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6BCC" w14:textId="77777777" w:rsidR="00DB2B6A" w:rsidRPr="00DA0417" w:rsidRDefault="00DB2B6A" w:rsidP="00DB2B6A">
      <w:pPr>
        <w:framePr w:hSpace="141" w:wrap="around" w:vAnchor="text" w:hAnchor="page" w:x="412" w:y="1"/>
      </w:pPr>
      <w:r w:rsidRPr="00DA0417">
        <w:rPr>
          <w:noProof/>
        </w:rPr>
        <w:drawing>
          <wp:inline distT="0" distB="0" distL="0" distR="0" wp14:anchorId="396E769A" wp14:editId="5DC8BE86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2449" w14:textId="77777777" w:rsidR="002863E7" w:rsidRPr="00DA0417" w:rsidRDefault="002863E7" w:rsidP="002863E7">
      <w:pPr>
        <w:ind w:left="2832"/>
        <w:rPr>
          <w:sz w:val="44"/>
        </w:rPr>
      </w:pPr>
      <w:r w:rsidRPr="00DA0417">
        <w:rPr>
          <w:sz w:val="44"/>
        </w:rPr>
        <w:t>INSTYTUT DENDROLOGII</w:t>
      </w:r>
    </w:p>
    <w:p w14:paraId="6A43E0AE" w14:textId="77777777" w:rsidR="00DB2B6A" w:rsidRPr="00DA0417" w:rsidRDefault="002863E7" w:rsidP="002863E7">
      <w:pPr>
        <w:ind w:firstLine="708"/>
        <w:rPr>
          <w:sz w:val="40"/>
          <w:szCs w:val="40"/>
        </w:rPr>
      </w:pPr>
      <w:r w:rsidRPr="00DA0417">
        <w:rPr>
          <w:sz w:val="44"/>
        </w:rPr>
        <w:t xml:space="preserve">      </w:t>
      </w:r>
      <w:r w:rsidRPr="00DA0417">
        <w:rPr>
          <w:sz w:val="40"/>
          <w:szCs w:val="40"/>
        </w:rPr>
        <w:t>POLSKIEJ AKADEMII NAUK</w:t>
      </w:r>
    </w:p>
    <w:p w14:paraId="490F5D16" w14:textId="77777777" w:rsidR="002863E7" w:rsidRPr="00DA0417" w:rsidRDefault="002863E7" w:rsidP="002863E7">
      <w:pPr>
        <w:ind w:firstLine="708"/>
        <w:rPr>
          <w:sz w:val="28"/>
        </w:rPr>
      </w:pPr>
    </w:p>
    <w:p w14:paraId="6D72E1B7" w14:textId="77777777" w:rsidR="00DB2B6A" w:rsidRPr="00DA0417" w:rsidRDefault="00DB2B6A" w:rsidP="00DB2B6A">
      <w:pPr>
        <w:rPr>
          <w:sz w:val="28"/>
        </w:rPr>
      </w:pPr>
      <w:r w:rsidRPr="00DA0417">
        <w:rPr>
          <w:sz w:val="28"/>
        </w:rPr>
        <w:t xml:space="preserve">             62-035 KÓRNIK, ul. Parkowa 5, </w:t>
      </w:r>
    </w:p>
    <w:p w14:paraId="6B4A29AE" w14:textId="77777777" w:rsidR="00DB2B6A" w:rsidRPr="00DA0417" w:rsidRDefault="00DB2B6A" w:rsidP="00DB2B6A">
      <w:pPr>
        <w:rPr>
          <w:sz w:val="28"/>
        </w:rPr>
      </w:pPr>
      <w:r w:rsidRPr="00DA0417">
        <w:rPr>
          <w:sz w:val="28"/>
        </w:rPr>
        <w:t xml:space="preserve">           </w:t>
      </w:r>
      <w:r w:rsidR="002863E7" w:rsidRPr="00DA0417">
        <w:rPr>
          <w:sz w:val="28"/>
        </w:rPr>
        <w:t xml:space="preserve">  </w:t>
      </w:r>
      <w:r w:rsidRPr="00DA0417">
        <w:rPr>
          <w:sz w:val="28"/>
        </w:rPr>
        <w:t>tel. 61-8170-033;  fax. 61-8170-166;</w:t>
      </w:r>
    </w:p>
    <w:p w14:paraId="172DF053" w14:textId="6B22C1EC" w:rsidR="00714F01" w:rsidRPr="00DA0417" w:rsidRDefault="00DB2B6A" w:rsidP="00DB2B6A">
      <w:pPr>
        <w:rPr>
          <w:sz w:val="28"/>
        </w:rPr>
      </w:pPr>
      <w:r w:rsidRPr="00DA0417">
        <w:rPr>
          <w:sz w:val="28"/>
        </w:rPr>
        <w:t xml:space="preserve">   </w:t>
      </w:r>
      <w:r w:rsidR="00F874EE">
        <w:rPr>
          <w:sz w:val="28"/>
        </w:rPr>
        <w:t xml:space="preserve">          www.idpan.poznan.pl</w:t>
      </w:r>
      <w:r w:rsidRPr="00DA0417">
        <w:rPr>
          <w:sz w:val="28"/>
        </w:rPr>
        <w:t xml:space="preserve">   e-mail: </w:t>
      </w:r>
      <w:hyperlink r:id="rId9" w:history="1">
        <w:r w:rsidRPr="00DA0417">
          <w:rPr>
            <w:rStyle w:val="Hipercze"/>
            <w:sz w:val="28"/>
          </w:rPr>
          <w:t>idkornik@man.poznan.pl</w:t>
        </w:r>
      </w:hyperlink>
      <w:r w:rsidRPr="00DA0417">
        <w:rPr>
          <w:sz w:val="28"/>
        </w:rPr>
        <w:t xml:space="preserve">    </w:t>
      </w:r>
    </w:p>
    <w:p w14:paraId="544B4196" w14:textId="77777777" w:rsidR="002D0CE3" w:rsidRPr="00DA0417" w:rsidRDefault="002D0CE3" w:rsidP="000A58B5">
      <w:pPr>
        <w:rPr>
          <w:b/>
          <w:sz w:val="28"/>
        </w:rPr>
      </w:pPr>
    </w:p>
    <w:p w14:paraId="74796884" w14:textId="0168AFF1" w:rsidR="002D0CE3" w:rsidRDefault="002D0CE3" w:rsidP="002863E7">
      <w:pPr>
        <w:jc w:val="center"/>
        <w:rPr>
          <w:b/>
          <w:sz w:val="28"/>
        </w:rPr>
      </w:pPr>
    </w:p>
    <w:p w14:paraId="283251BF" w14:textId="77777777" w:rsidR="005A7991" w:rsidRPr="00DA0417" w:rsidRDefault="005A7991" w:rsidP="002863E7">
      <w:pPr>
        <w:jc w:val="center"/>
        <w:rPr>
          <w:b/>
          <w:sz w:val="28"/>
        </w:rPr>
      </w:pPr>
      <w:bookmarkStart w:id="0" w:name="_GoBack"/>
      <w:bookmarkEnd w:id="0"/>
    </w:p>
    <w:p w14:paraId="75803796" w14:textId="661FFEA8" w:rsidR="00DB2B6A" w:rsidRPr="00DA0417" w:rsidRDefault="00DB2B6A" w:rsidP="002863E7">
      <w:pPr>
        <w:jc w:val="center"/>
        <w:rPr>
          <w:b/>
          <w:sz w:val="28"/>
        </w:rPr>
      </w:pPr>
      <w:r w:rsidRPr="00DA0417">
        <w:rPr>
          <w:b/>
          <w:sz w:val="28"/>
        </w:rPr>
        <w:t>OGŁOSZENIE</w:t>
      </w:r>
    </w:p>
    <w:p w14:paraId="52E1649C" w14:textId="77777777" w:rsidR="00DB2B6A" w:rsidRPr="00DA0417" w:rsidRDefault="00C33B17" w:rsidP="002863E7">
      <w:pPr>
        <w:ind w:left="360"/>
        <w:jc w:val="center"/>
        <w:rPr>
          <w:b/>
          <w:sz w:val="28"/>
        </w:rPr>
      </w:pPr>
      <w:r w:rsidRPr="00DA0417">
        <w:rPr>
          <w:b/>
          <w:sz w:val="28"/>
        </w:rPr>
        <w:t xml:space="preserve">O </w:t>
      </w:r>
      <w:r w:rsidR="002863E7" w:rsidRPr="00DA0417">
        <w:rPr>
          <w:b/>
          <w:sz w:val="28"/>
        </w:rPr>
        <w:t>ZAMÓWIENIU</w:t>
      </w:r>
      <w:r w:rsidR="00E34741" w:rsidRPr="00DA0417">
        <w:rPr>
          <w:b/>
          <w:sz w:val="28"/>
        </w:rPr>
        <w:t xml:space="preserve"> </w:t>
      </w:r>
      <w:r w:rsidR="00417CDE" w:rsidRPr="00DA0417">
        <w:rPr>
          <w:b/>
          <w:sz w:val="28"/>
        </w:rPr>
        <w:t>Z DZIEDZINY</w:t>
      </w:r>
      <w:r w:rsidR="00F9170B" w:rsidRPr="00DA0417">
        <w:rPr>
          <w:b/>
          <w:sz w:val="28"/>
        </w:rPr>
        <w:t xml:space="preserve"> </w:t>
      </w:r>
      <w:r w:rsidR="00A841A4" w:rsidRPr="00DA0417">
        <w:rPr>
          <w:b/>
          <w:sz w:val="28"/>
        </w:rPr>
        <w:t>NAUKI</w:t>
      </w:r>
    </w:p>
    <w:p w14:paraId="2BDD9CE6" w14:textId="70AB88F6" w:rsidR="008A5CE1" w:rsidRPr="00DA0417" w:rsidRDefault="008A5CE1" w:rsidP="002863E7">
      <w:pPr>
        <w:ind w:left="360"/>
        <w:jc w:val="center"/>
        <w:rPr>
          <w:b/>
          <w:sz w:val="28"/>
        </w:rPr>
      </w:pPr>
      <w:r w:rsidRPr="00DA0417">
        <w:rPr>
          <w:b/>
          <w:sz w:val="28"/>
        </w:rPr>
        <w:t>(zaproszenie do składania ofert)</w:t>
      </w:r>
    </w:p>
    <w:p w14:paraId="6FD8F06E" w14:textId="77777777" w:rsidR="00714F01" w:rsidRPr="00DA0417" w:rsidRDefault="00714F01" w:rsidP="00A15B72">
      <w:pPr>
        <w:rPr>
          <w:b/>
          <w:sz w:val="28"/>
        </w:rPr>
      </w:pPr>
    </w:p>
    <w:p w14:paraId="4D361A83" w14:textId="0BA785F1" w:rsidR="00F31238" w:rsidRDefault="00F31238" w:rsidP="00871D1E">
      <w:pPr>
        <w:tabs>
          <w:tab w:val="left" w:pos="3870"/>
          <w:tab w:val="left" w:pos="6780"/>
        </w:tabs>
        <w:spacing w:line="360" w:lineRule="auto"/>
        <w:jc w:val="both"/>
        <w:rPr>
          <w:sz w:val="24"/>
          <w:szCs w:val="24"/>
        </w:rPr>
      </w:pPr>
      <w:r w:rsidRPr="00DA0417">
        <w:rPr>
          <w:sz w:val="24"/>
          <w:szCs w:val="24"/>
        </w:rPr>
        <w:t xml:space="preserve">o wartości szacunkowej mniejszej niż progi unijne, których przedmiotem są dostawy lub usługi służące wyłącznie do celów prac badawczych, eksperymentalnych, naukowych </w:t>
      </w:r>
      <w:r w:rsidR="00C6743D">
        <w:rPr>
          <w:sz w:val="24"/>
          <w:szCs w:val="24"/>
        </w:rPr>
        <w:br/>
      </w:r>
      <w:r w:rsidRPr="00DA0417">
        <w:rPr>
          <w:sz w:val="24"/>
          <w:szCs w:val="24"/>
        </w:rPr>
        <w:t>lub rozwojowych, które nie służą prowadzeniu przez zamawiającego produkcji masowej służącej osiągnięciu rentowności rynkowej lub pokry</w:t>
      </w:r>
      <w:r w:rsidR="00F874EE">
        <w:rPr>
          <w:sz w:val="24"/>
          <w:szCs w:val="24"/>
        </w:rPr>
        <w:t>ciu kosztów badań lub rozwoju –</w:t>
      </w:r>
      <w:r w:rsidRPr="00DA0417">
        <w:rPr>
          <w:sz w:val="24"/>
          <w:szCs w:val="24"/>
        </w:rPr>
        <w:t xml:space="preserve"> art. 11 ust. 5 pkt </w:t>
      </w:r>
      <w:r w:rsidRPr="00DA0417">
        <w:rPr>
          <w:sz w:val="24"/>
          <w:szCs w:val="24"/>
        </w:rPr>
        <w:br/>
        <w:t xml:space="preserve">1 ustawy Prawo zamówień publicznych z 11 września 2019 r. (Dz. U. z 2019 r. poz. 2019 </w:t>
      </w:r>
      <w:r w:rsidRPr="00DA0417">
        <w:rPr>
          <w:sz w:val="24"/>
          <w:szCs w:val="24"/>
        </w:rPr>
        <w:br/>
        <w:t xml:space="preserve">z </w:t>
      </w:r>
      <w:proofErr w:type="spellStart"/>
      <w:r w:rsidRPr="00DA0417">
        <w:rPr>
          <w:sz w:val="24"/>
          <w:szCs w:val="24"/>
        </w:rPr>
        <w:t>późn</w:t>
      </w:r>
      <w:proofErr w:type="spellEnd"/>
      <w:r w:rsidRPr="00DA0417">
        <w:rPr>
          <w:sz w:val="24"/>
          <w:szCs w:val="24"/>
        </w:rPr>
        <w:t>. zm.).</w:t>
      </w:r>
    </w:p>
    <w:p w14:paraId="6710C370" w14:textId="2384205A" w:rsidR="006E1B70" w:rsidRPr="00DA0417" w:rsidRDefault="00146330" w:rsidP="00F9170B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DA0417">
        <w:rPr>
          <w:sz w:val="24"/>
          <w:szCs w:val="24"/>
        </w:rPr>
        <w:tab/>
      </w:r>
      <w:r w:rsidR="00F9170B" w:rsidRPr="00DA0417">
        <w:rPr>
          <w:sz w:val="24"/>
          <w:szCs w:val="24"/>
        </w:rPr>
        <w:tab/>
      </w:r>
    </w:p>
    <w:p w14:paraId="27723ACA" w14:textId="1FEDC80A" w:rsidR="005F3CCE" w:rsidRDefault="001268B3" w:rsidP="00891113">
      <w:pPr>
        <w:spacing w:line="360" w:lineRule="auto"/>
        <w:rPr>
          <w:b/>
          <w:sz w:val="24"/>
          <w:szCs w:val="24"/>
        </w:rPr>
      </w:pPr>
      <w:r w:rsidRPr="00DA0417">
        <w:rPr>
          <w:b/>
          <w:sz w:val="24"/>
          <w:szCs w:val="24"/>
        </w:rPr>
        <w:t>Opis przedmiotu zamówienia:</w:t>
      </w:r>
    </w:p>
    <w:p w14:paraId="44BE66FB" w14:textId="77777777" w:rsidR="00CE7EF7" w:rsidRPr="00CE7EF7" w:rsidRDefault="00CE7EF7" w:rsidP="00CE7EF7">
      <w:pPr>
        <w:tabs>
          <w:tab w:val="center" w:pos="4536"/>
          <w:tab w:val="right" w:pos="9072"/>
        </w:tabs>
        <w:spacing w:line="360" w:lineRule="auto"/>
        <w:ind w:left="180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Przedmiotem zamówienia są sukcesywne </w:t>
      </w:r>
      <w:bookmarkStart w:id="1" w:name="_Hlk115173316"/>
      <w:r w:rsidRPr="00CE7EF7">
        <w:rPr>
          <w:sz w:val="24"/>
          <w:szCs w:val="24"/>
        </w:rPr>
        <w:t xml:space="preserve">usługi sekwencjonowania NGS oraz analizy </w:t>
      </w:r>
      <w:proofErr w:type="spellStart"/>
      <w:r w:rsidRPr="00CE7EF7">
        <w:rPr>
          <w:sz w:val="24"/>
          <w:szCs w:val="24"/>
        </w:rPr>
        <w:t>bioinformatycznej</w:t>
      </w:r>
      <w:proofErr w:type="spellEnd"/>
      <w:r w:rsidRPr="00CE7EF7">
        <w:rPr>
          <w:sz w:val="24"/>
          <w:szCs w:val="24"/>
        </w:rPr>
        <w:t xml:space="preserve">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, </w:t>
      </w:r>
      <w:proofErr w:type="spellStart"/>
      <w:r w:rsidRPr="00CE7EF7">
        <w:rPr>
          <w:sz w:val="24"/>
          <w:szCs w:val="24"/>
        </w:rPr>
        <w:t>transkryptomów</w:t>
      </w:r>
      <w:proofErr w:type="spellEnd"/>
      <w:r w:rsidRPr="00CE7EF7">
        <w:rPr>
          <w:sz w:val="24"/>
          <w:szCs w:val="24"/>
        </w:rPr>
        <w:t xml:space="preserve">, i  </w:t>
      </w:r>
      <w:proofErr w:type="spellStart"/>
      <w:r w:rsidRPr="00CE7EF7">
        <w:rPr>
          <w:sz w:val="24"/>
          <w:szCs w:val="24"/>
        </w:rPr>
        <w:t>degradomów</w:t>
      </w:r>
      <w:proofErr w:type="spellEnd"/>
      <w:r w:rsidRPr="00CE7EF7">
        <w:rPr>
          <w:sz w:val="24"/>
          <w:szCs w:val="24"/>
        </w:rPr>
        <w:t xml:space="preserve"> z korzeni dębu szypułkowego (</w:t>
      </w:r>
      <w:proofErr w:type="spellStart"/>
      <w:r w:rsidRPr="00CE7EF7">
        <w:rPr>
          <w:i/>
          <w:sz w:val="24"/>
          <w:szCs w:val="24"/>
        </w:rPr>
        <w:t>Quercus</w:t>
      </w:r>
      <w:proofErr w:type="spellEnd"/>
      <w:r w:rsidRPr="00CE7EF7">
        <w:rPr>
          <w:i/>
          <w:sz w:val="24"/>
          <w:szCs w:val="24"/>
        </w:rPr>
        <w:t xml:space="preserve"> robur</w:t>
      </w:r>
      <w:r w:rsidRPr="00CE7EF7">
        <w:rPr>
          <w:sz w:val="24"/>
          <w:szCs w:val="24"/>
        </w:rPr>
        <w:t>).</w:t>
      </w:r>
      <w:bookmarkEnd w:id="1"/>
      <w:r w:rsidRPr="00CE7EF7">
        <w:rPr>
          <w:sz w:val="24"/>
          <w:szCs w:val="24"/>
        </w:rPr>
        <w:t xml:space="preserve"> </w:t>
      </w:r>
    </w:p>
    <w:p w14:paraId="578187A5" w14:textId="77777777" w:rsidR="00CE7EF7" w:rsidRPr="00CE7EF7" w:rsidRDefault="00CE7EF7" w:rsidP="00CE7EF7">
      <w:pPr>
        <w:ind w:left="720"/>
        <w:jc w:val="both"/>
        <w:rPr>
          <w:sz w:val="24"/>
          <w:szCs w:val="24"/>
        </w:rPr>
      </w:pPr>
    </w:p>
    <w:p w14:paraId="1F3DA454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Zadanie 1. Analiza maksymalnie 12 próbek dla sekwencji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>.</w:t>
      </w:r>
    </w:p>
    <w:p w14:paraId="1AD5E6C3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Zadanie 2. Analiza maksymalnie 12 próbek dla sekwencji </w:t>
      </w:r>
      <w:proofErr w:type="spellStart"/>
      <w:r w:rsidRPr="00CE7EF7">
        <w:rPr>
          <w:sz w:val="24"/>
          <w:szCs w:val="24"/>
        </w:rPr>
        <w:t>transkryptomu</w:t>
      </w:r>
      <w:proofErr w:type="spellEnd"/>
      <w:r w:rsidRPr="00CE7EF7">
        <w:rPr>
          <w:sz w:val="24"/>
          <w:szCs w:val="24"/>
        </w:rPr>
        <w:t>.</w:t>
      </w:r>
    </w:p>
    <w:p w14:paraId="1B027BD1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Zadanie 3. Analiza maksymalnie 6 próbek dla sekwencji </w:t>
      </w:r>
      <w:proofErr w:type="spellStart"/>
      <w:r w:rsidRPr="00CE7EF7">
        <w:rPr>
          <w:sz w:val="24"/>
          <w:szCs w:val="24"/>
        </w:rPr>
        <w:t>degradomu</w:t>
      </w:r>
      <w:proofErr w:type="spellEnd"/>
      <w:r w:rsidRPr="00CE7EF7">
        <w:rPr>
          <w:sz w:val="24"/>
          <w:szCs w:val="24"/>
        </w:rPr>
        <w:t>.</w:t>
      </w:r>
    </w:p>
    <w:p w14:paraId="4954C483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</w:p>
    <w:p w14:paraId="5403A949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>W zakres świadczonej usługi dla Zadania 1-3 muszą wchodzić:</w:t>
      </w:r>
    </w:p>
    <w:p w14:paraId="2B822B3D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</w:p>
    <w:p w14:paraId="3BC19535" w14:textId="77777777" w:rsidR="00CE7EF7" w:rsidRPr="00CE7EF7" w:rsidRDefault="00CE7EF7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Przygotowanie bibliotek z wykorzystaniem dostarczonego, wyizolowanego z prób całkowitego RNA, na potrzeby sekwencjonowania NGS przy pomocy </w:t>
      </w:r>
      <w:proofErr w:type="spellStart"/>
      <w:r w:rsidRPr="00CE7EF7">
        <w:rPr>
          <w:sz w:val="24"/>
          <w:szCs w:val="24"/>
        </w:rPr>
        <w:t>sekwenatora</w:t>
      </w:r>
      <w:proofErr w:type="spellEnd"/>
      <w:r w:rsidRPr="00CE7EF7">
        <w:rPr>
          <w:sz w:val="24"/>
          <w:szCs w:val="24"/>
        </w:rPr>
        <w:t xml:space="preserve">  firmy </w:t>
      </w:r>
      <w:proofErr w:type="spellStart"/>
      <w:r w:rsidRPr="00CE7EF7">
        <w:rPr>
          <w:sz w:val="24"/>
          <w:szCs w:val="24"/>
        </w:rPr>
        <w:t>Illumina</w:t>
      </w:r>
      <w:proofErr w:type="spellEnd"/>
      <w:r w:rsidRPr="00CE7EF7">
        <w:rPr>
          <w:sz w:val="24"/>
          <w:szCs w:val="24"/>
        </w:rPr>
        <w:t xml:space="preserve">. </w:t>
      </w:r>
    </w:p>
    <w:p w14:paraId="0C85E820" w14:textId="77777777" w:rsidR="00CE7EF7" w:rsidRPr="00CE7EF7" w:rsidRDefault="00CE7EF7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Zdeponowanie wyników sekwencjonowania (dane RNA-</w:t>
      </w:r>
      <w:proofErr w:type="spellStart"/>
      <w:r w:rsidRPr="00CE7EF7">
        <w:rPr>
          <w:sz w:val="24"/>
          <w:szCs w:val="24"/>
        </w:rPr>
        <w:t>Seq</w:t>
      </w:r>
      <w:proofErr w:type="spellEnd"/>
      <w:r w:rsidRPr="00CE7EF7">
        <w:rPr>
          <w:sz w:val="24"/>
          <w:szCs w:val="24"/>
        </w:rPr>
        <w:t>) w publicznej bazie danych (NCBI).</w:t>
      </w:r>
    </w:p>
    <w:p w14:paraId="0826CD40" w14:textId="77777777" w:rsidR="00CE7EF7" w:rsidRPr="00CE7EF7" w:rsidRDefault="00CE7EF7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Przygotowanie raportu końcowego (plik główny oraz załączniki w powszechnie używanych formatach tekstowych i graficznych) w języku polskim oraz języku angielskim</w:t>
      </w:r>
    </w:p>
    <w:p w14:paraId="539CB783" w14:textId="112392F1" w:rsidR="00CE7EF7" w:rsidRPr="00CE7EF7" w:rsidRDefault="00BE2BEA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CE7EF7" w:rsidRPr="00CE7EF7">
        <w:rPr>
          <w:sz w:val="24"/>
          <w:szCs w:val="24"/>
        </w:rPr>
        <w:t xml:space="preserve"> gwarantuje dostarczenie wymaganej przez wykonawcę ilości całkowitego RNA. Dostarczony materiał będzie cechował się wymaganym przez Wykonawcę współczynnikiem integralności RNA (RIN). Próbki dostarczane będą firmą kurierską na koszt Wykonawcy. </w:t>
      </w:r>
    </w:p>
    <w:p w14:paraId="3E38FD53" w14:textId="77777777" w:rsidR="00CE7EF7" w:rsidRPr="00CE7EF7" w:rsidRDefault="00CE7EF7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Czas realizacji całego procesu nie może przekroczyć 3 miesięcy liczone od dnia </w:t>
      </w:r>
      <w:bookmarkStart w:id="2" w:name="_Hlk115172438"/>
      <w:r w:rsidRPr="00CE7EF7">
        <w:rPr>
          <w:sz w:val="24"/>
          <w:szCs w:val="24"/>
        </w:rPr>
        <w:t xml:space="preserve">gdy dostarczone próbki poprawnie przejdą kontrolę ilościową i jakościową do momentu skutecznego przekazania wyników analizy </w:t>
      </w:r>
      <w:proofErr w:type="spellStart"/>
      <w:r w:rsidRPr="00CE7EF7">
        <w:rPr>
          <w:sz w:val="24"/>
          <w:szCs w:val="24"/>
        </w:rPr>
        <w:t>bioinformatycznej</w:t>
      </w:r>
      <w:proofErr w:type="spellEnd"/>
      <w:r w:rsidRPr="00CE7EF7">
        <w:rPr>
          <w:sz w:val="24"/>
          <w:szCs w:val="24"/>
        </w:rPr>
        <w:t>.</w:t>
      </w:r>
      <w:bookmarkEnd w:id="2"/>
    </w:p>
    <w:p w14:paraId="2B5B1FBD" w14:textId="77777777" w:rsidR="00CE7EF7" w:rsidRPr="00CE7EF7" w:rsidRDefault="00CE7EF7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Wykonawca musi prowadzić ewidencję powierzonego materiału, a w sytuacji stwierdzenia braków w przesłanym materiale (np.: brak konkretnej próbki) informuje - Kierownika projektu  lub osobę przez niego wyznaczoną o zaistniałej sytuacji w ciągu 12 godzin liczone od momentu obioru przekazanego materiału.</w:t>
      </w:r>
    </w:p>
    <w:p w14:paraId="61DD4D2E" w14:textId="77777777" w:rsidR="00CE7EF7" w:rsidRPr="00CE7EF7" w:rsidRDefault="00CE7EF7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Wykonawca zobowiązany jest do przekazania Zamawiającemu wyników w postaci pliku .</w:t>
      </w:r>
      <w:proofErr w:type="spellStart"/>
      <w:r w:rsidRPr="00CE7EF7">
        <w:rPr>
          <w:sz w:val="24"/>
          <w:szCs w:val="24"/>
        </w:rPr>
        <w:t>fasta</w:t>
      </w:r>
      <w:proofErr w:type="spellEnd"/>
      <w:r w:rsidRPr="00CE7EF7">
        <w:rPr>
          <w:sz w:val="24"/>
          <w:szCs w:val="24"/>
        </w:rPr>
        <w:t xml:space="preserve">, zawierający złożone </w:t>
      </w:r>
      <w:proofErr w:type="spellStart"/>
      <w:r w:rsidRPr="00CE7EF7">
        <w:rPr>
          <w:sz w:val="24"/>
          <w:szCs w:val="24"/>
        </w:rPr>
        <w:t>transkrypty</w:t>
      </w:r>
      <w:proofErr w:type="spellEnd"/>
      <w:r w:rsidRPr="00CE7EF7">
        <w:rPr>
          <w:sz w:val="24"/>
          <w:szCs w:val="24"/>
        </w:rPr>
        <w:t xml:space="preserve">/zidentyfikowane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, oraz zestawienia wyników analizy </w:t>
      </w:r>
      <w:proofErr w:type="spellStart"/>
      <w:r w:rsidRPr="00CE7EF7">
        <w:rPr>
          <w:sz w:val="24"/>
          <w:szCs w:val="24"/>
        </w:rPr>
        <w:t>bioinformatycznej</w:t>
      </w:r>
      <w:proofErr w:type="spellEnd"/>
      <w:r w:rsidRPr="00CE7EF7">
        <w:rPr>
          <w:sz w:val="24"/>
          <w:szCs w:val="24"/>
        </w:rPr>
        <w:t xml:space="preserve"> w pliku kompatybilnym z pakietem MS Office w wersji elektronicznej, na podany w umowie adres mailowy Zamawiającego lub poprzez stronę internetową lub ftp Wykonawcy poprzez indywidualne spersonalizowane konto z hasłem znanym tylko Zamawiającemu i Wykonawcy oraz w postaci dysku zewnętrznego.</w:t>
      </w:r>
    </w:p>
    <w:p w14:paraId="01E6CE68" w14:textId="77777777" w:rsidR="00CE7EF7" w:rsidRPr="00CE7EF7" w:rsidRDefault="00CE7EF7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Wykonawca zobowiązany jest również do dostarczenia w formie elektronicznej (plik kompatybilny z Microsoft Office Word) w  języku angielskim kompletu danych dotyczących metodyki oznaczeń.</w:t>
      </w:r>
    </w:p>
    <w:p w14:paraId="3E94EC3C" w14:textId="75A64480" w:rsidR="00CE7EF7" w:rsidRDefault="00CE7EF7" w:rsidP="00CE7EF7">
      <w:pPr>
        <w:numPr>
          <w:ilvl w:val="0"/>
          <w:numId w:val="22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Zamawiający gwarantuje zakup 70% usług. Niewykupienie przez Zamawiającego 30% przedmiotu zamówienia nie może stanowić podstawy do roszczeń odszkodowawczych ze strony Wykonawcy z tytułu niezrealizowania warunków zamówienia.</w:t>
      </w:r>
    </w:p>
    <w:p w14:paraId="069EC63C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14:paraId="72379E33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bookmarkStart w:id="3" w:name="_Hlk115092629"/>
      <w:r w:rsidRPr="00CE7EF7">
        <w:rPr>
          <w:sz w:val="24"/>
          <w:szCs w:val="24"/>
        </w:rPr>
        <w:t xml:space="preserve">Dodatkowo, w zakres świadczonej usługi dla </w:t>
      </w:r>
      <w:r w:rsidRPr="005A7991">
        <w:rPr>
          <w:b/>
          <w:sz w:val="24"/>
          <w:szCs w:val="24"/>
        </w:rPr>
        <w:t>Zadania 1</w:t>
      </w:r>
      <w:r w:rsidRPr="00CE7EF7">
        <w:rPr>
          <w:sz w:val="24"/>
          <w:szCs w:val="24"/>
        </w:rPr>
        <w:t xml:space="preserve"> muszą wchodzić:</w:t>
      </w:r>
      <w:bookmarkEnd w:id="3"/>
    </w:p>
    <w:p w14:paraId="5ABCF3A7" w14:textId="77777777" w:rsidR="00CE7EF7" w:rsidRPr="00CE7EF7" w:rsidRDefault="00CE7EF7" w:rsidP="00CE7EF7">
      <w:pPr>
        <w:numPr>
          <w:ilvl w:val="0"/>
          <w:numId w:val="23"/>
        </w:numPr>
        <w:spacing w:line="360" w:lineRule="auto"/>
        <w:contextualSpacing/>
        <w:jc w:val="both"/>
        <w:rPr>
          <w:sz w:val="24"/>
          <w:szCs w:val="24"/>
        </w:rPr>
      </w:pPr>
      <w:bookmarkStart w:id="4" w:name="_Hlk115092696"/>
      <w:r w:rsidRPr="00CE7EF7">
        <w:rPr>
          <w:sz w:val="24"/>
          <w:szCs w:val="24"/>
        </w:rPr>
        <w:t>Sekwencjonowanie RNA-</w:t>
      </w:r>
      <w:proofErr w:type="spellStart"/>
      <w:r w:rsidRPr="00CE7EF7">
        <w:rPr>
          <w:sz w:val="24"/>
          <w:szCs w:val="24"/>
        </w:rPr>
        <w:t>seq</w:t>
      </w:r>
      <w:proofErr w:type="spellEnd"/>
      <w:r w:rsidRPr="00CE7EF7">
        <w:rPr>
          <w:sz w:val="24"/>
          <w:szCs w:val="24"/>
        </w:rPr>
        <w:t xml:space="preserve"> (</w:t>
      </w:r>
      <w:proofErr w:type="spellStart"/>
      <w:r w:rsidRPr="00CE7EF7">
        <w:rPr>
          <w:sz w:val="24"/>
          <w:szCs w:val="24"/>
        </w:rPr>
        <w:t>sekwenator</w:t>
      </w:r>
      <w:proofErr w:type="spellEnd"/>
      <w:r w:rsidRPr="00CE7EF7">
        <w:rPr>
          <w:sz w:val="24"/>
          <w:szCs w:val="24"/>
        </w:rPr>
        <w:t xml:space="preserve"> </w:t>
      </w:r>
      <w:proofErr w:type="spellStart"/>
      <w:r w:rsidRPr="00CE7EF7">
        <w:rPr>
          <w:sz w:val="24"/>
          <w:szCs w:val="24"/>
        </w:rPr>
        <w:t>Illumina</w:t>
      </w:r>
      <w:proofErr w:type="spellEnd"/>
      <w:r w:rsidRPr="00CE7EF7">
        <w:rPr>
          <w:sz w:val="24"/>
          <w:szCs w:val="24"/>
        </w:rPr>
        <w:t xml:space="preserve"> </w:t>
      </w:r>
      <w:proofErr w:type="spellStart"/>
      <w:r w:rsidRPr="00CE7EF7">
        <w:rPr>
          <w:sz w:val="24"/>
          <w:szCs w:val="24"/>
        </w:rPr>
        <w:t>HiSeq</w:t>
      </w:r>
      <w:proofErr w:type="spellEnd"/>
      <w:r w:rsidRPr="00CE7EF7">
        <w:rPr>
          <w:sz w:val="24"/>
          <w:szCs w:val="24"/>
        </w:rPr>
        <w:t xml:space="preserve"> 4000 lub </w:t>
      </w:r>
      <w:r w:rsidRPr="00CE7EF7">
        <w:rPr>
          <w:sz w:val="24"/>
          <w:szCs w:val="24"/>
          <w:shd w:val="clear" w:color="auto" w:fill="FFFFFF"/>
        </w:rPr>
        <w:t>NovaSeq6000 lub wyżej</w:t>
      </w:r>
      <w:r w:rsidRPr="00CE7EF7">
        <w:rPr>
          <w:sz w:val="24"/>
          <w:szCs w:val="24"/>
        </w:rPr>
        <w:t xml:space="preserve">) w trybie SE50 wraz z przygotowaniem przez Wykonawcę bibliotek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 Spodziewana średnia liczba odczytów na próbkę powinna wynosić 20M. Przynajmniej 85% powinno mieć odczyt </w:t>
      </w:r>
      <w:proofErr w:type="spellStart"/>
      <w:r w:rsidRPr="00CE7EF7">
        <w:rPr>
          <w:sz w:val="24"/>
          <w:szCs w:val="24"/>
        </w:rPr>
        <w:t>Qscore</w:t>
      </w:r>
      <w:proofErr w:type="spellEnd"/>
      <w:r w:rsidRPr="00CE7EF7">
        <w:rPr>
          <w:sz w:val="24"/>
          <w:szCs w:val="24"/>
        </w:rPr>
        <w:t>&gt;30.</w:t>
      </w:r>
    </w:p>
    <w:bookmarkEnd w:id="4"/>
    <w:p w14:paraId="1DDC2184" w14:textId="77777777" w:rsidR="00CE7EF7" w:rsidRPr="00CE7EF7" w:rsidRDefault="00CE7EF7" w:rsidP="00CE7EF7">
      <w:pPr>
        <w:numPr>
          <w:ilvl w:val="0"/>
          <w:numId w:val="23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Analiza </w:t>
      </w:r>
      <w:proofErr w:type="spellStart"/>
      <w:r w:rsidRPr="00CE7EF7">
        <w:rPr>
          <w:sz w:val="24"/>
          <w:szCs w:val="24"/>
        </w:rPr>
        <w:t>bioinformatyczna</w:t>
      </w:r>
      <w:proofErr w:type="spellEnd"/>
      <w:r w:rsidRPr="00CE7EF7">
        <w:rPr>
          <w:sz w:val="24"/>
          <w:szCs w:val="24"/>
        </w:rPr>
        <w:t xml:space="preserve"> zawierająca:</w:t>
      </w:r>
    </w:p>
    <w:p w14:paraId="20FE823F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Podstawową analizę </w:t>
      </w:r>
      <w:proofErr w:type="spellStart"/>
      <w:r w:rsidRPr="00CE7EF7">
        <w:rPr>
          <w:sz w:val="24"/>
          <w:szCs w:val="24"/>
        </w:rPr>
        <w:t>bioinformatyczna</w:t>
      </w:r>
      <w:proofErr w:type="spellEnd"/>
      <w:r w:rsidRPr="00CE7EF7">
        <w:rPr>
          <w:sz w:val="24"/>
          <w:szCs w:val="24"/>
        </w:rPr>
        <w:t xml:space="preserve"> obejmująca: </w:t>
      </w:r>
    </w:p>
    <w:p w14:paraId="5ED774B1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przycinanie i filtrowanie odczytów</w:t>
      </w:r>
    </w:p>
    <w:p w14:paraId="0AA480EC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porównywanie małych RNA z </w:t>
      </w:r>
      <w:proofErr w:type="spellStart"/>
      <w:r w:rsidRPr="00CE7EF7">
        <w:rPr>
          <w:sz w:val="24"/>
          <w:szCs w:val="24"/>
        </w:rPr>
        <w:t>rRNA</w:t>
      </w:r>
      <w:proofErr w:type="spellEnd"/>
      <w:r w:rsidRPr="00CE7EF7">
        <w:rPr>
          <w:sz w:val="24"/>
          <w:szCs w:val="24"/>
        </w:rPr>
        <w:t xml:space="preserve">, </w:t>
      </w:r>
      <w:proofErr w:type="spellStart"/>
      <w:r w:rsidRPr="00CE7EF7">
        <w:rPr>
          <w:sz w:val="24"/>
          <w:szCs w:val="24"/>
        </w:rPr>
        <w:t>tRNA</w:t>
      </w:r>
      <w:proofErr w:type="spellEnd"/>
      <w:r w:rsidRPr="00CE7EF7">
        <w:rPr>
          <w:sz w:val="24"/>
          <w:szCs w:val="24"/>
        </w:rPr>
        <w:t xml:space="preserve">, </w:t>
      </w:r>
      <w:proofErr w:type="spellStart"/>
      <w:r w:rsidRPr="00CE7EF7">
        <w:rPr>
          <w:sz w:val="24"/>
          <w:szCs w:val="24"/>
        </w:rPr>
        <w:t>snRNA</w:t>
      </w:r>
      <w:proofErr w:type="spellEnd"/>
      <w:r w:rsidRPr="00CE7EF7">
        <w:rPr>
          <w:sz w:val="24"/>
          <w:szCs w:val="24"/>
        </w:rPr>
        <w:t xml:space="preserve"> i </w:t>
      </w:r>
      <w:proofErr w:type="spellStart"/>
      <w:r w:rsidRPr="00CE7EF7">
        <w:rPr>
          <w:sz w:val="24"/>
          <w:szCs w:val="24"/>
        </w:rPr>
        <w:t>snoRNA</w:t>
      </w:r>
      <w:proofErr w:type="spellEnd"/>
    </w:p>
    <w:p w14:paraId="63F2904F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porównywanie małych RNA ze znanymi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 w bazie </w:t>
      </w:r>
      <w:proofErr w:type="spellStart"/>
      <w:r w:rsidRPr="00CE7EF7">
        <w:rPr>
          <w:sz w:val="24"/>
          <w:szCs w:val="24"/>
        </w:rPr>
        <w:t>miRBase</w:t>
      </w:r>
      <w:proofErr w:type="spellEnd"/>
    </w:p>
    <w:p w14:paraId="6B9717D7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rozkład genów kodujących małe RNA w badanym genomie</w:t>
      </w:r>
    </w:p>
    <w:p w14:paraId="1E7A7796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analizę długości małych RNA o długości 18-30 </w:t>
      </w:r>
      <w:proofErr w:type="spellStart"/>
      <w:r w:rsidRPr="00CE7EF7">
        <w:rPr>
          <w:sz w:val="24"/>
          <w:szCs w:val="24"/>
        </w:rPr>
        <w:t>pz</w:t>
      </w:r>
      <w:proofErr w:type="spellEnd"/>
    </w:p>
    <w:p w14:paraId="5B4A7F4C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lastRenderedPageBreak/>
        <w:t xml:space="preserve">- przewidywanie nowych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 i ich struktur drugorzędowych za pomocą </w:t>
      </w:r>
      <w:proofErr w:type="spellStart"/>
      <w:r w:rsidRPr="00CE7EF7">
        <w:rPr>
          <w:sz w:val="24"/>
          <w:szCs w:val="24"/>
        </w:rPr>
        <w:t>Mireap</w:t>
      </w:r>
      <w:proofErr w:type="spellEnd"/>
      <w:r w:rsidRPr="00CE7EF7">
        <w:rPr>
          <w:sz w:val="24"/>
          <w:szCs w:val="24"/>
        </w:rPr>
        <w:t xml:space="preserve"> z</w:t>
      </w:r>
    </w:p>
    <w:p w14:paraId="54025D3A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małych RNA</w:t>
      </w:r>
    </w:p>
    <w:p w14:paraId="79BF5302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Zaawansowaną analizę </w:t>
      </w:r>
      <w:proofErr w:type="spellStart"/>
      <w:r w:rsidRPr="00CE7EF7">
        <w:rPr>
          <w:sz w:val="24"/>
          <w:szCs w:val="24"/>
        </w:rPr>
        <w:t>bioinformatyczną</w:t>
      </w:r>
      <w:proofErr w:type="spellEnd"/>
      <w:r w:rsidRPr="00CE7EF7">
        <w:rPr>
          <w:sz w:val="24"/>
          <w:szCs w:val="24"/>
        </w:rPr>
        <w:t xml:space="preserve"> obejmującą:</w:t>
      </w:r>
    </w:p>
    <w:p w14:paraId="3BE064DE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przewidywanie genów znanych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 i nowych </w:t>
      </w:r>
      <w:proofErr w:type="spellStart"/>
      <w:r w:rsidRPr="00CE7EF7">
        <w:rPr>
          <w:sz w:val="24"/>
          <w:szCs w:val="24"/>
        </w:rPr>
        <w:t>miRNA</w:t>
      </w:r>
      <w:proofErr w:type="spellEnd"/>
    </w:p>
    <w:p w14:paraId="2A8A7D47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adnotację GO i analizę ścieżek metabolicznych (KEGG) znanych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 i nowych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 </w:t>
      </w:r>
    </w:p>
    <w:p w14:paraId="1DF4E476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redagowanie znanych </w:t>
      </w:r>
      <w:proofErr w:type="spellStart"/>
      <w:r w:rsidRPr="00CE7EF7">
        <w:rPr>
          <w:sz w:val="24"/>
          <w:szCs w:val="24"/>
        </w:rPr>
        <w:t>miRNA</w:t>
      </w:r>
      <w:proofErr w:type="spellEnd"/>
    </w:p>
    <w:p w14:paraId="56ED4A46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analizę zróżnicowanej ekspresji genów znanych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 xml:space="preserve"> i grup </w:t>
      </w:r>
      <w:proofErr w:type="spellStart"/>
      <w:r w:rsidRPr="00CE7EF7">
        <w:rPr>
          <w:sz w:val="24"/>
          <w:szCs w:val="24"/>
        </w:rPr>
        <w:t>miRNA</w:t>
      </w:r>
      <w:proofErr w:type="spellEnd"/>
    </w:p>
    <w:p w14:paraId="68473D3D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przewidywanie genów w zróżnicowanej ekspresji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>.</w:t>
      </w:r>
    </w:p>
    <w:p w14:paraId="100536E3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14:paraId="33176142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Podstawowa i zaawansowana analiza </w:t>
      </w:r>
      <w:proofErr w:type="spellStart"/>
      <w:r w:rsidRPr="00CE7EF7">
        <w:rPr>
          <w:sz w:val="24"/>
          <w:szCs w:val="24"/>
        </w:rPr>
        <w:t>bioinformatyczna</w:t>
      </w:r>
      <w:proofErr w:type="spellEnd"/>
      <w:r w:rsidRPr="00CE7EF7">
        <w:rPr>
          <w:sz w:val="24"/>
          <w:szCs w:val="24"/>
        </w:rPr>
        <w:t xml:space="preserve"> dotyczy wszystkich prób dostarczonych w ramach Zadania 1. W ramach analizy </w:t>
      </w:r>
      <w:proofErr w:type="spellStart"/>
      <w:r w:rsidRPr="00CE7EF7">
        <w:rPr>
          <w:sz w:val="24"/>
          <w:szCs w:val="24"/>
        </w:rPr>
        <w:t>bioinformatycznej</w:t>
      </w:r>
      <w:proofErr w:type="spellEnd"/>
      <w:r w:rsidRPr="00CE7EF7">
        <w:rPr>
          <w:sz w:val="24"/>
          <w:szCs w:val="24"/>
        </w:rPr>
        <w:t xml:space="preserve"> niezbędne będzie również wykonanie porównań wg schematu dostarczonego razem z próbami.</w:t>
      </w:r>
    </w:p>
    <w:p w14:paraId="22FADCB2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Dodatkowo, powinny zostać usunięte sekwencje o niskiej jakości, a także powinna zostać ustalona określona ekspresja </w:t>
      </w:r>
      <w:proofErr w:type="spellStart"/>
      <w:r w:rsidRPr="00CE7EF7">
        <w:rPr>
          <w:sz w:val="24"/>
          <w:szCs w:val="24"/>
        </w:rPr>
        <w:t>transkryptów</w:t>
      </w:r>
      <w:proofErr w:type="spellEnd"/>
      <w:r w:rsidRPr="00CE7EF7">
        <w:rPr>
          <w:sz w:val="24"/>
          <w:szCs w:val="24"/>
        </w:rPr>
        <w:t xml:space="preserve"> w poszczególnych bibliotekach oraz dostarczanie wyników liczbowych i graficznych o jakości nadającej się do publikacji naukowych.</w:t>
      </w:r>
    </w:p>
    <w:p w14:paraId="0CF16997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</w:p>
    <w:p w14:paraId="246C7FED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bookmarkStart w:id="5" w:name="_Hlk115093164"/>
      <w:r w:rsidRPr="00CE7EF7">
        <w:rPr>
          <w:sz w:val="24"/>
          <w:szCs w:val="24"/>
        </w:rPr>
        <w:t xml:space="preserve">Dodatkowo, w zakres świadczonej usługi dla </w:t>
      </w:r>
      <w:r w:rsidRPr="005A7991">
        <w:rPr>
          <w:b/>
          <w:sz w:val="24"/>
          <w:szCs w:val="24"/>
        </w:rPr>
        <w:t>Zadania 2</w:t>
      </w:r>
      <w:r w:rsidRPr="00CE7EF7">
        <w:rPr>
          <w:sz w:val="24"/>
          <w:szCs w:val="24"/>
        </w:rPr>
        <w:t xml:space="preserve"> muszą wchodzić:</w:t>
      </w:r>
    </w:p>
    <w:p w14:paraId="7174782B" w14:textId="22EEE573" w:rsidR="00CE7EF7" w:rsidRPr="00CE7EF7" w:rsidRDefault="00CE7EF7" w:rsidP="00CE7EF7">
      <w:pPr>
        <w:numPr>
          <w:ilvl w:val="0"/>
          <w:numId w:val="24"/>
        </w:numPr>
        <w:spacing w:line="360" w:lineRule="auto"/>
        <w:contextualSpacing/>
        <w:jc w:val="both"/>
        <w:rPr>
          <w:sz w:val="24"/>
          <w:szCs w:val="24"/>
        </w:rPr>
      </w:pPr>
      <w:bookmarkStart w:id="6" w:name="_Hlk115093222"/>
      <w:bookmarkEnd w:id="5"/>
      <w:r w:rsidRPr="00CE7EF7">
        <w:rPr>
          <w:sz w:val="24"/>
          <w:szCs w:val="24"/>
        </w:rPr>
        <w:t>Sekwencjonowanie RNA-</w:t>
      </w:r>
      <w:proofErr w:type="spellStart"/>
      <w:r w:rsidRPr="00CE7EF7">
        <w:rPr>
          <w:sz w:val="24"/>
          <w:szCs w:val="24"/>
        </w:rPr>
        <w:t>seq</w:t>
      </w:r>
      <w:proofErr w:type="spellEnd"/>
      <w:r w:rsidRPr="00CE7EF7">
        <w:rPr>
          <w:sz w:val="24"/>
          <w:szCs w:val="24"/>
        </w:rPr>
        <w:t xml:space="preserve"> (</w:t>
      </w:r>
      <w:proofErr w:type="spellStart"/>
      <w:r w:rsidRPr="00CE7EF7">
        <w:rPr>
          <w:sz w:val="24"/>
          <w:szCs w:val="24"/>
        </w:rPr>
        <w:t>sekwenator</w:t>
      </w:r>
      <w:proofErr w:type="spellEnd"/>
      <w:r w:rsidRPr="00CE7EF7">
        <w:rPr>
          <w:sz w:val="24"/>
          <w:szCs w:val="24"/>
        </w:rPr>
        <w:t xml:space="preserve"> </w:t>
      </w:r>
      <w:proofErr w:type="spellStart"/>
      <w:r w:rsidRPr="00CE7EF7">
        <w:rPr>
          <w:sz w:val="24"/>
          <w:szCs w:val="24"/>
        </w:rPr>
        <w:t>Illumina</w:t>
      </w:r>
      <w:proofErr w:type="spellEnd"/>
      <w:r w:rsidRPr="00CE7EF7">
        <w:rPr>
          <w:sz w:val="24"/>
          <w:szCs w:val="24"/>
        </w:rPr>
        <w:t xml:space="preserve"> </w:t>
      </w:r>
      <w:proofErr w:type="spellStart"/>
      <w:r w:rsidRPr="00CE7EF7">
        <w:rPr>
          <w:sz w:val="24"/>
          <w:szCs w:val="24"/>
        </w:rPr>
        <w:t>HiSeq</w:t>
      </w:r>
      <w:proofErr w:type="spellEnd"/>
      <w:r w:rsidRPr="00CE7EF7">
        <w:rPr>
          <w:sz w:val="24"/>
          <w:szCs w:val="24"/>
        </w:rPr>
        <w:t xml:space="preserve"> 4000 lub NovaSeq6000 lub wyżej) w trybie PE150 wraz z przygotowaniem bibliotek </w:t>
      </w:r>
      <w:proofErr w:type="spellStart"/>
      <w:r w:rsidRPr="00CE7EF7">
        <w:rPr>
          <w:sz w:val="24"/>
          <w:szCs w:val="24"/>
        </w:rPr>
        <w:t>poliadenylowanego</w:t>
      </w:r>
      <w:proofErr w:type="spellEnd"/>
      <w:r w:rsidRPr="00CE7EF7">
        <w:rPr>
          <w:sz w:val="24"/>
          <w:szCs w:val="24"/>
        </w:rPr>
        <w:t xml:space="preserve"> RNA (mRNA) </w:t>
      </w:r>
      <w:r>
        <w:rPr>
          <w:sz w:val="24"/>
          <w:szCs w:val="24"/>
        </w:rPr>
        <w:br/>
      </w:r>
      <w:r w:rsidRPr="00CE7EF7">
        <w:rPr>
          <w:sz w:val="24"/>
          <w:szCs w:val="24"/>
        </w:rPr>
        <w:t xml:space="preserve">z użyciem zestawu odczynników zachowujących informację o kierunku </w:t>
      </w:r>
      <w:proofErr w:type="spellStart"/>
      <w:r w:rsidRPr="00CE7EF7">
        <w:rPr>
          <w:sz w:val="24"/>
          <w:szCs w:val="24"/>
        </w:rPr>
        <w:t>transkryptu</w:t>
      </w:r>
      <w:proofErr w:type="spellEnd"/>
      <w:r w:rsidRPr="00CE7EF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E7EF7">
        <w:rPr>
          <w:sz w:val="24"/>
          <w:szCs w:val="24"/>
        </w:rPr>
        <w:t xml:space="preserve">i umożliwiającym odczyt w trybie sparowanych końców o długości 2x150 nukleotydów. Spodziewana średnia liczba par odczytów na próbkę powinna wynosić 20M. Przynajmniej 85% powinno mieć odczyt </w:t>
      </w:r>
      <w:proofErr w:type="spellStart"/>
      <w:r w:rsidRPr="00CE7EF7">
        <w:rPr>
          <w:sz w:val="24"/>
          <w:szCs w:val="24"/>
        </w:rPr>
        <w:t>Qscore</w:t>
      </w:r>
      <w:proofErr w:type="spellEnd"/>
      <w:r w:rsidRPr="00CE7EF7">
        <w:rPr>
          <w:sz w:val="24"/>
          <w:szCs w:val="24"/>
        </w:rPr>
        <w:t>&gt;30.</w:t>
      </w:r>
    </w:p>
    <w:bookmarkEnd w:id="6"/>
    <w:p w14:paraId="1C32F7FE" w14:textId="77777777" w:rsidR="00CE7EF7" w:rsidRPr="00CE7EF7" w:rsidRDefault="00CE7EF7" w:rsidP="00CE7EF7">
      <w:pPr>
        <w:numPr>
          <w:ilvl w:val="0"/>
          <w:numId w:val="24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Analiza </w:t>
      </w:r>
      <w:proofErr w:type="spellStart"/>
      <w:r w:rsidRPr="00CE7EF7">
        <w:rPr>
          <w:sz w:val="24"/>
          <w:szCs w:val="24"/>
        </w:rPr>
        <w:t>bioinformatyczna</w:t>
      </w:r>
      <w:proofErr w:type="spellEnd"/>
      <w:r w:rsidRPr="00CE7EF7">
        <w:rPr>
          <w:sz w:val="24"/>
          <w:szCs w:val="24"/>
        </w:rPr>
        <w:t xml:space="preserve"> zawierająca </w:t>
      </w:r>
    </w:p>
    <w:p w14:paraId="6A60942D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Podstawową analizę </w:t>
      </w:r>
      <w:proofErr w:type="spellStart"/>
      <w:r w:rsidRPr="00CE7EF7">
        <w:rPr>
          <w:sz w:val="24"/>
          <w:szCs w:val="24"/>
        </w:rPr>
        <w:t>bioinformatyczną</w:t>
      </w:r>
      <w:proofErr w:type="spellEnd"/>
      <w:r w:rsidRPr="00CE7EF7">
        <w:rPr>
          <w:sz w:val="24"/>
          <w:szCs w:val="24"/>
        </w:rPr>
        <w:t xml:space="preserve"> obejmującą:</w:t>
      </w:r>
    </w:p>
    <w:p w14:paraId="16217870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mapowanie odczytów do genomu referencyjnego,</w:t>
      </w:r>
    </w:p>
    <w:p w14:paraId="1D161E5B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identyfikacja nici </w:t>
      </w:r>
      <w:proofErr w:type="spellStart"/>
      <w:r w:rsidRPr="00CE7EF7">
        <w:rPr>
          <w:sz w:val="24"/>
          <w:szCs w:val="24"/>
        </w:rPr>
        <w:t>antysensownych</w:t>
      </w:r>
      <w:proofErr w:type="spellEnd"/>
      <w:r w:rsidRPr="00CE7EF7">
        <w:rPr>
          <w:sz w:val="24"/>
          <w:szCs w:val="24"/>
        </w:rPr>
        <w:t xml:space="preserve"> i sensownych,</w:t>
      </w:r>
    </w:p>
    <w:p w14:paraId="74974F57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podliczenie ilości par odczytów zmapowanych do poszczególnych genów,</w:t>
      </w:r>
    </w:p>
    <w:p w14:paraId="6BCBA4FA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przypisanie </w:t>
      </w:r>
      <w:proofErr w:type="spellStart"/>
      <w:r w:rsidRPr="00CE7EF7">
        <w:rPr>
          <w:sz w:val="24"/>
          <w:szCs w:val="24"/>
        </w:rPr>
        <w:t>annotacji</w:t>
      </w:r>
      <w:proofErr w:type="spellEnd"/>
      <w:r w:rsidRPr="00CE7EF7">
        <w:rPr>
          <w:sz w:val="24"/>
          <w:szCs w:val="24"/>
        </w:rPr>
        <w:t xml:space="preserve"> dla genów,</w:t>
      </w:r>
    </w:p>
    <w:p w14:paraId="7E850C11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analizę różnicową ekspresji w obrębie porównań.</w:t>
      </w:r>
    </w:p>
    <w:p w14:paraId="512CF51D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Zaawansowaną analizę </w:t>
      </w:r>
      <w:proofErr w:type="spellStart"/>
      <w:r w:rsidRPr="00CE7EF7">
        <w:rPr>
          <w:sz w:val="24"/>
          <w:szCs w:val="24"/>
        </w:rPr>
        <w:t>bioinformatyczną</w:t>
      </w:r>
      <w:proofErr w:type="spellEnd"/>
      <w:r w:rsidRPr="00CE7EF7">
        <w:rPr>
          <w:sz w:val="24"/>
          <w:szCs w:val="24"/>
        </w:rPr>
        <w:t xml:space="preserve"> obejmującą:</w:t>
      </w:r>
    </w:p>
    <w:p w14:paraId="44C44D00" w14:textId="77777777" w:rsidR="00CE7EF7" w:rsidRPr="00CE7EF7" w:rsidRDefault="00CE7EF7" w:rsidP="00CE7EF7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 - analizę GO i KEGG </w:t>
      </w:r>
      <w:proofErr w:type="spellStart"/>
      <w:r w:rsidRPr="00CE7EF7">
        <w:rPr>
          <w:sz w:val="24"/>
          <w:szCs w:val="24"/>
        </w:rPr>
        <w:t>nadreprezentowanych</w:t>
      </w:r>
      <w:proofErr w:type="spellEnd"/>
      <w:r w:rsidRPr="00CE7EF7">
        <w:rPr>
          <w:sz w:val="24"/>
          <w:szCs w:val="24"/>
        </w:rPr>
        <w:t>.</w:t>
      </w:r>
    </w:p>
    <w:p w14:paraId="39CACF51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</w:p>
    <w:p w14:paraId="348039DB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Dodatkowo, w zakres świadczonej usługi dla </w:t>
      </w:r>
      <w:r w:rsidRPr="005A7991">
        <w:rPr>
          <w:b/>
          <w:sz w:val="24"/>
          <w:szCs w:val="24"/>
        </w:rPr>
        <w:t>Zadania 3</w:t>
      </w:r>
      <w:r w:rsidRPr="00CE7EF7">
        <w:rPr>
          <w:sz w:val="24"/>
          <w:szCs w:val="24"/>
        </w:rPr>
        <w:t xml:space="preserve"> muszą wchodzić:</w:t>
      </w:r>
    </w:p>
    <w:p w14:paraId="363861D2" w14:textId="77777777" w:rsidR="00CE7EF7" w:rsidRPr="00CE7EF7" w:rsidRDefault="00CE7EF7" w:rsidP="00CE7EF7">
      <w:pPr>
        <w:numPr>
          <w:ilvl w:val="0"/>
          <w:numId w:val="25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lastRenderedPageBreak/>
        <w:t>Sekwencjonowanie RNA-</w:t>
      </w:r>
      <w:proofErr w:type="spellStart"/>
      <w:r w:rsidRPr="00CE7EF7">
        <w:rPr>
          <w:sz w:val="24"/>
          <w:szCs w:val="24"/>
        </w:rPr>
        <w:t>seq</w:t>
      </w:r>
      <w:proofErr w:type="spellEnd"/>
      <w:r w:rsidRPr="00CE7EF7">
        <w:rPr>
          <w:sz w:val="24"/>
          <w:szCs w:val="24"/>
        </w:rPr>
        <w:t xml:space="preserve"> (</w:t>
      </w:r>
      <w:proofErr w:type="spellStart"/>
      <w:r w:rsidRPr="00CE7EF7">
        <w:rPr>
          <w:sz w:val="24"/>
          <w:szCs w:val="24"/>
        </w:rPr>
        <w:t>sekwenator</w:t>
      </w:r>
      <w:proofErr w:type="spellEnd"/>
      <w:r w:rsidRPr="00CE7EF7">
        <w:rPr>
          <w:sz w:val="24"/>
          <w:szCs w:val="24"/>
        </w:rPr>
        <w:t xml:space="preserve"> </w:t>
      </w:r>
      <w:proofErr w:type="spellStart"/>
      <w:r w:rsidRPr="00CE7EF7">
        <w:rPr>
          <w:sz w:val="24"/>
          <w:szCs w:val="24"/>
        </w:rPr>
        <w:t>Illumina</w:t>
      </w:r>
      <w:proofErr w:type="spellEnd"/>
      <w:r w:rsidRPr="00CE7EF7">
        <w:rPr>
          <w:sz w:val="24"/>
          <w:szCs w:val="24"/>
        </w:rPr>
        <w:t xml:space="preserve"> </w:t>
      </w:r>
      <w:proofErr w:type="spellStart"/>
      <w:r w:rsidRPr="00CE7EF7">
        <w:rPr>
          <w:sz w:val="24"/>
          <w:szCs w:val="24"/>
        </w:rPr>
        <w:t>HiSeq</w:t>
      </w:r>
      <w:proofErr w:type="spellEnd"/>
      <w:r w:rsidRPr="00CE7EF7">
        <w:rPr>
          <w:sz w:val="24"/>
          <w:szCs w:val="24"/>
        </w:rPr>
        <w:t xml:space="preserve"> 4000 lub NovaSeq6000 lub wyżej) w trybie SE50 wraz z przygotowaniem przez Wykonawcę bibliotek </w:t>
      </w:r>
      <w:proofErr w:type="spellStart"/>
      <w:r w:rsidRPr="00CE7EF7">
        <w:rPr>
          <w:sz w:val="24"/>
          <w:szCs w:val="24"/>
        </w:rPr>
        <w:t>degradomowych</w:t>
      </w:r>
      <w:proofErr w:type="spellEnd"/>
      <w:r w:rsidRPr="00CE7EF7">
        <w:rPr>
          <w:sz w:val="24"/>
          <w:szCs w:val="24"/>
        </w:rPr>
        <w:t xml:space="preserve">. Spodziewana średnia liczba par odczytów na próbkę powinna wynosić 10M. Przynajmniej 80% powinno mieć odczyt </w:t>
      </w:r>
      <w:proofErr w:type="spellStart"/>
      <w:r w:rsidRPr="00CE7EF7">
        <w:rPr>
          <w:sz w:val="24"/>
          <w:szCs w:val="24"/>
        </w:rPr>
        <w:t>Qscore</w:t>
      </w:r>
      <w:proofErr w:type="spellEnd"/>
      <w:r w:rsidRPr="00CE7EF7">
        <w:rPr>
          <w:sz w:val="24"/>
          <w:szCs w:val="24"/>
        </w:rPr>
        <w:t>&gt;30.</w:t>
      </w:r>
    </w:p>
    <w:p w14:paraId="2C0D9845" w14:textId="77777777" w:rsidR="00CE7EF7" w:rsidRPr="00CE7EF7" w:rsidRDefault="00CE7EF7" w:rsidP="00CE7EF7">
      <w:pPr>
        <w:numPr>
          <w:ilvl w:val="0"/>
          <w:numId w:val="25"/>
        </w:numPr>
        <w:spacing w:line="360" w:lineRule="auto"/>
        <w:contextualSpacing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Analiza </w:t>
      </w:r>
      <w:proofErr w:type="spellStart"/>
      <w:r w:rsidRPr="00CE7EF7">
        <w:rPr>
          <w:sz w:val="24"/>
          <w:szCs w:val="24"/>
        </w:rPr>
        <w:t>bioinformatyczna</w:t>
      </w:r>
      <w:proofErr w:type="spellEnd"/>
      <w:r w:rsidRPr="00CE7EF7">
        <w:rPr>
          <w:sz w:val="24"/>
          <w:szCs w:val="24"/>
        </w:rPr>
        <w:t xml:space="preserve"> zawierająca:</w:t>
      </w:r>
    </w:p>
    <w:p w14:paraId="209766E2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analizę jakościową odczytów sekwencjonowania,</w:t>
      </w:r>
    </w:p>
    <w:p w14:paraId="6B52C171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identyfikacja docelowych mRNA,</w:t>
      </w:r>
    </w:p>
    <w:p w14:paraId="60D407FB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statystyki celów </w:t>
      </w:r>
      <w:proofErr w:type="spellStart"/>
      <w:r w:rsidRPr="00CE7EF7">
        <w:rPr>
          <w:sz w:val="24"/>
          <w:szCs w:val="24"/>
        </w:rPr>
        <w:t>miRNA</w:t>
      </w:r>
      <w:proofErr w:type="spellEnd"/>
      <w:r w:rsidRPr="00CE7EF7">
        <w:rPr>
          <w:sz w:val="24"/>
          <w:szCs w:val="24"/>
        </w:rPr>
        <w:t>,</w:t>
      </w:r>
    </w:p>
    <w:p w14:paraId="414312CF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- statystyki mRNA docelowych dla </w:t>
      </w:r>
      <w:proofErr w:type="spellStart"/>
      <w:r w:rsidRPr="00CE7EF7">
        <w:rPr>
          <w:sz w:val="24"/>
          <w:szCs w:val="24"/>
        </w:rPr>
        <w:t>miRNA</w:t>
      </w:r>
      <w:proofErr w:type="spellEnd"/>
    </w:p>
    <w:p w14:paraId="453554E2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konstrukcja wykresów T i gęstość degradacji</w:t>
      </w:r>
    </w:p>
    <w:p w14:paraId="3D6FC79A" w14:textId="2F72CF65" w:rsidR="00CE7EF7" w:rsidRDefault="00CE7EF7" w:rsidP="00CE7EF7">
      <w:p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>- analiza funkcjonalna GO i KEGG</w:t>
      </w:r>
    </w:p>
    <w:p w14:paraId="628B2A82" w14:textId="77777777" w:rsidR="00CE7EF7" w:rsidRPr="00CE7EF7" w:rsidRDefault="00CE7EF7" w:rsidP="00CE7EF7">
      <w:pPr>
        <w:spacing w:line="360" w:lineRule="auto"/>
        <w:jc w:val="both"/>
        <w:rPr>
          <w:sz w:val="24"/>
          <w:szCs w:val="24"/>
        </w:rPr>
      </w:pPr>
    </w:p>
    <w:p w14:paraId="04493D95" w14:textId="77777777" w:rsidR="00CE7EF7" w:rsidRPr="00CE7EF7" w:rsidRDefault="00CE7EF7" w:rsidP="00CE7EF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Wykonawca, którego oferta zostanie wybrana jako najkorzystniejsza, zobowiązany będzie podać pisemnie przed przystąpieniem do wykonania zamówienia, nazwy albo imiona i nazwiska oraz dane kontaktowe podwykonawców i osób do kontaktu z nimi. Wykonawca zobowiązany będzie także do pisemnego powiadamiania Zamawiającego o wszelkich zmianach danych dot. podwykonawców w trakcie realizacji zamówienia oraz przekazywać informacje na temat nowych podwykonawców, którym w późniejszym okresie zamierza powierzyć realizację części zamówienia. Wykonawca zobowiązany będzie także do niezmienności ceny końcowej za usługę po zaakceptowaniu oferty przez Zamawiającego.  </w:t>
      </w:r>
    </w:p>
    <w:p w14:paraId="08CC406B" w14:textId="60A14C0D" w:rsidR="00CE7EF7" w:rsidRPr="00CE7EF7" w:rsidRDefault="00CE7EF7" w:rsidP="00CE7EF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Zamawiający wymaga aby zamówienie zostało </w:t>
      </w:r>
      <w:r w:rsidRPr="00425EE3">
        <w:rPr>
          <w:sz w:val="24"/>
          <w:szCs w:val="24"/>
        </w:rPr>
        <w:t>zrealizowane do 30 kwietnia 202</w:t>
      </w:r>
      <w:r w:rsidR="00BE2BEA" w:rsidRPr="00425EE3">
        <w:rPr>
          <w:sz w:val="24"/>
          <w:szCs w:val="24"/>
        </w:rPr>
        <w:t>3</w:t>
      </w:r>
      <w:r w:rsidRPr="00425EE3">
        <w:rPr>
          <w:sz w:val="24"/>
          <w:szCs w:val="24"/>
        </w:rPr>
        <w:t xml:space="preserve"> r.</w:t>
      </w:r>
    </w:p>
    <w:p w14:paraId="1ED000B2" w14:textId="77777777" w:rsidR="00CE7EF7" w:rsidRPr="00CE7EF7" w:rsidRDefault="00CE7EF7" w:rsidP="00CE7EF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Warunki udziału w zakresie zdolności technicznej lub zawodowej - Zamawiający uzna powyższy warunek za spełniony, jeśli Wykonawca wykaże, </w:t>
      </w:r>
      <w:bookmarkStart w:id="7" w:name="_Hlk115173454"/>
      <w:r w:rsidRPr="00CE7EF7">
        <w:rPr>
          <w:sz w:val="24"/>
          <w:szCs w:val="24"/>
        </w:rPr>
        <w:t>że posiada certyfikat potwierdzający najwyższą jakość oferowanych badań (EMQN w zakresie sekwencjonowania NGS – nie starszy niż dwa lata).</w:t>
      </w:r>
    </w:p>
    <w:bookmarkEnd w:id="7"/>
    <w:p w14:paraId="2CB76C81" w14:textId="77777777" w:rsidR="00CE7EF7" w:rsidRPr="00CE7EF7" w:rsidRDefault="00CE7EF7" w:rsidP="00CE7EF7">
      <w:pPr>
        <w:jc w:val="both"/>
        <w:rPr>
          <w:sz w:val="24"/>
          <w:szCs w:val="24"/>
        </w:rPr>
      </w:pPr>
    </w:p>
    <w:p w14:paraId="3B263669" w14:textId="6A067FAE" w:rsidR="00D55D3C" w:rsidRPr="001C5370" w:rsidRDefault="00F31238" w:rsidP="00FF75DC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C5370">
        <w:rPr>
          <w:sz w:val="24"/>
          <w:szCs w:val="24"/>
        </w:rPr>
        <w:t>Termin związania ofert</w:t>
      </w:r>
      <w:r w:rsidR="00523C11">
        <w:rPr>
          <w:sz w:val="24"/>
          <w:szCs w:val="24"/>
        </w:rPr>
        <w:t>ą</w:t>
      </w:r>
      <w:r w:rsidRPr="001C5370">
        <w:rPr>
          <w:sz w:val="24"/>
          <w:szCs w:val="24"/>
        </w:rPr>
        <w:t xml:space="preserve"> – </w:t>
      </w:r>
      <w:r w:rsidR="00C50C3A" w:rsidRPr="001C5370">
        <w:rPr>
          <w:sz w:val="24"/>
          <w:szCs w:val="24"/>
        </w:rPr>
        <w:t>21</w:t>
      </w:r>
      <w:r w:rsidRPr="001C5370">
        <w:rPr>
          <w:sz w:val="24"/>
          <w:szCs w:val="24"/>
        </w:rPr>
        <w:t xml:space="preserve"> dni.</w:t>
      </w:r>
    </w:p>
    <w:p w14:paraId="28DEFD86" w14:textId="358238A5" w:rsidR="003238E7" w:rsidRPr="001C5370" w:rsidRDefault="003238E7" w:rsidP="00FF75DC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1C5370">
        <w:rPr>
          <w:sz w:val="24"/>
          <w:szCs w:val="24"/>
        </w:rPr>
        <w:t xml:space="preserve">Termin wykonania całości usługi </w:t>
      </w:r>
      <w:r w:rsidR="001C5370" w:rsidRPr="001C5370">
        <w:rPr>
          <w:sz w:val="24"/>
          <w:szCs w:val="24"/>
        </w:rPr>
        <w:t>–</w:t>
      </w:r>
      <w:r w:rsidR="001C5370">
        <w:rPr>
          <w:sz w:val="24"/>
          <w:szCs w:val="24"/>
        </w:rPr>
        <w:t xml:space="preserve"> </w:t>
      </w:r>
      <w:r w:rsidR="00BE2BEA">
        <w:rPr>
          <w:sz w:val="24"/>
          <w:szCs w:val="24"/>
        </w:rPr>
        <w:t>do</w:t>
      </w:r>
      <w:r w:rsidR="001C5370" w:rsidRPr="001C5370">
        <w:rPr>
          <w:sz w:val="24"/>
          <w:szCs w:val="24"/>
        </w:rPr>
        <w:t xml:space="preserve"> </w:t>
      </w:r>
      <w:r w:rsidR="00BE2BEA">
        <w:rPr>
          <w:sz w:val="24"/>
          <w:szCs w:val="24"/>
        </w:rPr>
        <w:t>30 kwietnia 2023 roku</w:t>
      </w:r>
      <w:r w:rsidR="001C5370" w:rsidRPr="001C5370">
        <w:rPr>
          <w:sz w:val="24"/>
          <w:szCs w:val="24"/>
        </w:rPr>
        <w:t>.</w:t>
      </w:r>
    </w:p>
    <w:p w14:paraId="1ACD870E" w14:textId="0FC856F2" w:rsidR="00391153" w:rsidRPr="004444DE" w:rsidRDefault="00391153" w:rsidP="00FF75DC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444DE">
        <w:rPr>
          <w:sz w:val="24"/>
          <w:szCs w:val="24"/>
        </w:rPr>
        <w:t>Wykonawca nie rości sobie żadnych praw autorskich do wygenerowanych danych i nie będzie ich wykorzystywał w jakikolwiek sposób do własnych celów (</w:t>
      </w:r>
      <w:r w:rsidR="00F874EE">
        <w:rPr>
          <w:sz w:val="24"/>
          <w:szCs w:val="24"/>
        </w:rPr>
        <w:t>np.</w:t>
      </w:r>
      <w:r w:rsidRPr="004444DE">
        <w:rPr>
          <w:sz w:val="24"/>
          <w:szCs w:val="24"/>
        </w:rPr>
        <w:t xml:space="preserve"> budowa bazy danych).</w:t>
      </w:r>
    </w:p>
    <w:p w14:paraId="11371AA8" w14:textId="5765727D" w:rsidR="00F31238" w:rsidRPr="00CE4D0F" w:rsidRDefault="00F31238" w:rsidP="00FF75DC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CE4D0F">
        <w:rPr>
          <w:sz w:val="24"/>
          <w:szCs w:val="24"/>
        </w:rPr>
        <w:t xml:space="preserve">Oferty wg wzoru stanowiącego załącznik nr 1 powinny zawierać proponowaną cenę </w:t>
      </w:r>
      <w:r w:rsidRPr="00CE4D0F">
        <w:rPr>
          <w:sz w:val="24"/>
          <w:szCs w:val="24"/>
        </w:rPr>
        <w:br/>
        <w:t>na wszystkie elementy zamówienia ujęte w opisie.</w:t>
      </w:r>
    </w:p>
    <w:p w14:paraId="40E03B8D" w14:textId="0C864F59" w:rsidR="00F31238" w:rsidRPr="00DA0417" w:rsidRDefault="00F31238" w:rsidP="00FF75DC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A0417">
        <w:rPr>
          <w:sz w:val="24"/>
          <w:szCs w:val="24"/>
        </w:rPr>
        <w:t xml:space="preserve">Cenę za wykonanie zamówienia Wykonawca określi w złotych z dokładnością do dwóch miejsc po przecinku na wszystkie elementy zamówienia. Zamawiający w celu ustalenia, </w:t>
      </w:r>
      <w:r w:rsidRPr="00DA0417">
        <w:rPr>
          <w:sz w:val="24"/>
          <w:szCs w:val="24"/>
        </w:rPr>
        <w:lastRenderedPageBreak/>
        <w:t xml:space="preserve">czy oferta zawiera rażąco niską cenę w stosunku do przedmiotu zamówienia, może zwrócić się do Wykonawcy o udzielenie w określonym terminie wyjaśnień dotyczących elementów oferty mających wpływ na wysokość ceny. Zastosowanie przez Wykonawcę stawki podatku VAT od towarów i usług niezgodnego z przepisami ustawy o podatku od towarów i usług oraz podatku akcyzowego z 11.03.2004 r. (Dz. U. 04.54.535 z </w:t>
      </w:r>
      <w:proofErr w:type="spellStart"/>
      <w:r w:rsidRPr="00DA0417">
        <w:rPr>
          <w:sz w:val="24"/>
          <w:szCs w:val="24"/>
        </w:rPr>
        <w:t>póź</w:t>
      </w:r>
      <w:proofErr w:type="spellEnd"/>
      <w:r w:rsidRPr="00DA0417">
        <w:rPr>
          <w:sz w:val="24"/>
          <w:szCs w:val="24"/>
        </w:rPr>
        <w:t>. zm.) spowoduje odrzucenie oferty. Cena powinna zawierać wszystkie koszty realizacji zamówienia razem z dostawą do siedziby Zamawiającego.</w:t>
      </w:r>
    </w:p>
    <w:p w14:paraId="7FD6F58B" w14:textId="010C7F2D" w:rsidR="00F31238" w:rsidRPr="00DA0417" w:rsidRDefault="00F31238" w:rsidP="00F31238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7496E13C" w14:textId="5ADD8001" w:rsidR="00F31238" w:rsidRPr="00DA0417" w:rsidRDefault="00F31238" w:rsidP="00B5009C">
      <w:pPr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Z Wykonawcą, którego oferta zostanie uznana za najkorzystniejszą zostanie podpisana u</w:t>
      </w:r>
      <w:r w:rsidR="00BE2BEA">
        <w:rPr>
          <w:sz w:val="24"/>
          <w:szCs w:val="24"/>
        </w:rPr>
        <w:t>mowa wg wzoru załącznika nr 2</w:t>
      </w:r>
      <w:r w:rsidRPr="00DA0417">
        <w:rPr>
          <w:sz w:val="24"/>
          <w:szCs w:val="24"/>
        </w:rPr>
        <w:t>.</w:t>
      </w:r>
    </w:p>
    <w:p w14:paraId="01F31087" w14:textId="51991029" w:rsidR="00F31238" w:rsidRPr="00DA0417" w:rsidRDefault="00F31238" w:rsidP="00B5009C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14:paraId="45A813C1" w14:textId="5D30171F" w:rsidR="00F31238" w:rsidRPr="00DA0417" w:rsidRDefault="00F31238" w:rsidP="00BE2BEA">
      <w:pPr>
        <w:pStyle w:val="Nagwek7"/>
        <w:numPr>
          <w:ilvl w:val="0"/>
          <w:numId w:val="1"/>
        </w:numPr>
        <w:spacing w:before="0" w:after="0" w:line="360" w:lineRule="auto"/>
        <w:ind w:hanging="720"/>
        <w:jc w:val="both"/>
      </w:pPr>
      <w:r w:rsidRPr="00DA0417">
        <w:t xml:space="preserve">Oferty należy składać w zamkniętych kopertach z dopiskiem: „Oferta cenowa na </w:t>
      </w:r>
      <w:r w:rsidR="00B7750D">
        <w:t xml:space="preserve">usługę </w:t>
      </w:r>
      <w:r w:rsidR="00CE7EF7">
        <w:rPr>
          <w:bCs/>
          <w:color w:val="000000"/>
        </w:rPr>
        <w:t xml:space="preserve">sekwencjonowania </w:t>
      </w:r>
      <w:r w:rsidR="001E63C3" w:rsidRPr="001E63C3">
        <w:rPr>
          <w:bCs/>
          <w:color w:val="000000"/>
        </w:rPr>
        <w:t xml:space="preserve">NGS oraz analizy </w:t>
      </w:r>
      <w:proofErr w:type="spellStart"/>
      <w:r w:rsidR="001E63C3" w:rsidRPr="001E63C3">
        <w:rPr>
          <w:bCs/>
          <w:color w:val="000000"/>
        </w:rPr>
        <w:t>bioinformatycznej</w:t>
      </w:r>
      <w:proofErr w:type="spellEnd"/>
      <w:r w:rsidR="001E63C3">
        <w:rPr>
          <w:bCs/>
          <w:color w:val="000000"/>
        </w:rPr>
        <w:t xml:space="preserve">, </w:t>
      </w:r>
      <w:r w:rsidRPr="00F06F20">
        <w:t xml:space="preserve">nr </w:t>
      </w:r>
      <w:bookmarkStart w:id="8" w:name="_Hlk115091550"/>
      <w:r w:rsidR="00CE5659" w:rsidRPr="00F06F20">
        <w:t>DAZ.2540.</w:t>
      </w:r>
      <w:r w:rsidR="00F06F20" w:rsidRPr="00F06F20">
        <w:t>993</w:t>
      </w:r>
      <w:r w:rsidR="00CE5659" w:rsidRPr="00F06F20">
        <w:t>.2022</w:t>
      </w:r>
      <w:r w:rsidRPr="00F06F20">
        <w:t xml:space="preserve">” </w:t>
      </w:r>
      <w:bookmarkEnd w:id="8"/>
      <w:r w:rsidRPr="00F06F20">
        <w:t>do</w:t>
      </w:r>
      <w:r w:rsidRPr="004F0C95">
        <w:t xml:space="preserve"> </w:t>
      </w:r>
      <w:r w:rsidR="00CE7EF7">
        <w:t>2</w:t>
      </w:r>
      <w:r w:rsidR="004621B0">
        <w:t xml:space="preserve"> </w:t>
      </w:r>
      <w:r w:rsidR="00BE2BEA">
        <w:t>listopada</w:t>
      </w:r>
      <w:r w:rsidR="007F41C0">
        <w:t xml:space="preserve"> </w:t>
      </w:r>
      <w:r w:rsidRPr="004F0C95">
        <w:t>202</w:t>
      </w:r>
      <w:r w:rsidR="00DC17D6" w:rsidRPr="004F0C95">
        <w:t>2</w:t>
      </w:r>
      <w:r w:rsidRPr="00DA0417">
        <w:t xml:space="preserve"> roku w skrzynce podawczej Instytutu portiernia budynku A, do godz. 1</w:t>
      </w:r>
      <w:r w:rsidR="00BE2BEA">
        <w:t>4</w:t>
      </w:r>
      <w:r w:rsidRPr="00DA0417">
        <w:t xml:space="preserve">:00 lub przesłać pocztą elektroniczną na adres: </w:t>
      </w:r>
      <w:hyperlink r:id="rId10" w:history="1">
        <w:r w:rsidR="004F0C95" w:rsidRPr="00D57E9E">
          <w:rPr>
            <w:rStyle w:val="Hipercze"/>
          </w:rPr>
          <w:t>zamowienia.idpan@man.poznan.pl</w:t>
        </w:r>
      </w:hyperlink>
      <w:r w:rsidRPr="00DA0417">
        <w:t>.</w:t>
      </w:r>
    </w:p>
    <w:p w14:paraId="69652C74" w14:textId="57A1C473" w:rsidR="00CE5659" w:rsidRPr="00AA04A7" w:rsidRDefault="00F31238" w:rsidP="00F31238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DA0417">
        <w:rPr>
          <w:sz w:val="24"/>
          <w:szCs w:val="24"/>
        </w:rPr>
        <w:t xml:space="preserve">Osobą do kontaktu w sprawie zamówienia pod względem formalno-proceduralnym  </w:t>
      </w:r>
      <w:r w:rsidR="00C6743D">
        <w:rPr>
          <w:sz w:val="24"/>
          <w:szCs w:val="24"/>
        </w:rPr>
        <w:br/>
      </w:r>
      <w:r w:rsidRPr="00DA0417">
        <w:rPr>
          <w:sz w:val="24"/>
          <w:szCs w:val="24"/>
        </w:rPr>
        <w:t xml:space="preserve">jest </w:t>
      </w:r>
      <w:r w:rsidR="00E52BFE">
        <w:rPr>
          <w:sz w:val="24"/>
          <w:szCs w:val="24"/>
        </w:rPr>
        <w:t>Damian Maciejewski</w:t>
      </w:r>
      <w:r w:rsidR="00150B00" w:rsidRPr="00150B00">
        <w:rPr>
          <w:sz w:val="24"/>
          <w:szCs w:val="24"/>
        </w:rPr>
        <w:t>, tel.: 796360310</w:t>
      </w:r>
      <w:r w:rsidRPr="00DA0417">
        <w:rPr>
          <w:sz w:val="24"/>
          <w:szCs w:val="24"/>
        </w:rPr>
        <w:t xml:space="preserve">; e-mail: </w:t>
      </w:r>
      <w:r w:rsidR="004F0C95" w:rsidRPr="004F0C95">
        <w:rPr>
          <w:sz w:val="24"/>
          <w:szCs w:val="24"/>
        </w:rPr>
        <w:t>dmaciejewski</w:t>
      </w:r>
      <w:r w:rsidR="00046E5B">
        <w:rPr>
          <w:sz w:val="24"/>
          <w:szCs w:val="24"/>
        </w:rPr>
        <w:t>@man.poznan.pl w </w:t>
      </w:r>
      <w:r w:rsidRPr="00DA0417">
        <w:rPr>
          <w:sz w:val="24"/>
          <w:szCs w:val="24"/>
        </w:rPr>
        <w:t>godzinach od 7:30 do 15:30.</w:t>
      </w:r>
    </w:p>
    <w:p w14:paraId="3CD7B06F" w14:textId="5624BEAF" w:rsidR="00CE5659" w:rsidRDefault="00CE5659" w:rsidP="00F31238">
      <w:pPr>
        <w:rPr>
          <w:sz w:val="18"/>
        </w:rPr>
      </w:pPr>
    </w:p>
    <w:p w14:paraId="5AB42972" w14:textId="77777777" w:rsidR="00AA04A7" w:rsidRDefault="00AA04A7" w:rsidP="00F31238">
      <w:pPr>
        <w:rPr>
          <w:sz w:val="18"/>
        </w:rPr>
      </w:pPr>
    </w:p>
    <w:p w14:paraId="29298588" w14:textId="77777777" w:rsidR="00CE5659" w:rsidRDefault="00CE5659" w:rsidP="00F31238">
      <w:pPr>
        <w:rPr>
          <w:sz w:val="18"/>
        </w:rPr>
      </w:pPr>
    </w:p>
    <w:p w14:paraId="5FFC0A30" w14:textId="39987767" w:rsidR="00F31238" w:rsidRPr="00DA0417" w:rsidRDefault="00F31238" w:rsidP="00F31238">
      <w:pPr>
        <w:rPr>
          <w:sz w:val="18"/>
        </w:rPr>
      </w:pPr>
      <w:r w:rsidRPr="00DA0417">
        <w:rPr>
          <w:sz w:val="18"/>
        </w:rPr>
        <w:t>Złączniki:</w:t>
      </w:r>
    </w:p>
    <w:p w14:paraId="631FCF4B" w14:textId="7732AF2B" w:rsidR="00F31238" w:rsidRPr="00DA0417" w:rsidRDefault="00F31238" w:rsidP="00F31238">
      <w:pPr>
        <w:jc w:val="both"/>
        <w:rPr>
          <w:sz w:val="18"/>
        </w:rPr>
      </w:pPr>
      <w:r w:rsidRPr="00DA0417">
        <w:rPr>
          <w:sz w:val="18"/>
        </w:rPr>
        <w:t xml:space="preserve">Nr 1 </w:t>
      </w:r>
      <w:r w:rsidR="00E52BFE">
        <w:rPr>
          <w:sz w:val="18"/>
        </w:rPr>
        <w:t>Formularz ofertowy</w:t>
      </w:r>
      <w:r w:rsidRPr="00DA0417">
        <w:rPr>
          <w:sz w:val="18"/>
        </w:rPr>
        <w:t>,</w:t>
      </w:r>
    </w:p>
    <w:p w14:paraId="4879CEFB" w14:textId="39FB19C4" w:rsidR="00F31238" w:rsidRPr="00DA0417" w:rsidRDefault="00F31238" w:rsidP="00F31238">
      <w:pPr>
        <w:jc w:val="both"/>
        <w:rPr>
          <w:sz w:val="18"/>
        </w:rPr>
      </w:pPr>
      <w:r w:rsidRPr="00DA0417">
        <w:rPr>
          <w:sz w:val="18"/>
        </w:rPr>
        <w:t xml:space="preserve">Nr 2 </w:t>
      </w:r>
      <w:r w:rsidR="00E52BFE">
        <w:rPr>
          <w:sz w:val="18"/>
        </w:rPr>
        <w:t>W</w:t>
      </w:r>
      <w:r w:rsidRPr="00DA0417">
        <w:rPr>
          <w:sz w:val="18"/>
        </w:rPr>
        <w:t>zór umowy</w:t>
      </w:r>
      <w:r w:rsidR="000B495A" w:rsidRPr="00DA0417">
        <w:rPr>
          <w:sz w:val="18"/>
        </w:rPr>
        <w:t>,</w:t>
      </w:r>
      <w:r w:rsidRPr="00DA0417">
        <w:rPr>
          <w:sz w:val="18"/>
        </w:rPr>
        <w:tab/>
      </w:r>
      <w:r w:rsidRPr="00DA0417">
        <w:rPr>
          <w:sz w:val="18"/>
        </w:rPr>
        <w:tab/>
      </w:r>
      <w:r w:rsidRPr="00DA0417">
        <w:rPr>
          <w:sz w:val="18"/>
        </w:rPr>
        <w:tab/>
        <w:t xml:space="preserve">     </w:t>
      </w:r>
    </w:p>
    <w:p w14:paraId="188021EB" w14:textId="7BB5960F" w:rsidR="007F41C0" w:rsidRDefault="00F31238" w:rsidP="000A58B5">
      <w:pPr>
        <w:jc w:val="both"/>
        <w:rPr>
          <w:sz w:val="24"/>
          <w:szCs w:val="24"/>
        </w:rPr>
      </w:pPr>
      <w:r w:rsidRPr="00DA0417">
        <w:rPr>
          <w:sz w:val="18"/>
        </w:rPr>
        <w:t xml:space="preserve">Nr </w:t>
      </w:r>
      <w:r w:rsidR="00C52B65">
        <w:rPr>
          <w:sz w:val="18"/>
        </w:rPr>
        <w:t>3</w:t>
      </w:r>
      <w:r w:rsidRPr="00DA0417">
        <w:rPr>
          <w:sz w:val="18"/>
        </w:rPr>
        <w:t xml:space="preserve"> </w:t>
      </w:r>
      <w:r w:rsidR="00E52BFE">
        <w:rPr>
          <w:sz w:val="18"/>
        </w:rPr>
        <w:t>K</w:t>
      </w:r>
      <w:r w:rsidRPr="00DA0417">
        <w:rPr>
          <w:sz w:val="18"/>
        </w:rPr>
        <w:t>lauzula RODO.</w:t>
      </w:r>
      <w:bookmarkStart w:id="9" w:name="_Hlk95739139"/>
      <w:r w:rsidR="00295F34" w:rsidRPr="00DA0417">
        <w:rPr>
          <w:sz w:val="24"/>
          <w:szCs w:val="24"/>
        </w:rPr>
        <w:t xml:space="preserve">                 </w:t>
      </w:r>
      <w:bookmarkEnd w:id="9"/>
    </w:p>
    <w:p w14:paraId="004ABD35" w14:textId="4E494231" w:rsidR="00AA04A7" w:rsidRDefault="00AA04A7" w:rsidP="000A58B5">
      <w:pPr>
        <w:jc w:val="both"/>
        <w:rPr>
          <w:sz w:val="24"/>
          <w:szCs w:val="24"/>
        </w:rPr>
      </w:pPr>
    </w:p>
    <w:p w14:paraId="6B7D2485" w14:textId="77777777" w:rsidR="00AA04A7" w:rsidRPr="000A58B5" w:rsidRDefault="00AA04A7" w:rsidP="000A58B5">
      <w:pPr>
        <w:jc w:val="both"/>
        <w:rPr>
          <w:sz w:val="18"/>
        </w:rPr>
      </w:pPr>
    </w:p>
    <w:p w14:paraId="22AE61FC" w14:textId="6334CC16" w:rsidR="007F41C0" w:rsidRDefault="00CE5659" w:rsidP="008B07B4">
      <w:pPr>
        <w:rPr>
          <w:sz w:val="24"/>
          <w:szCs w:val="24"/>
        </w:rPr>
      </w:pPr>
      <w:r w:rsidRPr="00C47A6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B1B6F1" wp14:editId="3D994DA9">
                <wp:simplePos x="0" y="0"/>
                <wp:positionH relativeFrom="column">
                  <wp:posOffset>2933700</wp:posOffset>
                </wp:positionH>
                <wp:positionV relativeFrom="paragraph">
                  <wp:posOffset>27305</wp:posOffset>
                </wp:positionV>
                <wp:extent cx="2971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B299" w14:textId="77777777" w:rsidR="00AA04A7" w:rsidRPr="00AA04A7" w:rsidRDefault="00AA04A7" w:rsidP="00AA04A7">
                            <w:pPr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04A7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Zastępca dyrektora</w:t>
                            </w:r>
                          </w:p>
                          <w:p w14:paraId="21B51535" w14:textId="11F790D2" w:rsidR="000A58B5" w:rsidRPr="000A58B5" w:rsidRDefault="00AA04A7" w:rsidP="00AA04A7">
                            <w:pPr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04A7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ds. naukowych</w:t>
                            </w:r>
                          </w:p>
                          <w:p w14:paraId="24113328" w14:textId="143B3269" w:rsidR="008B02CA" w:rsidRPr="008B02CA" w:rsidRDefault="000A58B5" w:rsidP="000A58B5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0A58B5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0A58B5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0A58B5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0A58B5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0A58B5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0A58B5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AA04A7" w:rsidRPr="00AA04A7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dr hab. Ewelina Ratajczak, prof. ID 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1B6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1pt;margin-top:2.15pt;width:23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" stroked="f">
                <v:textbox style="mso-fit-shape-to-text:t">
                  <w:txbxContent>
                    <w:p w14:paraId="5C53B299" w14:textId="77777777" w:rsidR="00AA04A7" w:rsidRPr="00AA04A7" w:rsidRDefault="00AA04A7" w:rsidP="00AA04A7">
                      <w:pPr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04A7">
                        <w:rPr>
                          <w:sz w:val="24"/>
                          <w:szCs w:val="24"/>
                          <w:shd w:val="clear" w:color="auto" w:fill="FFFFFF"/>
                        </w:rPr>
                        <w:t>Zastępca dyrektora</w:t>
                      </w:r>
                    </w:p>
                    <w:p w14:paraId="21B51535" w14:textId="11F790D2" w:rsidR="000A58B5" w:rsidRPr="000A58B5" w:rsidRDefault="00AA04A7" w:rsidP="00AA04A7">
                      <w:pPr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04A7">
                        <w:rPr>
                          <w:sz w:val="24"/>
                          <w:szCs w:val="24"/>
                          <w:shd w:val="clear" w:color="auto" w:fill="FFFFFF"/>
                        </w:rPr>
                        <w:t>ds. naukowych</w:t>
                      </w:r>
                    </w:p>
                    <w:p w14:paraId="24113328" w14:textId="143B3269" w:rsidR="008B02CA" w:rsidRPr="008B02CA" w:rsidRDefault="000A58B5" w:rsidP="000A58B5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0A58B5">
                        <w:rPr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0A58B5">
                        <w:rPr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0A58B5">
                        <w:rPr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0A58B5">
                        <w:rPr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0A58B5">
                        <w:rPr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0A58B5">
                        <w:rPr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AA04A7" w:rsidRPr="00AA04A7">
                        <w:rPr>
                          <w:sz w:val="24"/>
                          <w:szCs w:val="24"/>
                          <w:shd w:val="clear" w:color="auto" w:fill="FFFFFF"/>
                        </w:rPr>
                        <w:t>dr hab. Ewelina Ratajczak, prof. ID 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D26D7" w14:textId="77777777" w:rsidR="00CE5659" w:rsidRDefault="00CE5659" w:rsidP="000A58B5">
      <w:pPr>
        <w:rPr>
          <w:sz w:val="24"/>
          <w:szCs w:val="24"/>
        </w:rPr>
      </w:pPr>
    </w:p>
    <w:p w14:paraId="395E23DB" w14:textId="4CA6ED81" w:rsidR="00CE5659" w:rsidRDefault="00CE5659" w:rsidP="000A58B5">
      <w:pPr>
        <w:rPr>
          <w:sz w:val="24"/>
          <w:szCs w:val="24"/>
        </w:rPr>
      </w:pPr>
    </w:p>
    <w:p w14:paraId="3AF247B4" w14:textId="77777777" w:rsidR="00AA04A7" w:rsidRDefault="00AA04A7" w:rsidP="000A58B5">
      <w:pPr>
        <w:rPr>
          <w:sz w:val="24"/>
          <w:szCs w:val="24"/>
        </w:rPr>
      </w:pPr>
    </w:p>
    <w:p w14:paraId="67015551" w14:textId="77777777" w:rsidR="00CE5659" w:rsidRDefault="00CE5659" w:rsidP="000A58B5">
      <w:pPr>
        <w:rPr>
          <w:sz w:val="24"/>
          <w:szCs w:val="24"/>
        </w:rPr>
      </w:pPr>
    </w:p>
    <w:p w14:paraId="6FE1A43C" w14:textId="77777777" w:rsidR="00CE5659" w:rsidRDefault="00CE5659" w:rsidP="000A58B5">
      <w:pPr>
        <w:rPr>
          <w:sz w:val="24"/>
          <w:szCs w:val="24"/>
        </w:rPr>
      </w:pPr>
    </w:p>
    <w:p w14:paraId="7D66B97D" w14:textId="77777777" w:rsidR="00CE5659" w:rsidRDefault="00CE5659" w:rsidP="000A58B5">
      <w:pPr>
        <w:rPr>
          <w:sz w:val="24"/>
          <w:szCs w:val="24"/>
        </w:rPr>
      </w:pPr>
    </w:p>
    <w:p w14:paraId="7DF470DA" w14:textId="77777777" w:rsidR="00CE5659" w:rsidRDefault="00CE5659" w:rsidP="000A58B5">
      <w:pPr>
        <w:rPr>
          <w:sz w:val="24"/>
          <w:szCs w:val="24"/>
        </w:rPr>
      </w:pPr>
    </w:p>
    <w:p w14:paraId="0233136A" w14:textId="28DE1737" w:rsidR="00CE5659" w:rsidRPr="00AA04A7" w:rsidRDefault="008B07B4" w:rsidP="00AA04A7">
      <w:pPr>
        <w:rPr>
          <w:sz w:val="24"/>
          <w:szCs w:val="24"/>
        </w:rPr>
      </w:pPr>
      <w:r w:rsidRPr="00DA0417">
        <w:rPr>
          <w:sz w:val="24"/>
          <w:szCs w:val="24"/>
        </w:rPr>
        <w:t xml:space="preserve">Kórnik </w:t>
      </w:r>
      <w:r w:rsidR="00AA04A7">
        <w:rPr>
          <w:sz w:val="24"/>
          <w:szCs w:val="24"/>
        </w:rPr>
        <w:t>2</w:t>
      </w:r>
      <w:r w:rsidR="0087069D">
        <w:rPr>
          <w:sz w:val="24"/>
          <w:szCs w:val="24"/>
        </w:rPr>
        <w:t>1</w:t>
      </w:r>
      <w:r w:rsidR="00A877E1">
        <w:rPr>
          <w:sz w:val="24"/>
          <w:szCs w:val="24"/>
        </w:rPr>
        <w:t>.</w:t>
      </w:r>
      <w:r w:rsidR="00CE7EF7">
        <w:rPr>
          <w:sz w:val="24"/>
          <w:szCs w:val="24"/>
        </w:rPr>
        <w:t>10</w:t>
      </w:r>
      <w:r w:rsidR="00A877E1">
        <w:rPr>
          <w:sz w:val="24"/>
          <w:szCs w:val="24"/>
        </w:rPr>
        <w:t>.2022 r.</w:t>
      </w:r>
    </w:p>
    <w:p w14:paraId="5F8417C9" w14:textId="77777777" w:rsidR="00BE2BEA" w:rsidRDefault="00BE2BEA">
      <w:pPr>
        <w:spacing w:after="200" w:line="276" w:lineRule="auto"/>
      </w:pPr>
      <w:r>
        <w:br w:type="page"/>
      </w:r>
    </w:p>
    <w:p w14:paraId="44609F5A" w14:textId="18F3E425" w:rsidR="001C5370" w:rsidRPr="00DA0417" w:rsidRDefault="001C5370" w:rsidP="001C5370">
      <w:pPr>
        <w:jc w:val="right"/>
      </w:pPr>
      <w:r w:rsidRPr="00DA0417">
        <w:lastRenderedPageBreak/>
        <w:t>Zał. nr 1</w:t>
      </w:r>
    </w:p>
    <w:p w14:paraId="14560DEB" w14:textId="4633BB26" w:rsidR="001C5370" w:rsidRDefault="001C5370" w:rsidP="001C5370">
      <w:pPr>
        <w:jc w:val="right"/>
        <w:rPr>
          <w:sz w:val="24"/>
          <w:szCs w:val="24"/>
        </w:rPr>
      </w:pPr>
      <w:r w:rsidRPr="00DA0417">
        <w:t>do ogłoszenia o zamówieniu z</w:t>
      </w:r>
      <w:r w:rsidR="00523C11">
        <w:t xml:space="preserve"> </w:t>
      </w:r>
      <w:r w:rsidR="00AA04A7">
        <w:t>2</w:t>
      </w:r>
      <w:r w:rsidR="0087069D">
        <w:t>1</w:t>
      </w:r>
      <w:r w:rsidR="00CE7EF7">
        <w:t>.10</w:t>
      </w:r>
      <w:r w:rsidRPr="00DA0417">
        <w:t>.2022 r</w:t>
      </w:r>
      <w:r w:rsidR="00A877E1">
        <w:t>.</w:t>
      </w:r>
    </w:p>
    <w:p w14:paraId="6BBEE592" w14:textId="6DBD5AEC" w:rsidR="000760CE" w:rsidRPr="00DA0417" w:rsidRDefault="000760CE" w:rsidP="000760CE">
      <w:pPr>
        <w:jc w:val="center"/>
        <w:rPr>
          <w:sz w:val="24"/>
          <w:szCs w:val="24"/>
        </w:rPr>
      </w:pPr>
      <w:r w:rsidRPr="00DA0417">
        <w:rPr>
          <w:sz w:val="24"/>
          <w:szCs w:val="24"/>
        </w:rPr>
        <w:t>Formularz oferty</w:t>
      </w:r>
    </w:p>
    <w:p w14:paraId="157A080E" w14:textId="77777777" w:rsidR="000760CE" w:rsidRPr="00DA0417" w:rsidRDefault="000760CE" w:rsidP="00607E90">
      <w:pPr>
        <w:jc w:val="center"/>
        <w:rPr>
          <w:sz w:val="24"/>
          <w:szCs w:val="24"/>
        </w:rPr>
      </w:pPr>
    </w:p>
    <w:p w14:paraId="0593B7DD" w14:textId="77777777" w:rsidR="000760CE" w:rsidRPr="00DA0417" w:rsidRDefault="000760CE" w:rsidP="000760CE">
      <w:pPr>
        <w:spacing w:line="276" w:lineRule="auto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Nazwa oferenta:</w:t>
      </w:r>
    </w:p>
    <w:p w14:paraId="0F01444C" w14:textId="77777777" w:rsidR="000760CE" w:rsidRDefault="000760CE" w:rsidP="000760CE">
      <w:pPr>
        <w:spacing w:line="276" w:lineRule="auto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Adres:</w:t>
      </w:r>
    </w:p>
    <w:p w14:paraId="76D9EC6D" w14:textId="7BD69389" w:rsidR="008C372A" w:rsidRPr="00DA0417" w:rsidRDefault="008C372A" w:rsidP="000760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do kontaktu:</w:t>
      </w:r>
    </w:p>
    <w:p w14:paraId="3EA5D520" w14:textId="77777777" w:rsidR="000760CE" w:rsidRPr="00DA0417" w:rsidRDefault="000760CE" w:rsidP="000760CE">
      <w:pPr>
        <w:spacing w:line="276" w:lineRule="auto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E-mail:</w:t>
      </w:r>
    </w:p>
    <w:p w14:paraId="7AEE0B55" w14:textId="77777777" w:rsidR="000760CE" w:rsidRPr="00DA0417" w:rsidRDefault="000760CE" w:rsidP="00684D34">
      <w:pPr>
        <w:spacing w:line="276" w:lineRule="auto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Telefon kontaktowy:</w:t>
      </w:r>
    </w:p>
    <w:p w14:paraId="1935AC80" w14:textId="77777777" w:rsidR="000760CE" w:rsidRPr="00DA0417" w:rsidRDefault="000760CE" w:rsidP="000760CE">
      <w:pPr>
        <w:jc w:val="both"/>
        <w:rPr>
          <w:sz w:val="24"/>
          <w:szCs w:val="24"/>
        </w:rPr>
      </w:pPr>
    </w:p>
    <w:p w14:paraId="3D09BB3A" w14:textId="77777777" w:rsidR="00425EE3" w:rsidRDefault="00EC52AC" w:rsidP="005245FE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BB5E26">
        <w:rPr>
          <w:bCs/>
          <w:sz w:val="24"/>
          <w:szCs w:val="22"/>
        </w:rPr>
        <w:t xml:space="preserve">Przedstawiam swoją ofertę dotyczącą ogłoszenia na </w:t>
      </w:r>
      <w:r w:rsidR="00C6743D" w:rsidRPr="00C6743D">
        <w:rPr>
          <w:bCs/>
          <w:sz w:val="24"/>
          <w:szCs w:val="22"/>
        </w:rPr>
        <w:t>wykonanie usługi sekwencjonowania</w:t>
      </w:r>
      <w:r w:rsidR="001E63C3" w:rsidRPr="001E63C3">
        <w:rPr>
          <w:sz w:val="24"/>
          <w:szCs w:val="24"/>
        </w:rPr>
        <w:t xml:space="preserve"> </w:t>
      </w:r>
      <w:r w:rsidR="001E63C3" w:rsidRPr="00CE7EF7">
        <w:rPr>
          <w:sz w:val="24"/>
          <w:szCs w:val="24"/>
        </w:rPr>
        <w:t xml:space="preserve">NGS oraz analizy </w:t>
      </w:r>
      <w:proofErr w:type="spellStart"/>
      <w:r w:rsidR="001E63C3" w:rsidRPr="00CE7EF7">
        <w:rPr>
          <w:sz w:val="24"/>
          <w:szCs w:val="24"/>
        </w:rPr>
        <w:t>bioinformatycznej</w:t>
      </w:r>
      <w:proofErr w:type="spellEnd"/>
      <w:r w:rsidR="00425EE3">
        <w:rPr>
          <w:color w:val="000000"/>
          <w:sz w:val="24"/>
          <w:szCs w:val="24"/>
        </w:rPr>
        <w:t>.</w:t>
      </w:r>
    </w:p>
    <w:p w14:paraId="2EB77DE1" w14:textId="77777777" w:rsidR="00425EE3" w:rsidRDefault="00425EE3" w:rsidP="005245FE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1</w:t>
      </w:r>
      <w:r w:rsidRPr="00425EE3">
        <w:rPr>
          <w:color w:val="000000"/>
          <w:sz w:val="24"/>
          <w:szCs w:val="24"/>
        </w:rPr>
        <w:t xml:space="preserve"> </w:t>
      </w:r>
    </w:p>
    <w:p w14:paraId="45686059" w14:textId="28BEEF1B" w:rsidR="00425EE3" w:rsidRPr="00425EE3" w:rsidRDefault="00425EE3" w:rsidP="00A15C22">
      <w:pPr>
        <w:autoSpaceDE w:val="0"/>
        <w:spacing w:line="480" w:lineRule="auto"/>
        <w:jc w:val="both"/>
        <w:rPr>
          <w:color w:val="000000"/>
          <w:sz w:val="24"/>
          <w:szCs w:val="24"/>
        </w:rPr>
      </w:pPr>
      <w:r w:rsidRPr="00425EE3">
        <w:rPr>
          <w:color w:val="000000"/>
          <w:sz w:val="24"/>
          <w:szCs w:val="24"/>
        </w:rPr>
        <w:t xml:space="preserve">Analiza maksymalnie 12 próbek dla sekwencji </w:t>
      </w:r>
      <w:proofErr w:type="spellStart"/>
      <w:r w:rsidRPr="00425EE3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iRNA</w:t>
      </w:r>
      <w:proofErr w:type="spellEnd"/>
      <w:r>
        <w:rPr>
          <w:color w:val="000000"/>
          <w:sz w:val="24"/>
          <w:szCs w:val="24"/>
        </w:rPr>
        <w:t>.</w:t>
      </w:r>
    </w:p>
    <w:p w14:paraId="4CB8E2F4" w14:textId="52F9C9C0" w:rsidR="005F0EF8" w:rsidRDefault="005F0EF8" w:rsidP="00A15C22">
      <w:pPr>
        <w:autoSpaceDE w:val="0"/>
        <w:spacing w:line="480" w:lineRule="auto"/>
        <w:jc w:val="both"/>
        <w:rPr>
          <w:b/>
          <w:bCs/>
          <w:sz w:val="24"/>
          <w:szCs w:val="22"/>
        </w:rPr>
      </w:pPr>
      <w:r w:rsidRPr="008C372A">
        <w:rPr>
          <w:b/>
          <w:bCs/>
          <w:sz w:val="24"/>
          <w:szCs w:val="22"/>
        </w:rPr>
        <w:t>łącznie za kwotę: ……………………. zł netto tj. …………………… zł brutto</w:t>
      </w:r>
      <w:r>
        <w:rPr>
          <w:b/>
          <w:bCs/>
          <w:sz w:val="24"/>
          <w:szCs w:val="22"/>
        </w:rPr>
        <w:t>.</w:t>
      </w:r>
    </w:p>
    <w:p w14:paraId="53BD9C92" w14:textId="49FF9B18" w:rsidR="00A15C22" w:rsidRPr="00A15C22" w:rsidRDefault="00A15C22" w:rsidP="00A15C22">
      <w:pPr>
        <w:autoSpaceDE w:val="0"/>
        <w:spacing w:line="480" w:lineRule="auto"/>
        <w:jc w:val="both"/>
        <w:rPr>
          <w:bCs/>
          <w:sz w:val="24"/>
          <w:szCs w:val="22"/>
        </w:rPr>
      </w:pPr>
      <w:r w:rsidRPr="00A15C22">
        <w:rPr>
          <w:bCs/>
          <w:sz w:val="24"/>
          <w:szCs w:val="22"/>
        </w:rPr>
        <w:t>Cena za jedną próbę wynosi: ……………………. zł netto tj. …………………… zł brutto.</w:t>
      </w:r>
    </w:p>
    <w:p w14:paraId="2F96C1E4" w14:textId="4AAD9F8D" w:rsidR="00425EE3" w:rsidRDefault="00425EE3" w:rsidP="00425EE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Zadanie </w:t>
      </w:r>
      <w:r>
        <w:rPr>
          <w:b/>
          <w:color w:val="000000"/>
          <w:sz w:val="24"/>
          <w:szCs w:val="24"/>
        </w:rPr>
        <w:t>2</w:t>
      </w:r>
      <w:r w:rsidRPr="00425EE3">
        <w:rPr>
          <w:color w:val="000000"/>
          <w:sz w:val="24"/>
          <w:szCs w:val="24"/>
        </w:rPr>
        <w:t xml:space="preserve"> </w:t>
      </w:r>
    </w:p>
    <w:p w14:paraId="07CE232D" w14:textId="77777777" w:rsidR="00425EE3" w:rsidRDefault="00425EE3" w:rsidP="00A15C22">
      <w:pPr>
        <w:autoSpaceDE w:val="0"/>
        <w:spacing w:line="480" w:lineRule="auto"/>
        <w:jc w:val="both"/>
        <w:rPr>
          <w:sz w:val="24"/>
          <w:szCs w:val="24"/>
        </w:rPr>
      </w:pPr>
      <w:r w:rsidRPr="00CE7EF7">
        <w:rPr>
          <w:sz w:val="24"/>
          <w:szCs w:val="24"/>
        </w:rPr>
        <w:t xml:space="preserve">Analiza maksymalnie 12 próbek dla sekwencji </w:t>
      </w:r>
      <w:proofErr w:type="spellStart"/>
      <w:r w:rsidRPr="00CE7EF7">
        <w:rPr>
          <w:sz w:val="24"/>
          <w:szCs w:val="24"/>
        </w:rPr>
        <w:t>transkryptomu</w:t>
      </w:r>
      <w:proofErr w:type="spellEnd"/>
      <w:r w:rsidRPr="00CE7EF7">
        <w:rPr>
          <w:sz w:val="24"/>
          <w:szCs w:val="24"/>
        </w:rPr>
        <w:t>.</w:t>
      </w:r>
    </w:p>
    <w:p w14:paraId="1D1B00E7" w14:textId="5854D805" w:rsidR="00425EE3" w:rsidRDefault="00425EE3" w:rsidP="00A15C22">
      <w:pPr>
        <w:autoSpaceDE w:val="0"/>
        <w:spacing w:line="480" w:lineRule="auto"/>
        <w:jc w:val="both"/>
        <w:rPr>
          <w:b/>
          <w:bCs/>
          <w:sz w:val="24"/>
          <w:szCs w:val="22"/>
        </w:rPr>
      </w:pPr>
      <w:r w:rsidRPr="008C372A">
        <w:rPr>
          <w:b/>
          <w:bCs/>
          <w:sz w:val="24"/>
          <w:szCs w:val="22"/>
        </w:rPr>
        <w:t>łącznie za kwotę: ……………………. zł netto tj. …………………… zł brutto</w:t>
      </w:r>
      <w:r>
        <w:rPr>
          <w:b/>
          <w:bCs/>
          <w:sz w:val="24"/>
          <w:szCs w:val="22"/>
        </w:rPr>
        <w:t>.</w:t>
      </w:r>
    </w:p>
    <w:p w14:paraId="49F02849" w14:textId="35EAB607" w:rsidR="00A15C22" w:rsidRPr="00A15C22" w:rsidRDefault="00A15C22" w:rsidP="00A15C22">
      <w:pPr>
        <w:autoSpaceDE w:val="0"/>
        <w:spacing w:line="480" w:lineRule="auto"/>
        <w:jc w:val="both"/>
        <w:rPr>
          <w:bCs/>
          <w:sz w:val="24"/>
          <w:szCs w:val="22"/>
        </w:rPr>
      </w:pPr>
      <w:r w:rsidRPr="00A15C22">
        <w:rPr>
          <w:bCs/>
          <w:sz w:val="24"/>
          <w:szCs w:val="22"/>
        </w:rPr>
        <w:t>Cena za jedną próbę wynosi: ……………………. zł netto tj. …………………… zł brutto.</w:t>
      </w:r>
    </w:p>
    <w:p w14:paraId="01CED0A6" w14:textId="01D90593" w:rsidR="00425EE3" w:rsidRDefault="00425EE3" w:rsidP="00425EE3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Zadanie </w:t>
      </w:r>
      <w:r>
        <w:rPr>
          <w:b/>
          <w:color w:val="000000"/>
          <w:sz w:val="24"/>
          <w:szCs w:val="24"/>
        </w:rPr>
        <w:t>3</w:t>
      </w:r>
      <w:r w:rsidRPr="00425EE3">
        <w:rPr>
          <w:color w:val="000000"/>
          <w:sz w:val="24"/>
          <w:szCs w:val="24"/>
        </w:rPr>
        <w:t xml:space="preserve"> </w:t>
      </w:r>
    </w:p>
    <w:p w14:paraId="7910150D" w14:textId="3E024FFC" w:rsidR="00A15C22" w:rsidRDefault="00425EE3" w:rsidP="00A15C22">
      <w:pPr>
        <w:autoSpaceDE w:val="0"/>
        <w:spacing w:line="480" w:lineRule="auto"/>
        <w:jc w:val="both"/>
        <w:rPr>
          <w:color w:val="000000"/>
          <w:sz w:val="24"/>
          <w:szCs w:val="24"/>
        </w:rPr>
      </w:pPr>
      <w:r w:rsidRPr="00425EE3">
        <w:rPr>
          <w:color w:val="000000"/>
          <w:sz w:val="24"/>
          <w:szCs w:val="24"/>
        </w:rPr>
        <w:t xml:space="preserve">Analiza maksymalnie 6 próbek dla sekwencji </w:t>
      </w:r>
      <w:proofErr w:type="spellStart"/>
      <w:r w:rsidRPr="00425EE3">
        <w:rPr>
          <w:color w:val="000000"/>
          <w:sz w:val="24"/>
          <w:szCs w:val="24"/>
        </w:rPr>
        <w:t>degradomu</w:t>
      </w:r>
      <w:proofErr w:type="spellEnd"/>
      <w:r w:rsidRPr="00425EE3">
        <w:rPr>
          <w:color w:val="000000"/>
          <w:sz w:val="24"/>
          <w:szCs w:val="24"/>
        </w:rPr>
        <w:t>.</w:t>
      </w:r>
    </w:p>
    <w:p w14:paraId="782BD9AE" w14:textId="0855EB49" w:rsidR="00CE1C40" w:rsidRDefault="00425EE3" w:rsidP="00A15C22">
      <w:pPr>
        <w:autoSpaceDE w:val="0"/>
        <w:spacing w:line="480" w:lineRule="auto"/>
        <w:jc w:val="both"/>
        <w:rPr>
          <w:b/>
          <w:bCs/>
          <w:sz w:val="24"/>
          <w:szCs w:val="22"/>
        </w:rPr>
      </w:pPr>
      <w:r w:rsidRPr="008C372A">
        <w:rPr>
          <w:b/>
          <w:bCs/>
          <w:sz w:val="24"/>
          <w:szCs w:val="22"/>
        </w:rPr>
        <w:t>łącznie za kwotę: ……………………. zł netto tj. …………………… zł brutto</w:t>
      </w:r>
      <w:r>
        <w:rPr>
          <w:b/>
          <w:bCs/>
          <w:sz w:val="24"/>
          <w:szCs w:val="22"/>
        </w:rPr>
        <w:t>.</w:t>
      </w:r>
    </w:p>
    <w:p w14:paraId="63300099" w14:textId="31CE1544" w:rsidR="00A15C22" w:rsidRDefault="00A15C22" w:rsidP="00A15C22">
      <w:pPr>
        <w:autoSpaceDE w:val="0"/>
        <w:spacing w:line="480" w:lineRule="auto"/>
        <w:jc w:val="both"/>
        <w:rPr>
          <w:bCs/>
          <w:sz w:val="24"/>
          <w:szCs w:val="22"/>
        </w:rPr>
      </w:pPr>
      <w:r w:rsidRPr="00A15C22">
        <w:rPr>
          <w:bCs/>
          <w:sz w:val="24"/>
          <w:szCs w:val="22"/>
        </w:rPr>
        <w:t>Cena za jedną próbę wynosi: ……………………. zł netto tj. …………………… zł brutto.</w:t>
      </w:r>
    </w:p>
    <w:p w14:paraId="4A12A3F9" w14:textId="77777777" w:rsidR="00A15C22" w:rsidRPr="00A15C22" w:rsidRDefault="00A15C22" w:rsidP="00A15C22">
      <w:pPr>
        <w:autoSpaceDE w:val="0"/>
        <w:spacing w:line="360" w:lineRule="auto"/>
        <w:jc w:val="both"/>
        <w:rPr>
          <w:bCs/>
          <w:sz w:val="24"/>
          <w:szCs w:val="22"/>
        </w:rPr>
      </w:pPr>
    </w:p>
    <w:p w14:paraId="7A864314" w14:textId="549A8F5E" w:rsidR="00C52B65" w:rsidRDefault="00C52B65" w:rsidP="00EC52AC">
      <w:pPr>
        <w:autoSpaceDE w:val="0"/>
        <w:spacing w:line="360" w:lineRule="auto"/>
        <w:jc w:val="both"/>
        <w:rPr>
          <w:bCs/>
          <w:sz w:val="24"/>
          <w:szCs w:val="22"/>
        </w:rPr>
      </w:pPr>
      <w:r w:rsidRPr="00BB5E26">
        <w:rPr>
          <w:bCs/>
          <w:sz w:val="24"/>
          <w:szCs w:val="22"/>
        </w:rPr>
        <w:t xml:space="preserve">Zobowiązuję się do wykonania usługi w terminie </w:t>
      </w:r>
      <w:r w:rsidR="00BE2BEA">
        <w:rPr>
          <w:bCs/>
          <w:sz w:val="24"/>
          <w:szCs w:val="22"/>
        </w:rPr>
        <w:t xml:space="preserve">do </w:t>
      </w:r>
      <w:r w:rsidRPr="00BB5E26">
        <w:rPr>
          <w:bCs/>
          <w:sz w:val="24"/>
          <w:szCs w:val="22"/>
        </w:rPr>
        <w:t xml:space="preserve">30 </w:t>
      </w:r>
      <w:r w:rsidR="00BE2BEA">
        <w:rPr>
          <w:bCs/>
          <w:sz w:val="24"/>
          <w:szCs w:val="22"/>
        </w:rPr>
        <w:t>kwietnia 2023 roku</w:t>
      </w:r>
      <w:r w:rsidRPr="00BB5E26">
        <w:rPr>
          <w:bCs/>
          <w:sz w:val="24"/>
          <w:szCs w:val="22"/>
        </w:rPr>
        <w:t>.</w:t>
      </w:r>
    </w:p>
    <w:p w14:paraId="71E6DA4A" w14:textId="6D4CA973" w:rsidR="008C372A" w:rsidRPr="00BB5E26" w:rsidRDefault="008C372A" w:rsidP="00EC52AC">
      <w:pPr>
        <w:autoSpaceDE w:val="0"/>
        <w:spacing w:line="360" w:lineRule="auto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Oferuję wykonanie usługi zgodnie z zakresem objętym niniejszym postępowaniem.</w:t>
      </w:r>
    </w:p>
    <w:p w14:paraId="6C987D84" w14:textId="31141D60" w:rsidR="00F006F6" w:rsidRPr="00DA0417" w:rsidRDefault="00F006F6" w:rsidP="002D0CE3">
      <w:pPr>
        <w:jc w:val="both"/>
        <w:rPr>
          <w:szCs w:val="24"/>
        </w:rPr>
      </w:pPr>
    </w:p>
    <w:p w14:paraId="09E0A505" w14:textId="77777777" w:rsidR="00C52B65" w:rsidRDefault="00C52B65" w:rsidP="00C52B65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0C751697" w14:textId="77777777" w:rsidR="00C52B65" w:rsidRDefault="00C52B65" w:rsidP="00C52B65">
      <w:pPr>
        <w:jc w:val="both"/>
        <w:rPr>
          <w:sz w:val="24"/>
          <w:szCs w:val="24"/>
        </w:rPr>
      </w:pPr>
    </w:p>
    <w:p w14:paraId="6C9D907E" w14:textId="77777777" w:rsidR="00C52B65" w:rsidRDefault="00C52B65" w:rsidP="00C52B6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666D521E" w14:textId="77777777" w:rsidR="00C52B65" w:rsidRDefault="00C52B65" w:rsidP="00C52B6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11DDE671" w14:textId="77777777" w:rsidR="00C52B65" w:rsidRDefault="00C52B65" w:rsidP="00C52B6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0E19D427" w14:textId="48C93C4D" w:rsidR="00C52B65" w:rsidRDefault="00C52B65" w:rsidP="00C52B6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5329BA6F" w14:textId="77777777" w:rsidR="00C52B65" w:rsidRDefault="00C52B65" w:rsidP="00C52B6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lastRenderedPageBreak/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056B04DD" w14:textId="77777777" w:rsidR="00C52B65" w:rsidRDefault="00C52B65" w:rsidP="00C52B6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6D1539E2" w14:textId="03C19434" w:rsidR="00C52B65" w:rsidRPr="006C4EB9" w:rsidRDefault="00C52B65" w:rsidP="00F7263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6C4EB9">
        <w:rPr>
          <w:sz w:val="24"/>
          <w:szCs w:val="24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7947E228" w14:textId="77777777" w:rsidR="00C00535" w:rsidRDefault="00C00535" w:rsidP="00684D34">
      <w:pPr>
        <w:spacing w:line="360" w:lineRule="auto"/>
        <w:jc w:val="both"/>
        <w:rPr>
          <w:sz w:val="24"/>
          <w:szCs w:val="24"/>
        </w:rPr>
      </w:pPr>
    </w:p>
    <w:p w14:paraId="09726FCC" w14:textId="443D2882" w:rsidR="005F0EF8" w:rsidRDefault="000760CE" w:rsidP="00684D34">
      <w:pPr>
        <w:spacing w:line="360" w:lineRule="auto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Data:</w:t>
      </w:r>
      <w:r w:rsidR="00D32568" w:rsidRPr="00DA0417">
        <w:rPr>
          <w:sz w:val="24"/>
          <w:szCs w:val="24"/>
        </w:rPr>
        <w:t xml:space="preserve">   </w:t>
      </w:r>
      <w:r w:rsidR="00261DB1" w:rsidRPr="00DA0417">
        <w:rPr>
          <w:sz w:val="24"/>
          <w:szCs w:val="24"/>
        </w:rPr>
        <w:tab/>
      </w:r>
      <w:r w:rsidR="00261DB1" w:rsidRPr="00DA0417">
        <w:rPr>
          <w:sz w:val="24"/>
          <w:szCs w:val="24"/>
        </w:rPr>
        <w:tab/>
      </w:r>
      <w:r w:rsidR="00261DB1" w:rsidRPr="00DA0417">
        <w:rPr>
          <w:sz w:val="24"/>
          <w:szCs w:val="24"/>
        </w:rPr>
        <w:tab/>
      </w:r>
      <w:r w:rsidR="00261DB1" w:rsidRPr="00DA0417">
        <w:rPr>
          <w:sz w:val="24"/>
          <w:szCs w:val="24"/>
        </w:rPr>
        <w:tab/>
      </w:r>
      <w:r w:rsidR="00261DB1" w:rsidRPr="00DA0417">
        <w:rPr>
          <w:sz w:val="24"/>
          <w:szCs w:val="24"/>
        </w:rPr>
        <w:tab/>
      </w:r>
      <w:r w:rsidR="00261DB1" w:rsidRPr="00DA0417">
        <w:rPr>
          <w:sz w:val="24"/>
          <w:szCs w:val="24"/>
        </w:rPr>
        <w:tab/>
      </w:r>
    </w:p>
    <w:p w14:paraId="3A348BF3" w14:textId="063794B1" w:rsidR="000760CE" w:rsidRPr="00DA0417" w:rsidRDefault="000760CE" w:rsidP="005F0EF8">
      <w:pPr>
        <w:spacing w:line="360" w:lineRule="auto"/>
        <w:ind w:left="5670"/>
        <w:jc w:val="both"/>
        <w:rPr>
          <w:sz w:val="24"/>
          <w:szCs w:val="24"/>
        </w:rPr>
      </w:pPr>
      <w:r w:rsidRPr="00DA0417">
        <w:rPr>
          <w:sz w:val="24"/>
          <w:szCs w:val="24"/>
        </w:rPr>
        <w:t>.………………………….</w:t>
      </w:r>
    </w:p>
    <w:p w14:paraId="0CE9B422" w14:textId="77777777" w:rsidR="000760CE" w:rsidRPr="00DA0417" w:rsidRDefault="000760CE" w:rsidP="000760CE">
      <w:pPr>
        <w:spacing w:line="360" w:lineRule="auto"/>
        <w:ind w:left="4956" w:firstLine="708"/>
        <w:jc w:val="both"/>
        <w:rPr>
          <w:sz w:val="24"/>
          <w:szCs w:val="24"/>
        </w:rPr>
      </w:pPr>
      <w:r w:rsidRPr="00DA0417">
        <w:rPr>
          <w:sz w:val="24"/>
          <w:szCs w:val="24"/>
        </w:rPr>
        <w:t xml:space="preserve">podpis i pieczęć oferenta </w:t>
      </w:r>
      <w:r w:rsidRPr="00DA0417">
        <w:br w:type="page"/>
      </w:r>
    </w:p>
    <w:p w14:paraId="67ADCD79" w14:textId="77777777" w:rsidR="00D20B65" w:rsidRPr="00DA0417" w:rsidRDefault="00D20B65" w:rsidP="00D20B65">
      <w:pPr>
        <w:ind w:left="7080" w:firstLine="708"/>
        <w:jc w:val="right"/>
      </w:pPr>
      <w:r w:rsidRPr="00DA0417">
        <w:lastRenderedPageBreak/>
        <w:t>Zał. nr 2</w:t>
      </w:r>
    </w:p>
    <w:p w14:paraId="72C90B3A" w14:textId="77777777" w:rsidR="0087069D" w:rsidRDefault="0087069D" w:rsidP="0087069D">
      <w:pPr>
        <w:jc w:val="right"/>
        <w:rPr>
          <w:sz w:val="24"/>
          <w:szCs w:val="24"/>
        </w:rPr>
      </w:pPr>
      <w:r w:rsidRPr="00DA0417">
        <w:t>do ogłoszenia o zamówieniu z</w:t>
      </w:r>
      <w:r>
        <w:t xml:space="preserve"> 21.10</w:t>
      </w:r>
      <w:r w:rsidRPr="00DA0417">
        <w:t>.2022 r</w:t>
      </w:r>
      <w:r>
        <w:t>.</w:t>
      </w:r>
    </w:p>
    <w:p w14:paraId="32C0871E" w14:textId="3854D297" w:rsidR="00E52BFE" w:rsidRPr="001C5370" w:rsidRDefault="001C5370" w:rsidP="009330DD">
      <w:pPr>
        <w:keepNext/>
        <w:keepLines/>
        <w:suppressAutoHyphens/>
        <w:autoSpaceDN w:val="0"/>
        <w:jc w:val="center"/>
        <w:textAlignment w:val="baseline"/>
        <w:rPr>
          <w:bCs/>
          <w:i/>
          <w:sz w:val="24"/>
          <w:szCs w:val="24"/>
        </w:rPr>
      </w:pPr>
      <w:r w:rsidRPr="001C5370">
        <w:rPr>
          <w:bCs/>
          <w:i/>
          <w:sz w:val="24"/>
          <w:szCs w:val="24"/>
        </w:rPr>
        <w:t>wzór</w:t>
      </w:r>
    </w:p>
    <w:p w14:paraId="3E7D3309" w14:textId="50A34810" w:rsidR="009330DD" w:rsidRPr="003F233E" w:rsidRDefault="009330DD" w:rsidP="00AA04A7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>Umowa wykonania usługi nr ……/</w:t>
      </w:r>
      <w:r>
        <w:rPr>
          <w:b/>
          <w:bCs/>
          <w:sz w:val="24"/>
          <w:szCs w:val="24"/>
        </w:rPr>
        <w:t>……</w:t>
      </w:r>
    </w:p>
    <w:p w14:paraId="641BC07A" w14:textId="77777777" w:rsidR="009330DD" w:rsidRPr="003F233E" w:rsidRDefault="009330DD" w:rsidP="009330DD">
      <w:pPr>
        <w:suppressAutoHyphens/>
        <w:autoSpaceDN w:val="0"/>
        <w:jc w:val="both"/>
        <w:textAlignment w:val="baseline"/>
      </w:pPr>
    </w:p>
    <w:p w14:paraId="17B3EADB" w14:textId="7CE0ED61" w:rsidR="009330DD" w:rsidRPr="003F233E" w:rsidRDefault="009330DD" w:rsidP="005F0EF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………………</w:t>
      </w:r>
      <w:r w:rsidRPr="003F233E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 </w:t>
      </w:r>
      <w:r>
        <w:rPr>
          <w:spacing w:val="-2"/>
          <w:sz w:val="24"/>
          <w:szCs w:val="24"/>
        </w:rPr>
        <w:br/>
      </w:r>
      <w:r w:rsidR="004621B0">
        <w:rPr>
          <w:spacing w:val="-2"/>
          <w:sz w:val="24"/>
          <w:szCs w:val="24"/>
        </w:rPr>
        <w:t>…………………………………………….</w:t>
      </w:r>
      <w:r>
        <w:rPr>
          <w:spacing w:val="-2"/>
          <w:sz w:val="24"/>
          <w:szCs w:val="24"/>
        </w:rPr>
        <w:t>,</w:t>
      </w:r>
      <w:r w:rsidRPr="009F3A85">
        <w:rPr>
          <w:spacing w:val="-2"/>
          <w:sz w:val="24"/>
          <w:szCs w:val="24"/>
        </w:rPr>
        <w:t xml:space="preserve"> </w:t>
      </w:r>
      <w:r w:rsidRPr="003F233E">
        <w:rPr>
          <w:spacing w:val="-2"/>
          <w:sz w:val="24"/>
          <w:szCs w:val="24"/>
        </w:rPr>
        <w:t>zwanym w dalszej treści umowy ZAMAWIAJĄCYM</w:t>
      </w:r>
    </w:p>
    <w:p w14:paraId="6C458190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a</w:t>
      </w:r>
    </w:p>
    <w:p w14:paraId="41885F62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………………………………………………………………………………………………………. </w:t>
      </w:r>
      <w:r w:rsidRPr="003F233E">
        <w:rPr>
          <w:spacing w:val="-2"/>
          <w:sz w:val="24"/>
          <w:szCs w:val="24"/>
        </w:rPr>
        <w:t>reprezentow</w:t>
      </w:r>
      <w:r>
        <w:rPr>
          <w:spacing w:val="-2"/>
          <w:sz w:val="24"/>
          <w:szCs w:val="24"/>
        </w:rPr>
        <w:t>anym przez ……………………………………………………………………………..</w:t>
      </w:r>
    </w:p>
    <w:p w14:paraId="27C00600" w14:textId="77777777" w:rsidR="009330DD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CB2E7D9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3F233E">
        <w:rPr>
          <w:spacing w:val="-2"/>
          <w:sz w:val="24"/>
          <w:szCs w:val="24"/>
        </w:rPr>
        <w:br/>
        <w:t xml:space="preserve">w trybie </w:t>
      </w:r>
      <w:r>
        <w:rPr>
          <w:spacing w:val="-2"/>
          <w:sz w:val="24"/>
          <w:szCs w:val="24"/>
        </w:rPr>
        <w:t>……………………………………………………………………..………….</w:t>
      </w:r>
      <w:r w:rsidRPr="003F233E">
        <w:rPr>
          <w:spacing w:val="-2"/>
          <w:sz w:val="24"/>
          <w:szCs w:val="24"/>
        </w:rPr>
        <w:t>, strony zawierają umowę o następującej treści:</w:t>
      </w:r>
    </w:p>
    <w:p w14:paraId="46752C00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825D05F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1. </w:t>
      </w:r>
      <w:r w:rsidRPr="003F233E">
        <w:rPr>
          <w:b/>
          <w:spacing w:val="-2"/>
          <w:sz w:val="24"/>
          <w:szCs w:val="24"/>
        </w:rPr>
        <w:t>Przedmiot umowy</w:t>
      </w:r>
    </w:p>
    <w:p w14:paraId="7DB79437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16C81FF" w14:textId="2CA3EDE9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ZAMAWIAJĄCY zleca, a WYKONAWCA podejmuje się wykonać usługę</w:t>
      </w:r>
      <w:r w:rsidRPr="00EE56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 …………………………………………….………….. </w:t>
      </w:r>
      <w:r>
        <w:rPr>
          <w:spacing w:val="-2"/>
          <w:sz w:val="24"/>
          <w:szCs w:val="24"/>
        </w:rPr>
        <w:t xml:space="preserve">zgodnie </w:t>
      </w:r>
      <w:r w:rsidRPr="003F233E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 xml:space="preserve"> treścią ogłoszenia ……… ……………. z dnia ………………………. oraz </w:t>
      </w:r>
      <w:r w:rsidRPr="003F233E">
        <w:rPr>
          <w:spacing w:val="-2"/>
          <w:sz w:val="24"/>
          <w:szCs w:val="24"/>
        </w:rPr>
        <w:t xml:space="preserve"> przedstawioną ofertą z dnia </w:t>
      </w:r>
      <w:r>
        <w:rPr>
          <w:spacing w:val="-2"/>
          <w:sz w:val="24"/>
          <w:szCs w:val="24"/>
        </w:rPr>
        <w:t>………………….</w:t>
      </w:r>
      <w:r w:rsidRPr="003F233E">
        <w:rPr>
          <w:spacing w:val="-2"/>
          <w:sz w:val="24"/>
          <w:szCs w:val="24"/>
        </w:rPr>
        <w:t xml:space="preserve"> (zał. nr 1).</w:t>
      </w:r>
      <w:r w:rsidR="00B34B30">
        <w:rPr>
          <w:spacing w:val="-2"/>
          <w:sz w:val="24"/>
          <w:szCs w:val="24"/>
        </w:rPr>
        <w:t xml:space="preserve"> </w:t>
      </w:r>
    </w:p>
    <w:p w14:paraId="7AC3FA49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2. </w:t>
      </w:r>
      <w:r w:rsidRPr="003F233E">
        <w:rPr>
          <w:b/>
          <w:spacing w:val="-2"/>
          <w:sz w:val="24"/>
          <w:szCs w:val="24"/>
        </w:rPr>
        <w:t>Warunki i termin wykonania usługi</w:t>
      </w:r>
    </w:p>
    <w:p w14:paraId="4B65BCE1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329B9012" w14:textId="7F9E5570" w:rsidR="00F874EE" w:rsidRPr="00DC0E2D" w:rsidRDefault="00F84900" w:rsidP="00BE2BEA">
      <w:pPr>
        <w:pStyle w:val="Akapitzlist"/>
        <w:numPr>
          <w:ilvl w:val="0"/>
          <w:numId w:val="9"/>
        </w:numPr>
        <w:ind w:left="426" w:hanging="426"/>
        <w:rPr>
          <w:spacing w:val="-2"/>
          <w:sz w:val="24"/>
          <w:szCs w:val="24"/>
        </w:rPr>
      </w:pPr>
      <w:r w:rsidRPr="00DC0E2D">
        <w:rPr>
          <w:spacing w:val="-2"/>
          <w:sz w:val="24"/>
          <w:szCs w:val="24"/>
        </w:rPr>
        <w:t xml:space="preserve">Termin wykonania usługi </w:t>
      </w:r>
      <w:r w:rsidR="00BE2BEA">
        <w:rPr>
          <w:spacing w:val="-2"/>
          <w:sz w:val="24"/>
          <w:szCs w:val="24"/>
        </w:rPr>
        <w:t xml:space="preserve">do 30 kwietnia 2023 roku. Wykonanie analiz maksymalnie w okresie </w:t>
      </w:r>
      <w:r w:rsidR="00BE2BEA" w:rsidRPr="00BE2BEA">
        <w:rPr>
          <w:spacing w:val="-2"/>
          <w:sz w:val="24"/>
          <w:szCs w:val="24"/>
        </w:rPr>
        <w:t>3 miesi</w:t>
      </w:r>
      <w:r w:rsidR="00BE2BEA">
        <w:rPr>
          <w:spacing w:val="-2"/>
          <w:sz w:val="24"/>
          <w:szCs w:val="24"/>
        </w:rPr>
        <w:t>ęcy</w:t>
      </w:r>
      <w:r w:rsidR="00BE2BEA" w:rsidRPr="00BE2BEA">
        <w:rPr>
          <w:spacing w:val="-2"/>
          <w:sz w:val="24"/>
          <w:szCs w:val="24"/>
        </w:rPr>
        <w:t xml:space="preserve"> liczon</w:t>
      </w:r>
      <w:r w:rsidR="00BE2BEA">
        <w:rPr>
          <w:spacing w:val="-2"/>
          <w:sz w:val="24"/>
          <w:szCs w:val="24"/>
        </w:rPr>
        <w:t>ych</w:t>
      </w:r>
      <w:r w:rsidR="00BE2BEA" w:rsidRPr="00BE2BEA">
        <w:rPr>
          <w:spacing w:val="-2"/>
          <w:sz w:val="24"/>
          <w:szCs w:val="24"/>
        </w:rPr>
        <w:t xml:space="preserve"> od dnia gdy dostarczone próbki poprawnie przejdą kontrolę ilościową i jakościową do momentu skutecznego przekazania wyników analizy </w:t>
      </w:r>
      <w:proofErr w:type="spellStart"/>
      <w:r w:rsidR="00BE2BEA" w:rsidRPr="00BE2BEA">
        <w:rPr>
          <w:spacing w:val="-2"/>
          <w:sz w:val="24"/>
          <w:szCs w:val="24"/>
        </w:rPr>
        <w:t>bioinformatycznej</w:t>
      </w:r>
      <w:proofErr w:type="spellEnd"/>
      <w:r w:rsidRPr="00DC0E2D">
        <w:rPr>
          <w:spacing w:val="-2"/>
          <w:sz w:val="24"/>
          <w:szCs w:val="24"/>
        </w:rPr>
        <w:t>.</w:t>
      </w:r>
      <w:r w:rsidR="00BE2BEA">
        <w:rPr>
          <w:spacing w:val="-2"/>
          <w:sz w:val="24"/>
          <w:szCs w:val="24"/>
        </w:rPr>
        <w:t xml:space="preserve"> </w:t>
      </w:r>
    </w:p>
    <w:p w14:paraId="7512A186" w14:textId="14F2DD94" w:rsidR="009330DD" w:rsidRPr="009314A3" w:rsidRDefault="009330DD" w:rsidP="00BE2BEA">
      <w:pPr>
        <w:pStyle w:val="Akapitzlist"/>
        <w:numPr>
          <w:ilvl w:val="0"/>
          <w:numId w:val="9"/>
        </w:numPr>
        <w:ind w:left="426" w:hanging="426"/>
        <w:rPr>
          <w:spacing w:val="-2"/>
          <w:sz w:val="24"/>
          <w:szCs w:val="24"/>
        </w:rPr>
      </w:pPr>
      <w:r w:rsidRPr="00F874EE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F874EE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F874EE">
        <w:rPr>
          <w:color w:val="000000" w:themeColor="text1"/>
          <w:spacing w:val="-2"/>
          <w:sz w:val="24"/>
          <w:szCs w:val="24"/>
        </w:rPr>
        <w:t>. zm.) ZAMAWIAJĄCY i WYKONAWCA są obowiązani współdziałać przy wykonywaniu niniejszej umowy.</w:t>
      </w:r>
    </w:p>
    <w:p w14:paraId="6BC884C7" w14:textId="2354C189" w:rsidR="009314A3" w:rsidRPr="00F874EE" w:rsidRDefault="009314A3" w:rsidP="00BE2BEA">
      <w:pPr>
        <w:pStyle w:val="Akapitzlist"/>
        <w:numPr>
          <w:ilvl w:val="0"/>
          <w:numId w:val="9"/>
        </w:numPr>
        <w:ind w:left="426" w:hanging="426"/>
        <w:rPr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Zamawiający gwarantuje wykonanie minimum 70 % analiz objętych niniejszą umową.</w:t>
      </w:r>
    </w:p>
    <w:p w14:paraId="66CB8B49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9AB683B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3. </w:t>
      </w:r>
      <w:r w:rsidRPr="003F233E">
        <w:rPr>
          <w:b/>
          <w:spacing w:val="-2"/>
          <w:sz w:val="24"/>
          <w:szCs w:val="24"/>
        </w:rPr>
        <w:t>Całkowita wartość umowy</w:t>
      </w:r>
    </w:p>
    <w:p w14:paraId="2FCA6AD0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14:paraId="03707D11" w14:textId="04B05663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 wykonanie wsz</w:t>
      </w:r>
      <w:r>
        <w:rPr>
          <w:spacing w:val="-2"/>
          <w:sz w:val="24"/>
          <w:szCs w:val="24"/>
        </w:rPr>
        <w:t xml:space="preserve">ystkich czynności opisanych w § </w:t>
      </w:r>
      <w:r w:rsidRPr="003F233E">
        <w:rPr>
          <w:spacing w:val="-2"/>
          <w:sz w:val="24"/>
          <w:szCs w:val="24"/>
        </w:rPr>
        <w:t xml:space="preserve">1 WYKONAWCY przysługiwać będzie wynagrodzenie w łącznej wysokości </w:t>
      </w:r>
      <w:r>
        <w:rPr>
          <w:spacing w:val="-2"/>
          <w:sz w:val="24"/>
          <w:szCs w:val="24"/>
        </w:rPr>
        <w:t>……………………….</w:t>
      </w:r>
      <w:r w:rsidRPr="003F233E">
        <w:rPr>
          <w:spacing w:val="-2"/>
          <w:sz w:val="24"/>
          <w:szCs w:val="24"/>
        </w:rPr>
        <w:t xml:space="preserve"> zł netto, słownie: </w:t>
      </w:r>
      <w:r>
        <w:rPr>
          <w:spacing w:val="-2"/>
          <w:sz w:val="24"/>
          <w:szCs w:val="24"/>
        </w:rPr>
        <w:t xml:space="preserve">……………………… </w:t>
      </w:r>
      <w:r w:rsidRPr="003F233E">
        <w:rPr>
          <w:spacing w:val="-2"/>
          <w:sz w:val="24"/>
          <w:szCs w:val="24"/>
        </w:rPr>
        <w:t xml:space="preserve">zł </w:t>
      </w:r>
      <w:r w:rsidRPr="003A2049">
        <w:rPr>
          <w:spacing w:val="-2"/>
          <w:sz w:val="24"/>
          <w:szCs w:val="24"/>
        </w:rPr>
        <w:t xml:space="preserve">netto, tj. </w:t>
      </w:r>
      <w:r>
        <w:rPr>
          <w:spacing w:val="-2"/>
          <w:sz w:val="24"/>
          <w:szCs w:val="24"/>
        </w:rPr>
        <w:t xml:space="preserve">…………………….. </w:t>
      </w:r>
      <w:r w:rsidRPr="003A2049">
        <w:rPr>
          <w:spacing w:val="-2"/>
          <w:sz w:val="24"/>
          <w:szCs w:val="24"/>
        </w:rPr>
        <w:t>zł</w:t>
      </w:r>
      <w:r w:rsidRPr="003F233E">
        <w:rPr>
          <w:spacing w:val="-2"/>
          <w:sz w:val="24"/>
          <w:szCs w:val="24"/>
        </w:rPr>
        <w:t xml:space="preserve"> brutto, słownie: </w:t>
      </w:r>
      <w:r>
        <w:rPr>
          <w:spacing w:val="-2"/>
          <w:sz w:val="24"/>
          <w:szCs w:val="24"/>
        </w:rPr>
        <w:t xml:space="preserve">……………………… </w:t>
      </w:r>
      <w:r w:rsidRPr="003F233E">
        <w:rPr>
          <w:spacing w:val="-2"/>
          <w:sz w:val="24"/>
          <w:szCs w:val="24"/>
        </w:rPr>
        <w:t>zł brutto.</w:t>
      </w:r>
      <w:r w:rsidR="000A5D2B">
        <w:rPr>
          <w:spacing w:val="-2"/>
          <w:sz w:val="24"/>
          <w:szCs w:val="24"/>
        </w:rPr>
        <w:t xml:space="preserve"> </w:t>
      </w:r>
    </w:p>
    <w:p w14:paraId="0D7A9DF1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</w:rPr>
      </w:pPr>
    </w:p>
    <w:p w14:paraId="3409D2D6" w14:textId="77777777" w:rsidR="009330DD" w:rsidRPr="003F233E" w:rsidRDefault="009330DD" w:rsidP="009330D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4.</w:t>
      </w:r>
      <w:r w:rsidRPr="003F233E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77EA1CA1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</w:rPr>
      </w:pPr>
    </w:p>
    <w:p w14:paraId="6B5931DD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Strony wyznaczają niniejszym swoich przedstawicieli uprawni</w:t>
      </w:r>
      <w:r>
        <w:rPr>
          <w:spacing w:val="-2"/>
          <w:sz w:val="24"/>
          <w:szCs w:val="24"/>
        </w:rPr>
        <w:t xml:space="preserve">onych do podejmowania decyzji w zakresie wyznaczonym przez § </w:t>
      </w:r>
      <w:r w:rsidRPr="003F233E">
        <w:rPr>
          <w:spacing w:val="-2"/>
          <w:sz w:val="24"/>
          <w:szCs w:val="24"/>
        </w:rPr>
        <w:t>1 tej umowy.</w:t>
      </w:r>
    </w:p>
    <w:p w14:paraId="57DAE258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…………………..</w:t>
      </w:r>
    </w:p>
    <w:p w14:paraId="032A3BF0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WYKONAWCY będzie ………………………..</w:t>
      </w:r>
    </w:p>
    <w:p w14:paraId="064A243B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55CAE32" w14:textId="77777777" w:rsidR="009330DD" w:rsidRDefault="009330DD" w:rsidP="009330DD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§ 5. </w:t>
      </w:r>
      <w:r w:rsidRPr="003F233E">
        <w:rPr>
          <w:b/>
          <w:spacing w:val="-2"/>
          <w:sz w:val="24"/>
          <w:szCs w:val="24"/>
        </w:rPr>
        <w:t>Warunki płatności</w:t>
      </w:r>
    </w:p>
    <w:p w14:paraId="13BC36F7" w14:textId="77777777" w:rsidR="00F874EE" w:rsidRPr="003F233E" w:rsidRDefault="00F874EE" w:rsidP="009330DD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14:paraId="47AEBD8D" w14:textId="6CD263F3" w:rsidR="009B69C3" w:rsidRPr="009B5457" w:rsidRDefault="009B69C3" w:rsidP="009B69C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9B5457">
        <w:rPr>
          <w:spacing w:val="-2"/>
          <w:sz w:val="24"/>
          <w:szCs w:val="24"/>
        </w:rPr>
        <w:t xml:space="preserve">Zapłata nastąpi w terminie 21 </w:t>
      </w:r>
      <w:r>
        <w:rPr>
          <w:spacing w:val="-2"/>
          <w:sz w:val="24"/>
          <w:szCs w:val="24"/>
        </w:rPr>
        <w:t>dni od dnia dostarczenia faktury</w:t>
      </w:r>
      <w:r w:rsidRPr="009B5457">
        <w:rPr>
          <w:spacing w:val="-2"/>
          <w:sz w:val="24"/>
          <w:szCs w:val="24"/>
        </w:rPr>
        <w:t xml:space="preserve"> VAT, przelewem na rachunek bankowy WYKONAWCY wskazany w wystawionej fakturze. Warunkiem zapłaty </w:t>
      </w:r>
      <w:r w:rsidR="003A48BE">
        <w:rPr>
          <w:spacing w:val="-2"/>
          <w:sz w:val="24"/>
          <w:szCs w:val="24"/>
        </w:rPr>
        <w:br/>
      </w:r>
      <w:r w:rsidRPr="009B5457">
        <w:rPr>
          <w:spacing w:val="-2"/>
          <w:sz w:val="24"/>
          <w:szCs w:val="24"/>
        </w:rPr>
        <w:t xml:space="preserve">jest sporządzenie i podpisanie przez strony tej umowy protokołu odbioru usługi opisanej w § 1. </w:t>
      </w:r>
    </w:p>
    <w:p w14:paraId="64A462C2" w14:textId="7626C05E" w:rsidR="009330DD" w:rsidRDefault="009330DD" w:rsidP="009330DD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116DA5B7" w14:textId="77777777" w:rsidR="009330DD" w:rsidRPr="003A2049" w:rsidRDefault="009330DD" w:rsidP="009330DD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A2049">
        <w:rPr>
          <w:spacing w:val="-2"/>
          <w:sz w:val="24"/>
          <w:szCs w:val="24"/>
        </w:rPr>
        <w:lastRenderedPageBreak/>
        <w:t xml:space="preserve">§ </w:t>
      </w:r>
      <w:r>
        <w:rPr>
          <w:spacing w:val="-2"/>
          <w:sz w:val="24"/>
          <w:szCs w:val="24"/>
        </w:rPr>
        <w:t>6</w:t>
      </w:r>
      <w:r w:rsidRPr="003A2049">
        <w:rPr>
          <w:spacing w:val="-2"/>
          <w:sz w:val="24"/>
          <w:szCs w:val="24"/>
        </w:rPr>
        <w:t xml:space="preserve">. </w:t>
      </w:r>
      <w:r w:rsidRPr="003A2049">
        <w:rPr>
          <w:b/>
          <w:spacing w:val="-2"/>
          <w:sz w:val="24"/>
          <w:szCs w:val="24"/>
        </w:rPr>
        <w:t>Kary umowne</w:t>
      </w:r>
    </w:p>
    <w:p w14:paraId="367B0CE9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9AB1FA9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4EA6825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4FAA0D6F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49D24BCB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</w:t>
      </w:r>
      <w:r w:rsidRPr="002F70A9">
        <w:rPr>
          <w:spacing w:val="-2"/>
          <w:sz w:val="24"/>
          <w:szCs w:val="24"/>
        </w:rPr>
        <w:t xml:space="preserve">w przypadku nieterminowego wykonania usługi bądź odmowy wykonania zleconych usług </w:t>
      </w:r>
      <w:r>
        <w:rPr>
          <w:spacing w:val="-2"/>
          <w:sz w:val="24"/>
          <w:szCs w:val="24"/>
        </w:rPr>
        <w:br/>
      </w:r>
      <w:r w:rsidRPr="002F70A9">
        <w:rPr>
          <w:spacing w:val="-2"/>
          <w:sz w:val="24"/>
          <w:szCs w:val="24"/>
        </w:rPr>
        <w:t xml:space="preserve">w wysokości 0,5% wartości zamówienia netto za każdy dzień opóźnienia ponad termin określony </w:t>
      </w:r>
      <w:r>
        <w:rPr>
          <w:spacing w:val="-2"/>
          <w:sz w:val="24"/>
          <w:szCs w:val="24"/>
        </w:rPr>
        <w:br/>
      </w:r>
      <w:r w:rsidRPr="002F70A9">
        <w:rPr>
          <w:spacing w:val="-2"/>
          <w:sz w:val="24"/>
          <w:szCs w:val="24"/>
        </w:rPr>
        <w:t xml:space="preserve">w § 2 ust. 1 umowy. Kary umowne nie będą naliczane, gdy przyczyną nieterminowego wykonania umówionej usługi bądź odmowy wykonania usługi będzie zmiana technologii wykonania zleconych usług, na żądanie ZAMAWIAJĄCEGO, nie akceptowane przez WYKONAWCĘ, </w:t>
      </w:r>
      <w:r>
        <w:rPr>
          <w:spacing w:val="-2"/>
          <w:sz w:val="24"/>
          <w:szCs w:val="24"/>
        </w:rPr>
        <w:br/>
      </w:r>
      <w:r w:rsidRPr="002F70A9">
        <w:rPr>
          <w:spacing w:val="-2"/>
          <w:sz w:val="24"/>
          <w:szCs w:val="24"/>
        </w:rPr>
        <w:t>a ZAMAWIAJĄCY zostanie uprzedzony o takim fakcie przez WYKONAWCĘ,</w:t>
      </w:r>
    </w:p>
    <w:p w14:paraId="23B276E0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b) za zwłokę w usuwaniu wad stwierdzonych przy </w:t>
      </w:r>
      <w:r w:rsidRPr="00D37C13">
        <w:rPr>
          <w:spacing w:val="-2"/>
          <w:sz w:val="24"/>
          <w:szCs w:val="24"/>
        </w:rPr>
        <w:t>odbiorze w</w:t>
      </w:r>
      <w:r w:rsidRPr="003A2049">
        <w:rPr>
          <w:spacing w:val="-2"/>
          <w:sz w:val="24"/>
          <w:szCs w:val="24"/>
        </w:rPr>
        <w:t xml:space="preserve"> wysokości 0,5% całkowitej wartości umowy, za każdy dzień zwłoki, licząc od dnia wyznaczonego lub umówionego na usunięcie tych wad.</w:t>
      </w:r>
    </w:p>
    <w:p w14:paraId="108737D5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2E75B2A8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2.3. </w:t>
      </w:r>
      <w:r w:rsidRPr="003A2049">
        <w:rPr>
          <w:spacing w:val="-2"/>
          <w:sz w:val="24"/>
          <w:szCs w:val="24"/>
        </w:rPr>
        <w:t>Zamawiający zapłaci WYKONAWCY kary umowne za zwłokę w dokonaniu odbioru w wysokości 0,5% za każdy dzień zwłoki, licząc od dnia następnego po dniu, w którym odbiór miał zostać zakończony.</w:t>
      </w:r>
    </w:p>
    <w:p w14:paraId="7453AD6C" w14:textId="77777777" w:rsidR="009330DD" w:rsidRPr="003A2049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  <w:r w:rsidRPr="00BC5808">
        <w:rPr>
          <w:spacing w:val="-2"/>
          <w:sz w:val="24"/>
          <w:szCs w:val="24"/>
        </w:rPr>
        <w:t xml:space="preserve"> </w:t>
      </w:r>
      <w:r w:rsidRPr="003A2049">
        <w:rPr>
          <w:spacing w:val="-2"/>
          <w:sz w:val="24"/>
          <w:szCs w:val="24"/>
        </w:rPr>
        <w:t>przekraczającego  wysokość naliczonych kar umownych do wysokości rzeczywiście</w:t>
      </w:r>
      <w:r w:rsidRPr="00BC5808">
        <w:rPr>
          <w:spacing w:val="-2"/>
          <w:sz w:val="24"/>
          <w:szCs w:val="24"/>
        </w:rPr>
        <w:t xml:space="preserve"> </w:t>
      </w:r>
      <w:r w:rsidRPr="003A2049">
        <w:rPr>
          <w:spacing w:val="-2"/>
          <w:sz w:val="24"/>
          <w:szCs w:val="24"/>
        </w:rPr>
        <w:t>poniesionej szkody.</w:t>
      </w:r>
    </w:p>
    <w:p w14:paraId="4930F2A2" w14:textId="77777777" w:rsidR="009330DD" w:rsidRPr="00687A91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687A91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75D907FD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687A91">
        <w:rPr>
          <w:spacing w:val="-2"/>
          <w:sz w:val="24"/>
          <w:szCs w:val="24"/>
        </w:rPr>
        <w:t>wynikających lub związanych z tą umową bez pisemnej zgody ZAMAWIAJĄCEGO.</w:t>
      </w:r>
    </w:p>
    <w:p w14:paraId="22147EA1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74ABAF0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3F233E">
        <w:rPr>
          <w:spacing w:val="-2"/>
          <w:sz w:val="24"/>
          <w:szCs w:val="24"/>
        </w:rPr>
        <w:t xml:space="preserve">. </w:t>
      </w:r>
      <w:r w:rsidRPr="003F233E">
        <w:rPr>
          <w:b/>
          <w:spacing w:val="-2"/>
          <w:sz w:val="24"/>
          <w:szCs w:val="24"/>
        </w:rPr>
        <w:t>Postanowienia końcowe</w:t>
      </w:r>
    </w:p>
    <w:p w14:paraId="58F2317F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F008CB5" w14:textId="71C886FF" w:rsidR="009330DD" w:rsidRPr="003F233E" w:rsidRDefault="00517748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17748">
        <w:rPr>
          <w:spacing w:val="-2"/>
          <w:sz w:val="24"/>
          <w:szCs w:val="24"/>
        </w:rPr>
        <w:t xml:space="preserve">Sprawy nieuregulowane niniejszą umową będą rozpatrywane z odpowiednim zastosowaniem postanowień Kodeksu cywilnego i ustawy Prawo zamówień publicznych. Wszelkie spory, które wynikną w związku z realizacją niniejszej umowy, będą rozstrzygane w pierwszej kolejności na drodze negocjacji. W przypadku braku osiągnięcia porozumienia sądem właściwym do rozstrzygnięcia sporów będzie sąd właściwy ze względu na siedzibę </w:t>
      </w:r>
      <w:r>
        <w:rPr>
          <w:spacing w:val="-2"/>
          <w:sz w:val="24"/>
          <w:szCs w:val="24"/>
        </w:rPr>
        <w:t>ZAMAWIAJĄCEGO</w:t>
      </w:r>
      <w:r w:rsidRPr="00517748">
        <w:rPr>
          <w:spacing w:val="-2"/>
          <w:sz w:val="24"/>
          <w:szCs w:val="24"/>
        </w:rPr>
        <w:t>. Zmiany opisane powyżej bądź uzupełnienia niniejszej umowy wymagają dla swej ważności zachowania formy pisemnej i podpisów obu stron oraz nie mogą być sprzeczne z treścią złożonej oferty przez WYKONAWCĘ.</w:t>
      </w:r>
    </w:p>
    <w:p w14:paraId="3322E182" w14:textId="77777777" w:rsidR="009330DD" w:rsidRPr="003F233E" w:rsidRDefault="009330DD" w:rsidP="009330D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8</w:t>
      </w:r>
      <w:r w:rsidRPr="003F233E">
        <w:rPr>
          <w:bCs/>
          <w:spacing w:val="-2"/>
          <w:sz w:val="24"/>
          <w:szCs w:val="24"/>
        </w:rPr>
        <w:t>.</w:t>
      </w:r>
      <w:r w:rsidRPr="003F233E">
        <w:rPr>
          <w:b/>
          <w:bCs/>
          <w:spacing w:val="-2"/>
          <w:sz w:val="24"/>
          <w:szCs w:val="24"/>
        </w:rPr>
        <w:t xml:space="preserve"> Załączniki do umowy</w:t>
      </w:r>
    </w:p>
    <w:p w14:paraId="5C320554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6033DD6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Oferta WYKONAWCY z dnia </w:t>
      </w:r>
      <w:r>
        <w:rPr>
          <w:spacing w:val="-2"/>
          <w:sz w:val="24"/>
          <w:szCs w:val="24"/>
        </w:rPr>
        <w:t xml:space="preserve">…………………… </w:t>
      </w:r>
      <w:r w:rsidRPr="003F233E">
        <w:rPr>
          <w:spacing w:val="-2"/>
          <w:sz w:val="24"/>
          <w:szCs w:val="24"/>
        </w:rPr>
        <w:t>r. określająca przedmiot i wartość przedmiotu umowy. Wszelkie powołane w umowie załączniki, wymienione w tym paragrafie, stanowią jej integralną część.</w:t>
      </w:r>
    </w:p>
    <w:p w14:paraId="4567F7CF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09A9B76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10</w:t>
      </w:r>
      <w:r w:rsidRPr="003F233E">
        <w:rPr>
          <w:bCs/>
          <w:spacing w:val="-2"/>
          <w:sz w:val="24"/>
          <w:szCs w:val="24"/>
        </w:rPr>
        <w:t xml:space="preserve">. </w:t>
      </w:r>
      <w:r w:rsidRPr="003F233E">
        <w:rPr>
          <w:b/>
          <w:spacing w:val="-2"/>
          <w:sz w:val="24"/>
          <w:szCs w:val="24"/>
        </w:rPr>
        <w:t>Klauzula RODO</w:t>
      </w:r>
    </w:p>
    <w:p w14:paraId="064AE0DA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14:paraId="01A0BCA7" w14:textId="77777777" w:rsidR="009330DD" w:rsidRPr="003F233E" w:rsidRDefault="009330DD" w:rsidP="009330DD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0E7201A7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46B612E0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3F233E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3F233E">
        <w:rPr>
          <w:sz w:val="24"/>
          <w:szCs w:val="24"/>
        </w:rPr>
        <w:t>.</w:t>
      </w:r>
    </w:p>
    <w:p w14:paraId="51FEEAFC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lastRenderedPageBreak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3F233E">
        <w:rPr>
          <w:sz w:val="24"/>
          <w:szCs w:val="24"/>
        </w:rPr>
        <w:br/>
        <w:t>na Zamawiającym.</w:t>
      </w:r>
    </w:p>
    <w:p w14:paraId="3B89B258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14:paraId="2C8BA9EB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5026EF2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związanym</w:t>
      </w:r>
      <w:r>
        <w:rPr>
          <w:sz w:val="24"/>
          <w:szCs w:val="24"/>
        </w:rPr>
        <w:br/>
      </w:r>
      <w:r w:rsidRPr="003F233E">
        <w:rPr>
          <w:sz w:val="24"/>
          <w:szCs w:val="24"/>
        </w:rPr>
        <w:t xml:space="preserve">z udziałem w postępowaniu o udzielenie zamówienia publicznego, konsekwencje niepodania określonych danych wynikają z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14:paraId="4966F3D5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0DA51BE2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Posiada Pan/Pani:</w:t>
      </w:r>
    </w:p>
    <w:p w14:paraId="122B56FD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15 RODO prawo dostępu do danych osobowych Pani/Pana dotyczących;</w:t>
      </w:r>
    </w:p>
    <w:p w14:paraId="23B4EFFE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 oraz nie może naruszać integralności protokołu oraz jego załączników;</w:t>
      </w:r>
    </w:p>
    <w:p w14:paraId="6F67B312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3F233E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84DA489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55AE044B" w14:textId="77777777" w:rsidR="009330DD" w:rsidRPr="003F233E" w:rsidRDefault="009330DD" w:rsidP="009330DD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nie przysługuje Pani/Panu:</w:t>
      </w:r>
    </w:p>
    <w:p w14:paraId="0FE79A13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w związku z art. 17 ust. 3 lit. b, d lub e RODO prawo do usunięcia danych osobowych;</w:t>
      </w:r>
    </w:p>
    <w:p w14:paraId="430E82CD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przenoszenia danych osobowych, o którym mowa w art. 20 RODO;</w:t>
      </w:r>
    </w:p>
    <w:p w14:paraId="1EBCB948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491CCB95" w14:textId="77777777" w:rsidR="009330DD" w:rsidRPr="003F233E" w:rsidRDefault="009330DD" w:rsidP="009330DD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14:paraId="70BAF775" w14:textId="77777777" w:rsidR="009330DD" w:rsidRPr="003F233E" w:rsidRDefault="009330DD" w:rsidP="009330DD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Jednocześnie Z</w:t>
      </w:r>
      <w:r>
        <w:rPr>
          <w:sz w:val="24"/>
          <w:szCs w:val="24"/>
        </w:rPr>
        <w:t>AMAWIAJĄCY</w:t>
      </w:r>
      <w:r w:rsidRPr="003F233E">
        <w:rPr>
          <w:sz w:val="24"/>
          <w:szCs w:val="24"/>
        </w:rPr>
        <w:t xml:space="preserve"> przypomina o ciążącym na Pani/Panu obowiązku informac</w:t>
      </w:r>
      <w:r>
        <w:rPr>
          <w:sz w:val="24"/>
          <w:szCs w:val="24"/>
        </w:rPr>
        <w:t>yjnym wynikającym z art. 14 ROD</w:t>
      </w:r>
      <w:r w:rsidRPr="003F233E">
        <w:rPr>
          <w:sz w:val="24"/>
          <w:szCs w:val="24"/>
        </w:rPr>
        <w:t xml:space="preserve">O względem osób fizycznych, których dane przekazane zostaną Zamawiającemu w związku z prowadzonym postępowaniem i które </w:t>
      </w:r>
      <w:r>
        <w:rPr>
          <w:sz w:val="24"/>
          <w:szCs w:val="24"/>
        </w:rPr>
        <w:t>ZAMAWIAJĄCY</w:t>
      </w:r>
      <w:r w:rsidRPr="003F233E">
        <w:rPr>
          <w:sz w:val="24"/>
          <w:szCs w:val="24"/>
        </w:rPr>
        <w:t xml:space="preserve"> pośrednio pozyska od </w:t>
      </w:r>
      <w:r>
        <w:rPr>
          <w:sz w:val="24"/>
          <w:szCs w:val="24"/>
        </w:rPr>
        <w:t>WYKONAWCY</w:t>
      </w:r>
      <w:r w:rsidRPr="003F233E">
        <w:rPr>
          <w:sz w:val="24"/>
          <w:szCs w:val="24"/>
        </w:rPr>
        <w:t xml:space="preserve"> biorącego udział w postępow</w:t>
      </w:r>
      <w:r>
        <w:rPr>
          <w:sz w:val="24"/>
          <w:szCs w:val="24"/>
        </w:rPr>
        <w:t xml:space="preserve">aniu, chyba że ma zastosowanie </w:t>
      </w:r>
      <w:r w:rsidRPr="003F233E">
        <w:rPr>
          <w:sz w:val="24"/>
          <w:szCs w:val="24"/>
        </w:rPr>
        <w:t>co najmniej jedno z włączeń, o których mowa w art. 14 ust. 5 RODO.</w:t>
      </w:r>
    </w:p>
    <w:p w14:paraId="4FB425A9" w14:textId="77777777" w:rsidR="009330DD" w:rsidRPr="003F233E" w:rsidRDefault="009330DD" w:rsidP="009330DD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4D159C6F" w14:textId="77777777" w:rsidR="009330DD" w:rsidRPr="003F233E" w:rsidRDefault="009330DD" w:rsidP="009330DD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>§ 1</w:t>
      </w:r>
      <w:r>
        <w:rPr>
          <w:spacing w:val="-2"/>
          <w:sz w:val="24"/>
          <w:szCs w:val="24"/>
        </w:rPr>
        <w:t>1</w:t>
      </w:r>
      <w:r w:rsidRPr="003F233E">
        <w:rPr>
          <w:spacing w:val="-2"/>
          <w:sz w:val="24"/>
          <w:szCs w:val="24"/>
        </w:rPr>
        <w:t xml:space="preserve">. </w:t>
      </w:r>
      <w:r w:rsidRPr="003F233E">
        <w:rPr>
          <w:b/>
          <w:spacing w:val="-2"/>
          <w:sz w:val="24"/>
          <w:szCs w:val="24"/>
        </w:rPr>
        <w:t>Egzemplarze umowy</w:t>
      </w:r>
    </w:p>
    <w:p w14:paraId="511F3892" w14:textId="77777777" w:rsidR="009330DD" w:rsidRPr="003F233E" w:rsidRDefault="009330DD" w:rsidP="009330D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1E34240C" w14:textId="4105AF0C" w:rsidR="007E6A53" w:rsidRPr="0087069D" w:rsidRDefault="009330DD" w:rsidP="009330D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3F233E">
        <w:rPr>
          <w:spacing w:val="-2"/>
          <w:sz w:val="24"/>
          <w:szCs w:val="24"/>
        </w:rPr>
        <w:br/>
        <w:t>dla każdej ze stron.</w:t>
      </w:r>
    </w:p>
    <w:p w14:paraId="2850A499" w14:textId="77777777" w:rsidR="007E6A53" w:rsidRPr="003F233E" w:rsidRDefault="007E6A53" w:rsidP="009330DD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2784ADE8" w14:textId="77777777" w:rsidR="009330DD" w:rsidRPr="003F233E" w:rsidRDefault="009330DD" w:rsidP="009330D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81070D4" w14:textId="77777777" w:rsidR="009330DD" w:rsidRPr="003F233E" w:rsidRDefault="009330DD" w:rsidP="009330D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 xml:space="preserve">ZAMAWIAJĄCY                                      </w:t>
      </w:r>
      <w:r w:rsidRPr="003F233E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WYKONAWCA</w:t>
      </w:r>
    </w:p>
    <w:p w14:paraId="3FEFD206" w14:textId="588BB22F" w:rsidR="00E048CB" w:rsidRPr="000A5D2B" w:rsidRDefault="009330DD" w:rsidP="000A5D2B">
      <w:r>
        <w:t xml:space="preserve">         </w:t>
      </w:r>
      <w:r w:rsidRPr="004B7453">
        <w:rPr>
          <w:sz w:val="24"/>
          <w:szCs w:val="24"/>
        </w:rPr>
        <w:t xml:space="preserve"> </w:t>
      </w:r>
      <w:r w:rsidR="00E048CB" w:rsidRPr="00DA0417">
        <w:br w:type="page"/>
      </w:r>
    </w:p>
    <w:p w14:paraId="6E58FD21" w14:textId="02914D1B" w:rsidR="00E048CB" w:rsidRPr="00DA0417" w:rsidRDefault="00E048CB" w:rsidP="00E048CB">
      <w:pPr>
        <w:ind w:left="7788"/>
        <w:jc w:val="right"/>
      </w:pPr>
      <w:r w:rsidRPr="00DA0417">
        <w:lastRenderedPageBreak/>
        <w:t xml:space="preserve">Zał. nr </w:t>
      </w:r>
      <w:r w:rsidR="00C52B65">
        <w:t>3</w:t>
      </w:r>
    </w:p>
    <w:p w14:paraId="68B94752" w14:textId="77777777" w:rsidR="0087069D" w:rsidRDefault="00E048CB" w:rsidP="0087069D">
      <w:pPr>
        <w:jc w:val="right"/>
        <w:rPr>
          <w:sz w:val="24"/>
          <w:szCs w:val="24"/>
        </w:rPr>
      </w:pPr>
      <w:r w:rsidRPr="00DA0417">
        <w:tab/>
      </w:r>
      <w:r w:rsidR="0087069D" w:rsidRPr="00DA0417">
        <w:t>do ogłoszenia o zamówieniu z</w:t>
      </w:r>
      <w:r w:rsidR="0087069D">
        <w:t xml:space="preserve"> 21.10</w:t>
      </w:r>
      <w:r w:rsidR="0087069D" w:rsidRPr="00DA0417">
        <w:t>.2022 r</w:t>
      </w:r>
      <w:r w:rsidR="0087069D">
        <w:t>.</w:t>
      </w:r>
    </w:p>
    <w:p w14:paraId="53FEA73F" w14:textId="25C098F9" w:rsidR="000A58B5" w:rsidRPr="000A58B5" w:rsidRDefault="000A58B5" w:rsidP="0087069D">
      <w:pPr>
        <w:jc w:val="right"/>
      </w:pPr>
    </w:p>
    <w:p w14:paraId="66F3C9BB" w14:textId="3BCA1E71" w:rsidR="00E048CB" w:rsidRPr="00DA0417" w:rsidRDefault="00E048CB" w:rsidP="00E048CB">
      <w:pPr>
        <w:ind w:left="708" w:firstLine="708"/>
        <w:jc w:val="right"/>
      </w:pPr>
    </w:p>
    <w:p w14:paraId="318EF6C2" w14:textId="77777777" w:rsidR="00E048CB" w:rsidRPr="00DA0417" w:rsidRDefault="00E048CB" w:rsidP="00E048CB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49D3290" w14:textId="77777777" w:rsidR="00E048CB" w:rsidRPr="00DA0417" w:rsidRDefault="00E048CB" w:rsidP="00E048C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A0417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DA9A018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5F6F9421" w14:textId="77777777" w:rsidR="00E048CB" w:rsidRPr="00DA0417" w:rsidRDefault="00E048CB" w:rsidP="00E048CB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Zgodnie z art. 13 ust. 1 i 2 rozporządzenia Parlamentu Europejskiego i Rady (2016/679 z dnia 27 kwietnia 2016 r. w sprawie ochrony osób fizycznych w związku z przetwarzaniem danych osobowych i w sprawie swobodnego przepływu takich danych oraz uchylenia dyrektywy 95/46/WE), dalej RODO informuję że:</w:t>
      </w:r>
    </w:p>
    <w:p w14:paraId="5692A6E7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5319E1DB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DA0417">
          <w:rPr>
            <w:rStyle w:val="Hipercze"/>
            <w:sz w:val="24"/>
            <w:szCs w:val="24"/>
          </w:rPr>
          <w:t>iod.idpan@man.poznan.pl</w:t>
        </w:r>
      </w:hyperlink>
      <w:r w:rsidRPr="00DA0417">
        <w:rPr>
          <w:sz w:val="24"/>
          <w:szCs w:val="24"/>
        </w:rPr>
        <w:t>.</w:t>
      </w:r>
    </w:p>
    <w:p w14:paraId="22FA64A7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Pani/Pana dane osobowe przetwarzane będą na podstawie art. 6 ust. 1 lit. c RODO </w:t>
      </w:r>
      <w:r w:rsidRPr="00DA0417">
        <w:rPr>
          <w:sz w:val="24"/>
          <w:szCs w:val="24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7AF42931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.</w:t>
      </w:r>
    </w:p>
    <w:p w14:paraId="03DD246E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55CB4B87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>.</w:t>
      </w:r>
    </w:p>
    <w:p w14:paraId="731D6364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W odniesieniu do Pani/Pana danych osobowych decyzje nie będą podejmowane </w:t>
      </w:r>
      <w:r w:rsidRPr="00DA0417">
        <w:rPr>
          <w:sz w:val="24"/>
          <w:szCs w:val="24"/>
        </w:rPr>
        <w:br/>
        <w:t>w sposób zautomatyzowany, stosowanie do art. 22 RODO;</w:t>
      </w:r>
    </w:p>
    <w:p w14:paraId="497ADC01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Posiada Pan/Pani:</w:t>
      </w:r>
    </w:p>
    <w:p w14:paraId="0956E2C4" w14:textId="77777777" w:rsidR="00E048CB" w:rsidRPr="00DA0417" w:rsidRDefault="00E048CB" w:rsidP="00E048CB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na podstawie art. 15 RODO prawo dostępu do danych osobowych Pani/Pana dotyczących;</w:t>
      </w:r>
    </w:p>
    <w:p w14:paraId="654628DB" w14:textId="77777777" w:rsidR="00E048CB" w:rsidRPr="00DA0417" w:rsidRDefault="00E048CB" w:rsidP="00E048CB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DA0417">
        <w:rPr>
          <w:sz w:val="24"/>
          <w:szCs w:val="24"/>
        </w:rPr>
        <w:t>Pzp</w:t>
      </w:r>
      <w:proofErr w:type="spellEnd"/>
      <w:r w:rsidRPr="00DA0417">
        <w:rPr>
          <w:sz w:val="24"/>
          <w:szCs w:val="24"/>
        </w:rPr>
        <w:t xml:space="preserve"> oraz nie może naruszać integralności protokołu oraz jego załączników;</w:t>
      </w:r>
    </w:p>
    <w:p w14:paraId="4F9A477A" w14:textId="77777777" w:rsidR="00E048CB" w:rsidRPr="00DA0417" w:rsidRDefault="00E048CB" w:rsidP="00E048CB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 z uwagi na ważne względy interesu publicznego Unii Europejskiej lub państwa członkowskiego, a także nie ogranicza przetwarzania danych osobowych do czasu zakończenia postępowania o udzielenie zamówienia;</w:t>
      </w:r>
    </w:p>
    <w:p w14:paraId="6CB4FF11" w14:textId="77777777" w:rsidR="00E048CB" w:rsidRPr="00DA0417" w:rsidRDefault="00E048CB" w:rsidP="00E048CB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6AA10A8" w14:textId="77777777" w:rsidR="00E048CB" w:rsidRPr="00DA0417" w:rsidRDefault="00E048CB" w:rsidP="00E048CB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nie przysługuje Pani/Panu:</w:t>
      </w:r>
    </w:p>
    <w:p w14:paraId="754DE301" w14:textId="77777777" w:rsidR="00E048CB" w:rsidRPr="00DA0417" w:rsidRDefault="00E048CB" w:rsidP="00E048CB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w związku z art. 17 ust. 3 lit. b, d lub e RODO prawo do usunięcia danych osobowych;</w:t>
      </w:r>
    </w:p>
    <w:p w14:paraId="480AA5CF" w14:textId="77777777" w:rsidR="00E048CB" w:rsidRPr="00DA0417" w:rsidRDefault="00E048CB" w:rsidP="00E048CB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prawo do przenoszenia danych osobowych, o którym mowa w art. 20 RODO;</w:t>
      </w:r>
    </w:p>
    <w:p w14:paraId="5B87C732" w14:textId="77777777" w:rsidR="00E048CB" w:rsidRPr="00DA0417" w:rsidRDefault="00E048CB" w:rsidP="00E048CB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 RODO.</w:t>
      </w:r>
    </w:p>
    <w:p w14:paraId="02F1B092" w14:textId="77777777" w:rsidR="00E048CB" w:rsidRPr="00DA0417" w:rsidRDefault="00E048CB" w:rsidP="00E048CB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0D0F77A1" w14:textId="77777777" w:rsidR="00E048CB" w:rsidRPr="00DA0417" w:rsidRDefault="00E048CB" w:rsidP="00E048CB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DA0417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DA0417">
        <w:rPr>
          <w:sz w:val="24"/>
          <w:szCs w:val="24"/>
        </w:rPr>
        <w:br/>
        <w:t>co najmniej jedno z włączeń, o których mowa w art. 14 ust. 5 RODO.</w:t>
      </w:r>
    </w:p>
    <w:p w14:paraId="256D23E0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6705FE50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6BFA2B9F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77687223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7CEFA0D2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0FF99F17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7658E023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4A9B940D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4D8BA1F2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00D097FC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5D635492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46B03D75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72327D54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15FEF8D4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719C937C" w14:textId="77777777" w:rsidR="00E048CB" w:rsidRPr="00DA0417" w:rsidRDefault="00E048CB" w:rsidP="00E048CB">
      <w:pPr>
        <w:spacing w:before="120" w:after="120" w:line="276" w:lineRule="auto"/>
        <w:jc w:val="both"/>
        <w:rPr>
          <w:sz w:val="24"/>
          <w:szCs w:val="24"/>
        </w:rPr>
      </w:pPr>
    </w:p>
    <w:p w14:paraId="1ED2FE46" w14:textId="77777777" w:rsidR="00E048CB" w:rsidRPr="00DA0417" w:rsidRDefault="00E048CB" w:rsidP="00E048CB">
      <w:pPr>
        <w:spacing w:before="120" w:after="120" w:line="276" w:lineRule="auto"/>
        <w:jc w:val="both"/>
        <w:rPr>
          <w:i/>
          <w:sz w:val="18"/>
          <w:szCs w:val="18"/>
        </w:rPr>
      </w:pPr>
      <w:r w:rsidRPr="00DA0417">
        <w:rPr>
          <w:sz w:val="24"/>
          <w:szCs w:val="24"/>
        </w:rPr>
        <w:t xml:space="preserve">       </w:t>
      </w:r>
    </w:p>
    <w:p w14:paraId="1F719195" w14:textId="77777777" w:rsidR="00E048CB" w:rsidRPr="00DA0417" w:rsidRDefault="00E048CB" w:rsidP="00E048CB">
      <w:pPr>
        <w:rPr>
          <w:spacing w:val="-2"/>
          <w:sz w:val="24"/>
          <w:szCs w:val="24"/>
        </w:rPr>
      </w:pPr>
    </w:p>
    <w:p w14:paraId="62EAC5E9" w14:textId="77777777" w:rsidR="00E048CB" w:rsidRPr="00DA0417" w:rsidRDefault="00E048CB" w:rsidP="00E048CB">
      <w:pPr>
        <w:rPr>
          <w:spacing w:val="-2"/>
          <w:sz w:val="24"/>
          <w:szCs w:val="24"/>
        </w:rPr>
      </w:pPr>
    </w:p>
    <w:p w14:paraId="63B7721B" w14:textId="77777777" w:rsidR="00E048CB" w:rsidRPr="00DA0417" w:rsidRDefault="00E048CB" w:rsidP="00E048CB">
      <w:pPr>
        <w:ind w:firstLine="708"/>
        <w:jc w:val="right"/>
        <w:rPr>
          <w:sz w:val="24"/>
          <w:szCs w:val="24"/>
        </w:rPr>
      </w:pPr>
      <w:r w:rsidRPr="00DA0417">
        <w:rPr>
          <w:sz w:val="24"/>
          <w:szCs w:val="24"/>
        </w:rPr>
        <w:t xml:space="preserve"> </w:t>
      </w:r>
    </w:p>
    <w:p w14:paraId="00FE5E26" w14:textId="77777777" w:rsidR="00EE3F82" w:rsidRPr="00DA0417" w:rsidRDefault="00EE3F82" w:rsidP="00E048CB">
      <w:pPr>
        <w:jc w:val="right"/>
      </w:pPr>
    </w:p>
    <w:sectPr w:rsidR="00EE3F82" w:rsidRPr="00DA0417" w:rsidSect="00FA2CF1">
      <w:headerReference w:type="default" r:id="rId13"/>
      <w:footerReference w:type="default" r:id="rId14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2077" w14:textId="77777777" w:rsidR="0002082E" w:rsidRDefault="0002082E" w:rsidP="00EA7FF5">
      <w:r>
        <w:separator/>
      </w:r>
    </w:p>
  </w:endnote>
  <w:endnote w:type="continuationSeparator" w:id="0">
    <w:p w14:paraId="52F1B8B5" w14:textId="77777777" w:rsidR="0002082E" w:rsidRDefault="0002082E" w:rsidP="00EA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597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B076" w14:textId="77777777" w:rsidR="00AA04A7" w:rsidRDefault="00AA04A7" w:rsidP="00AA04A7">
    <w:pPr>
      <w:pStyle w:val="Nagwek"/>
    </w:pPr>
  </w:p>
  <w:p w14:paraId="2C73A76F" w14:textId="362F783E" w:rsidR="00C46623" w:rsidRPr="00AA04A7" w:rsidRDefault="00AA04A7" w:rsidP="00AA04A7">
    <w:pPr>
      <w:pStyle w:val="Nagwek"/>
    </w:pPr>
    <w:r>
      <w:tab/>
    </w:r>
    <w:r>
      <w:tab/>
      <w:t>2022/dla nauki/33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AFC7" w14:textId="77777777" w:rsidR="0002082E" w:rsidRDefault="0002082E" w:rsidP="00EA7FF5">
      <w:r>
        <w:separator/>
      </w:r>
    </w:p>
  </w:footnote>
  <w:footnote w:type="continuationSeparator" w:id="0">
    <w:p w14:paraId="0ADE7E57" w14:textId="77777777" w:rsidR="0002082E" w:rsidRDefault="0002082E" w:rsidP="00EA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8BA0" w14:textId="5F8CC5F0" w:rsidR="00C46623" w:rsidRDefault="00C46623">
    <w:pPr>
      <w:pStyle w:val="Nagwek"/>
    </w:pPr>
    <w:r w:rsidRPr="000F2BEB">
      <w:t>DAZ.2540.</w:t>
    </w:r>
    <w:r w:rsidR="00F06F20" w:rsidRPr="000F2BEB">
      <w:t>993</w:t>
    </w:r>
    <w:r w:rsidR="00CE5659" w:rsidRPr="000F2BEB">
      <w:t>.2022</w:t>
    </w:r>
    <w:r w:rsidR="00CE7EF7">
      <w:t xml:space="preserve"> </w:t>
    </w:r>
    <w:r w:rsidR="00CE7EF7">
      <w:tab/>
    </w:r>
    <w:r w:rsidR="00CE7EF7">
      <w:tab/>
      <w:t>2022/dla nauki/33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E745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972F9"/>
    <w:multiLevelType w:val="hybridMultilevel"/>
    <w:tmpl w:val="363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BCC"/>
    <w:multiLevelType w:val="hybridMultilevel"/>
    <w:tmpl w:val="BB9C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1CD7"/>
    <w:multiLevelType w:val="hybridMultilevel"/>
    <w:tmpl w:val="489E34B6"/>
    <w:lvl w:ilvl="0" w:tplc="EC562A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89D2BA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3CC1"/>
    <w:multiLevelType w:val="hybridMultilevel"/>
    <w:tmpl w:val="E2CA1E8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3241"/>
    <w:multiLevelType w:val="hybridMultilevel"/>
    <w:tmpl w:val="3468B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034C0"/>
    <w:multiLevelType w:val="hybridMultilevel"/>
    <w:tmpl w:val="BE905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A7445"/>
    <w:multiLevelType w:val="hybridMultilevel"/>
    <w:tmpl w:val="A22C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B4B47"/>
    <w:multiLevelType w:val="hybridMultilevel"/>
    <w:tmpl w:val="20C2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87FB6"/>
    <w:multiLevelType w:val="hybridMultilevel"/>
    <w:tmpl w:val="7BF2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06E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043483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2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F601D5"/>
    <w:multiLevelType w:val="hybridMultilevel"/>
    <w:tmpl w:val="FF643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F188B"/>
    <w:multiLevelType w:val="hybridMultilevel"/>
    <w:tmpl w:val="87D2F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28B"/>
    <w:multiLevelType w:val="hybridMultilevel"/>
    <w:tmpl w:val="986E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7A5C"/>
    <w:multiLevelType w:val="hybridMultilevel"/>
    <w:tmpl w:val="BBE0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76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7"/>
  </w:num>
  <w:num w:numId="5">
    <w:abstractNumId w:val="20"/>
  </w:num>
  <w:num w:numId="6">
    <w:abstractNumId w:val="8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6"/>
  </w:num>
  <w:num w:numId="16">
    <w:abstractNumId w:val="23"/>
  </w:num>
  <w:num w:numId="17">
    <w:abstractNumId w:val="12"/>
  </w:num>
  <w:num w:numId="18">
    <w:abstractNumId w:val="3"/>
  </w:num>
  <w:num w:numId="19">
    <w:abstractNumId w:val="2"/>
  </w:num>
  <w:num w:numId="20">
    <w:abstractNumId w:val="10"/>
  </w:num>
  <w:num w:numId="21">
    <w:abstractNumId w:val="9"/>
  </w:num>
  <w:num w:numId="22">
    <w:abstractNumId w:val="24"/>
  </w:num>
  <w:num w:numId="23">
    <w:abstractNumId w:val="1"/>
  </w:num>
  <w:num w:numId="24">
    <w:abstractNumId w:val="18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4CEF"/>
    <w:rsid w:val="000077C0"/>
    <w:rsid w:val="00007BDA"/>
    <w:rsid w:val="0001031C"/>
    <w:rsid w:val="00012A6F"/>
    <w:rsid w:val="00014D49"/>
    <w:rsid w:val="000157F3"/>
    <w:rsid w:val="0002082E"/>
    <w:rsid w:val="00021DD0"/>
    <w:rsid w:val="00023CD3"/>
    <w:rsid w:val="00024F7C"/>
    <w:rsid w:val="00025193"/>
    <w:rsid w:val="00026F41"/>
    <w:rsid w:val="00032D2B"/>
    <w:rsid w:val="00033626"/>
    <w:rsid w:val="00034C35"/>
    <w:rsid w:val="0003635D"/>
    <w:rsid w:val="000366CC"/>
    <w:rsid w:val="00042D3E"/>
    <w:rsid w:val="00044AEB"/>
    <w:rsid w:val="00046E5B"/>
    <w:rsid w:val="0005345B"/>
    <w:rsid w:val="00054789"/>
    <w:rsid w:val="00056AF0"/>
    <w:rsid w:val="00061D01"/>
    <w:rsid w:val="00070D8E"/>
    <w:rsid w:val="000713B7"/>
    <w:rsid w:val="00071A1D"/>
    <w:rsid w:val="000760CE"/>
    <w:rsid w:val="000807F5"/>
    <w:rsid w:val="00080BDA"/>
    <w:rsid w:val="00082F01"/>
    <w:rsid w:val="00083396"/>
    <w:rsid w:val="000847E7"/>
    <w:rsid w:val="00087E31"/>
    <w:rsid w:val="000934BD"/>
    <w:rsid w:val="00094C80"/>
    <w:rsid w:val="000956E2"/>
    <w:rsid w:val="000A0050"/>
    <w:rsid w:val="000A16C8"/>
    <w:rsid w:val="000A1956"/>
    <w:rsid w:val="000A38B0"/>
    <w:rsid w:val="000A3E01"/>
    <w:rsid w:val="000A4CB9"/>
    <w:rsid w:val="000A58B5"/>
    <w:rsid w:val="000A5D2B"/>
    <w:rsid w:val="000A6876"/>
    <w:rsid w:val="000A78D0"/>
    <w:rsid w:val="000A79D5"/>
    <w:rsid w:val="000B1598"/>
    <w:rsid w:val="000B2C4B"/>
    <w:rsid w:val="000B2DE9"/>
    <w:rsid w:val="000B42B0"/>
    <w:rsid w:val="000B495A"/>
    <w:rsid w:val="000B65F7"/>
    <w:rsid w:val="000B7A61"/>
    <w:rsid w:val="000C1977"/>
    <w:rsid w:val="000C3241"/>
    <w:rsid w:val="000C3996"/>
    <w:rsid w:val="000C500C"/>
    <w:rsid w:val="000C5625"/>
    <w:rsid w:val="000C5ACA"/>
    <w:rsid w:val="000C63CB"/>
    <w:rsid w:val="000C6BD5"/>
    <w:rsid w:val="000C735B"/>
    <w:rsid w:val="000D043C"/>
    <w:rsid w:val="000D0976"/>
    <w:rsid w:val="000D1A3E"/>
    <w:rsid w:val="000D3C33"/>
    <w:rsid w:val="000D4183"/>
    <w:rsid w:val="000E04BF"/>
    <w:rsid w:val="000E1942"/>
    <w:rsid w:val="000E2406"/>
    <w:rsid w:val="000E257B"/>
    <w:rsid w:val="000E2C12"/>
    <w:rsid w:val="000E6325"/>
    <w:rsid w:val="000E65F7"/>
    <w:rsid w:val="000F0CF2"/>
    <w:rsid w:val="000F142B"/>
    <w:rsid w:val="000F2BEB"/>
    <w:rsid w:val="000F4897"/>
    <w:rsid w:val="000F6607"/>
    <w:rsid w:val="000F703E"/>
    <w:rsid w:val="0010123D"/>
    <w:rsid w:val="00101537"/>
    <w:rsid w:val="001056AE"/>
    <w:rsid w:val="00105C3D"/>
    <w:rsid w:val="00105D73"/>
    <w:rsid w:val="001064C3"/>
    <w:rsid w:val="0010731D"/>
    <w:rsid w:val="001075E1"/>
    <w:rsid w:val="00107DB2"/>
    <w:rsid w:val="001131E5"/>
    <w:rsid w:val="001150A7"/>
    <w:rsid w:val="00115B1E"/>
    <w:rsid w:val="00115F5A"/>
    <w:rsid w:val="00117989"/>
    <w:rsid w:val="00117C97"/>
    <w:rsid w:val="00120615"/>
    <w:rsid w:val="00121C24"/>
    <w:rsid w:val="00124ADB"/>
    <w:rsid w:val="00124B12"/>
    <w:rsid w:val="00124C76"/>
    <w:rsid w:val="00124F49"/>
    <w:rsid w:val="00125FF5"/>
    <w:rsid w:val="001268B3"/>
    <w:rsid w:val="00126E3B"/>
    <w:rsid w:val="00126F1E"/>
    <w:rsid w:val="0013170E"/>
    <w:rsid w:val="00132548"/>
    <w:rsid w:val="00133059"/>
    <w:rsid w:val="00134C8B"/>
    <w:rsid w:val="00137E17"/>
    <w:rsid w:val="0014089C"/>
    <w:rsid w:val="001434E1"/>
    <w:rsid w:val="0014476F"/>
    <w:rsid w:val="00146330"/>
    <w:rsid w:val="00147B0C"/>
    <w:rsid w:val="00150B00"/>
    <w:rsid w:val="001520F5"/>
    <w:rsid w:val="00152254"/>
    <w:rsid w:val="00155644"/>
    <w:rsid w:val="0016030B"/>
    <w:rsid w:val="0016771F"/>
    <w:rsid w:val="00171F5E"/>
    <w:rsid w:val="00172768"/>
    <w:rsid w:val="001769D6"/>
    <w:rsid w:val="001802A4"/>
    <w:rsid w:val="00180C4A"/>
    <w:rsid w:val="001813D2"/>
    <w:rsid w:val="001827CC"/>
    <w:rsid w:val="00183221"/>
    <w:rsid w:val="00191A90"/>
    <w:rsid w:val="001920F4"/>
    <w:rsid w:val="00193642"/>
    <w:rsid w:val="001A21C9"/>
    <w:rsid w:val="001A36BA"/>
    <w:rsid w:val="001A3A6C"/>
    <w:rsid w:val="001A7C32"/>
    <w:rsid w:val="001A7F58"/>
    <w:rsid w:val="001B01BF"/>
    <w:rsid w:val="001B2BC7"/>
    <w:rsid w:val="001B2BCE"/>
    <w:rsid w:val="001C225B"/>
    <w:rsid w:val="001C2722"/>
    <w:rsid w:val="001C380F"/>
    <w:rsid w:val="001C4119"/>
    <w:rsid w:val="001C5370"/>
    <w:rsid w:val="001C5770"/>
    <w:rsid w:val="001C785C"/>
    <w:rsid w:val="001D2348"/>
    <w:rsid w:val="001D3A13"/>
    <w:rsid w:val="001D4A76"/>
    <w:rsid w:val="001D6CEC"/>
    <w:rsid w:val="001E17E2"/>
    <w:rsid w:val="001E1909"/>
    <w:rsid w:val="001E1B4D"/>
    <w:rsid w:val="001E63C3"/>
    <w:rsid w:val="001E759B"/>
    <w:rsid w:val="001F003F"/>
    <w:rsid w:val="001F1714"/>
    <w:rsid w:val="001F3C2C"/>
    <w:rsid w:val="001F50A7"/>
    <w:rsid w:val="00202551"/>
    <w:rsid w:val="00204255"/>
    <w:rsid w:val="002044D2"/>
    <w:rsid w:val="002055B5"/>
    <w:rsid w:val="002059C6"/>
    <w:rsid w:val="00207009"/>
    <w:rsid w:val="002071B6"/>
    <w:rsid w:val="002126FC"/>
    <w:rsid w:val="002142FE"/>
    <w:rsid w:val="00222B96"/>
    <w:rsid w:val="002242BF"/>
    <w:rsid w:val="002249B7"/>
    <w:rsid w:val="00224E32"/>
    <w:rsid w:val="00225CDD"/>
    <w:rsid w:val="00226814"/>
    <w:rsid w:val="002275DB"/>
    <w:rsid w:val="00227E4B"/>
    <w:rsid w:val="002323A5"/>
    <w:rsid w:val="002335B4"/>
    <w:rsid w:val="00242BDE"/>
    <w:rsid w:val="00245D5F"/>
    <w:rsid w:val="00246AB0"/>
    <w:rsid w:val="00246B7F"/>
    <w:rsid w:val="00247C66"/>
    <w:rsid w:val="00250713"/>
    <w:rsid w:val="00251EEE"/>
    <w:rsid w:val="0025263F"/>
    <w:rsid w:val="002540E7"/>
    <w:rsid w:val="002560B2"/>
    <w:rsid w:val="00256D82"/>
    <w:rsid w:val="002602C6"/>
    <w:rsid w:val="00261DB1"/>
    <w:rsid w:val="0026769E"/>
    <w:rsid w:val="00267730"/>
    <w:rsid w:val="00267772"/>
    <w:rsid w:val="002705C9"/>
    <w:rsid w:val="00273652"/>
    <w:rsid w:val="00275BFD"/>
    <w:rsid w:val="00276C9E"/>
    <w:rsid w:val="00280BB6"/>
    <w:rsid w:val="00281E9D"/>
    <w:rsid w:val="0028223D"/>
    <w:rsid w:val="00283674"/>
    <w:rsid w:val="00283CE3"/>
    <w:rsid w:val="00285EEA"/>
    <w:rsid w:val="002863E7"/>
    <w:rsid w:val="002871FD"/>
    <w:rsid w:val="002874C8"/>
    <w:rsid w:val="00290215"/>
    <w:rsid w:val="0029141A"/>
    <w:rsid w:val="00292D30"/>
    <w:rsid w:val="00293E1B"/>
    <w:rsid w:val="00294C3C"/>
    <w:rsid w:val="00295F34"/>
    <w:rsid w:val="002B06C1"/>
    <w:rsid w:val="002B2244"/>
    <w:rsid w:val="002B2E44"/>
    <w:rsid w:val="002B2F89"/>
    <w:rsid w:val="002B48EE"/>
    <w:rsid w:val="002B50C6"/>
    <w:rsid w:val="002B7202"/>
    <w:rsid w:val="002C1724"/>
    <w:rsid w:val="002C2C8E"/>
    <w:rsid w:val="002C43BD"/>
    <w:rsid w:val="002C5242"/>
    <w:rsid w:val="002C763C"/>
    <w:rsid w:val="002D05B6"/>
    <w:rsid w:val="002D05F0"/>
    <w:rsid w:val="002D0786"/>
    <w:rsid w:val="002D0CE3"/>
    <w:rsid w:val="002D1D64"/>
    <w:rsid w:val="002D4C2B"/>
    <w:rsid w:val="002D7983"/>
    <w:rsid w:val="002E0D5A"/>
    <w:rsid w:val="002E0DD1"/>
    <w:rsid w:val="002E1B45"/>
    <w:rsid w:val="002E2AC5"/>
    <w:rsid w:val="002E34DA"/>
    <w:rsid w:val="002F0A87"/>
    <w:rsid w:val="002F2C37"/>
    <w:rsid w:val="002F4C14"/>
    <w:rsid w:val="002F5546"/>
    <w:rsid w:val="002F6810"/>
    <w:rsid w:val="00301989"/>
    <w:rsid w:val="00301B44"/>
    <w:rsid w:val="00302A18"/>
    <w:rsid w:val="00302A7F"/>
    <w:rsid w:val="00302CB5"/>
    <w:rsid w:val="003058E2"/>
    <w:rsid w:val="00306899"/>
    <w:rsid w:val="003131B9"/>
    <w:rsid w:val="0031397C"/>
    <w:rsid w:val="00313EA0"/>
    <w:rsid w:val="003238E7"/>
    <w:rsid w:val="00324DFD"/>
    <w:rsid w:val="00325434"/>
    <w:rsid w:val="00325AE1"/>
    <w:rsid w:val="00330A00"/>
    <w:rsid w:val="00332E4B"/>
    <w:rsid w:val="0033631B"/>
    <w:rsid w:val="00340907"/>
    <w:rsid w:val="00341AB0"/>
    <w:rsid w:val="003432F2"/>
    <w:rsid w:val="003448C8"/>
    <w:rsid w:val="00344F4D"/>
    <w:rsid w:val="003473FF"/>
    <w:rsid w:val="00356529"/>
    <w:rsid w:val="003572C2"/>
    <w:rsid w:val="00360580"/>
    <w:rsid w:val="003620F8"/>
    <w:rsid w:val="0036381E"/>
    <w:rsid w:val="00363BDB"/>
    <w:rsid w:val="00363F73"/>
    <w:rsid w:val="003655E4"/>
    <w:rsid w:val="0036592C"/>
    <w:rsid w:val="00367B91"/>
    <w:rsid w:val="003708FD"/>
    <w:rsid w:val="003710A9"/>
    <w:rsid w:val="003749E5"/>
    <w:rsid w:val="00374E63"/>
    <w:rsid w:val="0037623F"/>
    <w:rsid w:val="00377F59"/>
    <w:rsid w:val="00383CB4"/>
    <w:rsid w:val="0038428A"/>
    <w:rsid w:val="0038442F"/>
    <w:rsid w:val="003847FF"/>
    <w:rsid w:val="00384A14"/>
    <w:rsid w:val="00390E3B"/>
    <w:rsid w:val="00391153"/>
    <w:rsid w:val="003935CF"/>
    <w:rsid w:val="00395FA0"/>
    <w:rsid w:val="00395FAA"/>
    <w:rsid w:val="00397C0A"/>
    <w:rsid w:val="003A4309"/>
    <w:rsid w:val="003A48BE"/>
    <w:rsid w:val="003A4C78"/>
    <w:rsid w:val="003A6E8B"/>
    <w:rsid w:val="003B12C2"/>
    <w:rsid w:val="003B28E8"/>
    <w:rsid w:val="003B4FA5"/>
    <w:rsid w:val="003B74AD"/>
    <w:rsid w:val="003B7685"/>
    <w:rsid w:val="003C0B4F"/>
    <w:rsid w:val="003C0E1A"/>
    <w:rsid w:val="003C3D5C"/>
    <w:rsid w:val="003C510B"/>
    <w:rsid w:val="003D0180"/>
    <w:rsid w:val="003D07E7"/>
    <w:rsid w:val="003D1914"/>
    <w:rsid w:val="003D2A86"/>
    <w:rsid w:val="003D2D3D"/>
    <w:rsid w:val="003D3F41"/>
    <w:rsid w:val="003D4297"/>
    <w:rsid w:val="003D4BCA"/>
    <w:rsid w:val="003D5E96"/>
    <w:rsid w:val="003D7867"/>
    <w:rsid w:val="003E1FD5"/>
    <w:rsid w:val="003F01D5"/>
    <w:rsid w:val="003F0BFA"/>
    <w:rsid w:val="003F1607"/>
    <w:rsid w:val="003F1785"/>
    <w:rsid w:val="003F29A0"/>
    <w:rsid w:val="003F4C4A"/>
    <w:rsid w:val="003F7D2F"/>
    <w:rsid w:val="003F7D31"/>
    <w:rsid w:val="00401D0A"/>
    <w:rsid w:val="004040AC"/>
    <w:rsid w:val="004056D9"/>
    <w:rsid w:val="00417596"/>
    <w:rsid w:val="00417913"/>
    <w:rsid w:val="00417CDE"/>
    <w:rsid w:val="00422A66"/>
    <w:rsid w:val="00422CB4"/>
    <w:rsid w:val="004249DD"/>
    <w:rsid w:val="00425EE3"/>
    <w:rsid w:val="00430B9D"/>
    <w:rsid w:val="00434413"/>
    <w:rsid w:val="00435B6B"/>
    <w:rsid w:val="004363E8"/>
    <w:rsid w:val="00437F46"/>
    <w:rsid w:val="00440D93"/>
    <w:rsid w:val="004444DE"/>
    <w:rsid w:val="0044464F"/>
    <w:rsid w:val="0044541C"/>
    <w:rsid w:val="00447A73"/>
    <w:rsid w:val="00450890"/>
    <w:rsid w:val="00450F3C"/>
    <w:rsid w:val="00453C37"/>
    <w:rsid w:val="00453FA5"/>
    <w:rsid w:val="004566C7"/>
    <w:rsid w:val="0046177D"/>
    <w:rsid w:val="004621B0"/>
    <w:rsid w:val="004622D3"/>
    <w:rsid w:val="00462ADF"/>
    <w:rsid w:val="00466224"/>
    <w:rsid w:val="00471A90"/>
    <w:rsid w:val="0047464A"/>
    <w:rsid w:val="004750CD"/>
    <w:rsid w:val="0047689F"/>
    <w:rsid w:val="004820C4"/>
    <w:rsid w:val="00484DA5"/>
    <w:rsid w:val="00487CD6"/>
    <w:rsid w:val="004967E5"/>
    <w:rsid w:val="004A05EA"/>
    <w:rsid w:val="004A2A40"/>
    <w:rsid w:val="004A49F4"/>
    <w:rsid w:val="004A6CAE"/>
    <w:rsid w:val="004A7F2D"/>
    <w:rsid w:val="004B1123"/>
    <w:rsid w:val="004B1FC3"/>
    <w:rsid w:val="004B3F1C"/>
    <w:rsid w:val="004B5863"/>
    <w:rsid w:val="004B6D1D"/>
    <w:rsid w:val="004B7453"/>
    <w:rsid w:val="004B7FD4"/>
    <w:rsid w:val="004C085B"/>
    <w:rsid w:val="004C3AF9"/>
    <w:rsid w:val="004C4441"/>
    <w:rsid w:val="004C7210"/>
    <w:rsid w:val="004D0050"/>
    <w:rsid w:val="004D395A"/>
    <w:rsid w:val="004D588A"/>
    <w:rsid w:val="004E03E3"/>
    <w:rsid w:val="004E0D3D"/>
    <w:rsid w:val="004E660A"/>
    <w:rsid w:val="004E7607"/>
    <w:rsid w:val="004F0C95"/>
    <w:rsid w:val="004F448E"/>
    <w:rsid w:val="005019E0"/>
    <w:rsid w:val="00502431"/>
    <w:rsid w:val="005043C4"/>
    <w:rsid w:val="00504672"/>
    <w:rsid w:val="00505090"/>
    <w:rsid w:val="005059EE"/>
    <w:rsid w:val="0050628F"/>
    <w:rsid w:val="005079EB"/>
    <w:rsid w:val="00510519"/>
    <w:rsid w:val="00510DCA"/>
    <w:rsid w:val="00513F10"/>
    <w:rsid w:val="00514CED"/>
    <w:rsid w:val="00514ECC"/>
    <w:rsid w:val="00516F7E"/>
    <w:rsid w:val="00517748"/>
    <w:rsid w:val="00520071"/>
    <w:rsid w:val="00520C54"/>
    <w:rsid w:val="00523672"/>
    <w:rsid w:val="00523C11"/>
    <w:rsid w:val="00524121"/>
    <w:rsid w:val="005245FE"/>
    <w:rsid w:val="00527F9B"/>
    <w:rsid w:val="0053224F"/>
    <w:rsid w:val="00534559"/>
    <w:rsid w:val="00543C93"/>
    <w:rsid w:val="0054778E"/>
    <w:rsid w:val="0055277F"/>
    <w:rsid w:val="0055420B"/>
    <w:rsid w:val="00560D66"/>
    <w:rsid w:val="00563FCC"/>
    <w:rsid w:val="00565A85"/>
    <w:rsid w:val="00565BC8"/>
    <w:rsid w:val="00565E97"/>
    <w:rsid w:val="005662BE"/>
    <w:rsid w:val="00566330"/>
    <w:rsid w:val="00567675"/>
    <w:rsid w:val="005711EA"/>
    <w:rsid w:val="005713EF"/>
    <w:rsid w:val="00573C76"/>
    <w:rsid w:val="00580113"/>
    <w:rsid w:val="005830FD"/>
    <w:rsid w:val="00583BCC"/>
    <w:rsid w:val="005851B9"/>
    <w:rsid w:val="00586988"/>
    <w:rsid w:val="00586F62"/>
    <w:rsid w:val="00591BBC"/>
    <w:rsid w:val="00591F5C"/>
    <w:rsid w:val="00596C12"/>
    <w:rsid w:val="00597AB9"/>
    <w:rsid w:val="00597DC2"/>
    <w:rsid w:val="005A14A4"/>
    <w:rsid w:val="005A2E4F"/>
    <w:rsid w:val="005A40D6"/>
    <w:rsid w:val="005A66EA"/>
    <w:rsid w:val="005A7991"/>
    <w:rsid w:val="005B47D3"/>
    <w:rsid w:val="005B5264"/>
    <w:rsid w:val="005C0EC2"/>
    <w:rsid w:val="005C14CE"/>
    <w:rsid w:val="005C1EAD"/>
    <w:rsid w:val="005C2DF6"/>
    <w:rsid w:val="005C3B0A"/>
    <w:rsid w:val="005C606C"/>
    <w:rsid w:val="005C6610"/>
    <w:rsid w:val="005C751C"/>
    <w:rsid w:val="005C7FCB"/>
    <w:rsid w:val="005D61ED"/>
    <w:rsid w:val="005E64B3"/>
    <w:rsid w:val="005F04B8"/>
    <w:rsid w:val="005F0EF8"/>
    <w:rsid w:val="005F3CCE"/>
    <w:rsid w:val="005F6B80"/>
    <w:rsid w:val="006001AE"/>
    <w:rsid w:val="0060151A"/>
    <w:rsid w:val="0060399D"/>
    <w:rsid w:val="00605805"/>
    <w:rsid w:val="00605AFF"/>
    <w:rsid w:val="00607E90"/>
    <w:rsid w:val="00610ACD"/>
    <w:rsid w:val="00614E0D"/>
    <w:rsid w:val="0061635E"/>
    <w:rsid w:val="00617BC8"/>
    <w:rsid w:val="00620B94"/>
    <w:rsid w:val="00622D03"/>
    <w:rsid w:val="006237D3"/>
    <w:rsid w:val="0063067D"/>
    <w:rsid w:val="00630DFD"/>
    <w:rsid w:val="00631B39"/>
    <w:rsid w:val="00633981"/>
    <w:rsid w:val="00634841"/>
    <w:rsid w:val="00635A55"/>
    <w:rsid w:val="00635EA9"/>
    <w:rsid w:val="00636284"/>
    <w:rsid w:val="006426BB"/>
    <w:rsid w:val="006430C2"/>
    <w:rsid w:val="00643810"/>
    <w:rsid w:val="00644BB9"/>
    <w:rsid w:val="006451C5"/>
    <w:rsid w:val="006477A3"/>
    <w:rsid w:val="00647B73"/>
    <w:rsid w:val="006516A4"/>
    <w:rsid w:val="00653EE6"/>
    <w:rsid w:val="00665661"/>
    <w:rsid w:val="00671A0C"/>
    <w:rsid w:val="00672524"/>
    <w:rsid w:val="0067522A"/>
    <w:rsid w:val="006800A3"/>
    <w:rsid w:val="006832E0"/>
    <w:rsid w:val="0068485F"/>
    <w:rsid w:val="00684D34"/>
    <w:rsid w:val="00685EF6"/>
    <w:rsid w:val="0069155D"/>
    <w:rsid w:val="00692403"/>
    <w:rsid w:val="00693A9B"/>
    <w:rsid w:val="006943C4"/>
    <w:rsid w:val="006945AA"/>
    <w:rsid w:val="0069608A"/>
    <w:rsid w:val="006A00D2"/>
    <w:rsid w:val="006A1339"/>
    <w:rsid w:val="006A1642"/>
    <w:rsid w:val="006A38F9"/>
    <w:rsid w:val="006A554B"/>
    <w:rsid w:val="006A5C63"/>
    <w:rsid w:val="006A7BCC"/>
    <w:rsid w:val="006B0769"/>
    <w:rsid w:val="006B0E2C"/>
    <w:rsid w:val="006B1467"/>
    <w:rsid w:val="006B4AEB"/>
    <w:rsid w:val="006B630A"/>
    <w:rsid w:val="006B67E4"/>
    <w:rsid w:val="006B790B"/>
    <w:rsid w:val="006C43C3"/>
    <w:rsid w:val="006C4EB9"/>
    <w:rsid w:val="006C7FE7"/>
    <w:rsid w:val="006D1BAD"/>
    <w:rsid w:val="006D28B9"/>
    <w:rsid w:val="006D5461"/>
    <w:rsid w:val="006D7583"/>
    <w:rsid w:val="006D769D"/>
    <w:rsid w:val="006E1B70"/>
    <w:rsid w:val="006E26A4"/>
    <w:rsid w:val="006E2E16"/>
    <w:rsid w:val="006E5333"/>
    <w:rsid w:val="006F110F"/>
    <w:rsid w:val="006F16E9"/>
    <w:rsid w:val="006F33EB"/>
    <w:rsid w:val="006F4B3B"/>
    <w:rsid w:val="006F4CE8"/>
    <w:rsid w:val="006F5298"/>
    <w:rsid w:val="00700ED4"/>
    <w:rsid w:val="0070126E"/>
    <w:rsid w:val="007042D0"/>
    <w:rsid w:val="00714F01"/>
    <w:rsid w:val="00715591"/>
    <w:rsid w:val="007157BA"/>
    <w:rsid w:val="007164C2"/>
    <w:rsid w:val="007169EE"/>
    <w:rsid w:val="0071707C"/>
    <w:rsid w:val="0072146F"/>
    <w:rsid w:val="0072180C"/>
    <w:rsid w:val="00723256"/>
    <w:rsid w:val="007267E9"/>
    <w:rsid w:val="00730224"/>
    <w:rsid w:val="00732759"/>
    <w:rsid w:val="00732BDA"/>
    <w:rsid w:val="0073382B"/>
    <w:rsid w:val="007341B6"/>
    <w:rsid w:val="00735508"/>
    <w:rsid w:val="00736D49"/>
    <w:rsid w:val="00737653"/>
    <w:rsid w:val="00737E10"/>
    <w:rsid w:val="007414C9"/>
    <w:rsid w:val="0074199E"/>
    <w:rsid w:val="00741D5D"/>
    <w:rsid w:val="0074222F"/>
    <w:rsid w:val="00743227"/>
    <w:rsid w:val="0074625C"/>
    <w:rsid w:val="00751A0D"/>
    <w:rsid w:val="00752289"/>
    <w:rsid w:val="0075353E"/>
    <w:rsid w:val="00753BEC"/>
    <w:rsid w:val="00757F78"/>
    <w:rsid w:val="007616CD"/>
    <w:rsid w:val="007643D7"/>
    <w:rsid w:val="007713FF"/>
    <w:rsid w:val="00775F24"/>
    <w:rsid w:val="00776709"/>
    <w:rsid w:val="0077700C"/>
    <w:rsid w:val="00782BA6"/>
    <w:rsid w:val="00786259"/>
    <w:rsid w:val="007865AB"/>
    <w:rsid w:val="00790B28"/>
    <w:rsid w:val="0079373C"/>
    <w:rsid w:val="00793CCF"/>
    <w:rsid w:val="00794C49"/>
    <w:rsid w:val="0079519F"/>
    <w:rsid w:val="007A0444"/>
    <w:rsid w:val="007A33C2"/>
    <w:rsid w:val="007A6B69"/>
    <w:rsid w:val="007B3C28"/>
    <w:rsid w:val="007B502B"/>
    <w:rsid w:val="007C0BBC"/>
    <w:rsid w:val="007C0E8C"/>
    <w:rsid w:val="007D0EA5"/>
    <w:rsid w:val="007D662C"/>
    <w:rsid w:val="007D6A67"/>
    <w:rsid w:val="007E0E62"/>
    <w:rsid w:val="007E213F"/>
    <w:rsid w:val="007E451F"/>
    <w:rsid w:val="007E55EF"/>
    <w:rsid w:val="007E6060"/>
    <w:rsid w:val="007E68C8"/>
    <w:rsid w:val="007E6A53"/>
    <w:rsid w:val="007E6F91"/>
    <w:rsid w:val="007E7BBC"/>
    <w:rsid w:val="007E7E0B"/>
    <w:rsid w:val="007F11CD"/>
    <w:rsid w:val="007F3DEA"/>
    <w:rsid w:val="007F3F81"/>
    <w:rsid w:val="007F41C0"/>
    <w:rsid w:val="007F4863"/>
    <w:rsid w:val="007F5228"/>
    <w:rsid w:val="008002C3"/>
    <w:rsid w:val="0080177C"/>
    <w:rsid w:val="00814B41"/>
    <w:rsid w:val="008162DC"/>
    <w:rsid w:val="0081760E"/>
    <w:rsid w:val="00817A26"/>
    <w:rsid w:val="008220B1"/>
    <w:rsid w:val="00822A6B"/>
    <w:rsid w:val="00823DDA"/>
    <w:rsid w:val="008269EF"/>
    <w:rsid w:val="00830856"/>
    <w:rsid w:val="00833676"/>
    <w:rsid w:val="008339C3"/>
    <w:rsid w:val="008350FB"/>
    <w:rsid w:val="008379CF"/>
    <w:rsid w:val="008404B3"/>
    <w:rsid w:val="0084200D"/>
    <w:rsid w:val="00842170"/>
    <w:rsid w:val="00843F9F"/>
    <w:rsid w:val="00845B13"/>
    <w:rsid w:val="00846823"/>
    <w:rsid w:val="00851A6E"/>
    <w:rsid w:val="0085282B"/>
    <w:rsid w:val="00852A97"/>
    <w:rsid w:val="00853663"/>
    <w:rsid w:val="0085368E"/>
    <w:rsid w:val="00854402"/>
    <w:rsid w:val="00855B76"/>
    <w:rsid w:val="0085622A"/>
    <w:rsid w:val="0086079C"/>
    <w:rsid w:val="00861964"/>
    <w:rsid w:val="00863229"/>
    <w:rsid w:val="00864F09"/>
    <w:rsid w:val="0087069D"/>
    <w:rsid w:val="00871548"/>
    <w:rsid w:val="00871D1E"/>
    <w:rsid w:val="0087792C"/>
    <w:rsid w:val="00881588"/>
    <w:rsid w:val="008847C2"/>
    <w:rsid w:val="00890BB2"/>
    <w:rsid w:val="00891113"/>
    <w:rsid w:val="00895933"/>
    <w:rsid w:val="008A29A1"/>
    <w:rsid w:val="008A5CE1"/>
    <w:rsid w:val="008B02CA"/>
    <w:rsid w:val="008B07B4"/>
    <w:rsid w:val="008B08CD"/>
    <w:rsid w:val="008B1DF0"/>
    <w:rsid w:val="008B2CDA"/>
    <w:rsid w:val="008B5B99"/>
    <w:rsid w:val="008C020C"/>
    <w:rsid w:val="008C1B33"/>
    <w:rsid w:val="008C24CE"/>
    <w:rsid w:val="008C28B7"/>
    <w:rsid w:val="008C372A"/>
    <w:rsid w:val="008C4C5B"/>
    <w:rsid w:val="008D3D38"/>
    <w:rsid w:val="008D3D8A"/>
    <w:rsid w:val="008D46EF"/>
    <w:rsid w:val="008D4815"/>
    <w:rsid w:val="008D7FF4"/>
    <w:rsid w:val="008E0831"/>
    <w:rsid w:val="008E1C8E"/>
    <w:rsid w:val="008E34E6"/>
    <w:rsid w:val="008E4249"/>
    <w:rsid w:val="008E4E0A"/>
    <w:rsid w:val="008E5664"/>
    <w:rsid w:val="008E6FD4"/>
    <w:rsid w:val="008F1ECA"/>
    <w:rsid w:val="008F3328"/>
    <w:rsid w:val="008F73CF"/>
    <w:rsid w:val="008F7CF1"/>
    <w:rsid w:val="0090046B"/>
    <w:rsid w:val="00900CCA"/>
    <w:rsid w:val="00903F72"/>
    <w:rsid w:val="00906016"/>
    <w:rsid w:val="00912DB5"/>
    <w:rsid w:val="00916780"/>
    <w:rsid w:val="00917248"/>
    <w:rsid w:val="009210D0"/>
    <w:rsid w:val="00923517"/>
    <w:rsid w:val="009243E5"/>
    <w:rsid w:val="009268E3"/>
    <w:rsid w:val="009314A3"/>
    <w:rsid w:val="0093283E"/>
    <w:rsid w:val="009330DD"/>
    <w:rsid w:val="00935357"/>
    <w:rsid w:val="009356DA"/>
    <w:rsid w:val="009363FD"/>
    <w:rsid w:val="00941339"/>
    <w:rsid w:val="00944DC8"/>
    <w:rsid w:val="00945428"/>
    <w:rsid w:val="009474C4"/>
    <w:rsid w:val="00951665"/>
    <w:rsid w:val="00951FFF"/>
    <w:rsid w:val="0095515B"/>
    <w:rsid w:val="00955343"/>
    <w:rsid w:val="009563B9"/>
    <w:rsid w:val="00960F1A"/>
    <w:rsid w:val="00961AC6"/>
    <w:rsid w:val="00965556"/>
    <w:rsid w:val="00966B53"/>
    <w:rsid w:val="009719F1"/>
    <w:rsid w:val="0097303C"/>
    <w:rsid w:val="00976705"/>
    <w:rsid w:val="0097757A"/>
    <w:rsid w:val="00977C3D"/>
    <w:rsid w:val="0098013B"/>
    <w:rsid w:val="00980D03"/>
    <w:rsid w:val="00981E20"/>
    <w:rsid w:val="00982530"/>
    <w:rsid w:val="00986089"/>
    <w:rsid w:val="00986A74"/>
    <w:rsid w:val="00987D81"/>
    <w:rsid w:val="00987EBF"/>
    <w:rsid w:val="00993BB2"/>
    <w:rsid w:val="00994598"/>
    <w:rsid w:val="0099679D"/>
    <w:rsid w:val="009975CA"/>
    <w:rsid w:val="00997B6B"/>
    <w:rsid w:val="009A306F"/>
    <w:rsid w:val="009B11BE"/>
    <w:rsid w:val="009B15B8"/>
    <w:rsid w:val="009B1E5C"/>
    <w:rsid w:val="009B2561"/>
    <w:rsid w:val="009B384F"/>
    <w:rsid w:val="009B5260"/>
    <w:rsid w:val="009B5A47"/>
    <w:rsid w:val="009B69C3"/>
    <w:rsid w:val="009B7092"/>
    <w:rsid w:val="009C01FD"/>
    <w:rsid w:val="009C0785"/>
    <w:rsid w:val="009C0DAD"/>
    <w:rsid w:val="009C18F9"/>
    <w:rsid w:val="009C1F9A"/>
    <w:rsid w:val="009C31B4"/>
    <w:rsid w:val="009C385D"/>
    <w:rsid w:val="009C391D"/>
    <w:rsid w:val="009C3DD0"/>
    <w:rsid w:val="009C45C5"/>
    <w:rsid w:val="009C5918"/>
    <w:rsid w:val="009C66F2"/>
    <w:rsid w:val="009C6AAC"/>
    <w:rsid w:val="009C7911"/>
    <w:rsid w:val="009D08A0"/>
    <w:rsid w:val="009D1262"/>
    <w:rsid w:val="009D27ED"/>
    <w:rsid w:val="009D3A79"/>
    <w:rsid w:val="009D5985"/>
    <w:rsid w:val="009D6946"/>
    <w:rsid w:val="009E3583"/>
    <w:rsid w:val="009E3F00"/>
    <w:rsid w:val="009E46C7"/>
    <w:rsid w:val="009E5BF0"/>
    <w:rsid w:val="009F204D"/>
    <w:rsid w:val="009F3590"/>
    <w:rsid w:val="009F50FD"/>
    <w:rsid w:val="009F5F3B"/>
    <w:rsid w:val="009F6302"/>
    <w:rsid w:val="009F63AA"/>
    <w:rsid w:val="009F7057"/>
    <w:rsid w:val="00A0140A"/>
    <w:rsid w:val="00A0329A"/>
    <w:rsid w:val="00A032A5"/>
    <w:rsid w:val="00A069D4"/>
    <w:rsid w:val="00A14D5A"/>
    <w:rsid w:val="00A15B72"/>
    <w:rsid w:val="00A15C22"/>
    <w:rsid w:val="00A16237"/>
    <w:rsid w:val="00A226EC"/>
    <w:rsid w:val="00A25198"/>
    <w:rsid w:val="00A27589"/>
    <w:rsid w:val="00A30776"/>
    <w:rsid w:val="00A335CA"/>
    <w:rsid w:val="00A40785"/>
    <w:rsid w:val="00A51263"/>
    <w:rsid w:val="00A516DF"/>
    <w:rsid w:val="00A553DB"/>
    <w:rsid w:val="00A55D52"/>
    <w:rsid w:val="00A560C1"/>
    <w:rsid w:val="00A56BC2"/>
    <w:rsid w:val="00A61D20"/>
    <w:rsid w:val="00A63105"/>
    <w:rsid w:val="00A64875"/>
    <w:rsid w:val="00A64BAD"/>
    <w:rsid w:val="00A67327"/>
    <w:rsid w:val="00A7154D"/>
    <w:rsid w:val="00A76F6B"/>
    <w:rsid w:val="00A77293"/>
    <w:rsid w:val="00A77386"/>
    <w:rsid w:val="00A81C2B"/>
    <w:rsid w:val="00A81F64"/>
    <w:rsid w:val="00A841A4"/>
    <w:rsid w:val="00A874A4"/>
    <w:rsid w:val="00A877E1"/>
    <w:rsid w:val="00A87F59"/>
    <w:rsid w:val="00A92EBC"/>
    <w:rsid w:val="00A96D7F"/>
    <w:rsid w:val="00AA04A7"/>
    <w:rsid w:val="00AA3F5C"/>
    <w:rsid w:val="00AA4D74"/>
    <w:rsid w:val="00AA5674"/>
    <w:rsid w:val="00AA76B1"/>
    <w:rsid w:val="00AA7927"/>
    <w:rsid w:val="00AB3857"/>
    <w:rsid w:val="00AB4ED9"/>
    <w:rsid w:val="00AB58F4"/>
    <w:rsid w:val="00AB7778"/>
    <w:rsid w:val="00AC0302"/>
    <w:rsid w:val="00AC1091"/>
    <w:rsid w:val="00AC627A"/>
    <w:rsid w:val="00AC675A"/>
    <w:rsid w:val="00AD3028"/>
    <w:rsid w:val="00AD3ED4"/>
    <w:rsid w:val="00AD65D8"/>
    <w:rsid w:val="00AE2763"/>
    <w:rsid w:val="00AE36B0"/>
    <w:rsid w:val="00AF059E"/>
    <w:rsid w:val="00AF0AD9"/>
    <w:rsid w:val="00AF2B5A"/>
    <w:rsid w:val="00AF30A1"/>
    <w:rsid w:val="00AF4D86"/>
    <w:rsid w:val="00AF7014"/>
    <w:rsid w:val="00AF7AF2"/>
    <w:rsid w:val="00B012E1"/>
    <w:rsid w:val="00B019AC"/>
    <w:rsid w:val="00B02262"/>
    <w:rsid w:val="00B046A6"/>
    <w:rsid w:val="00B05664"/>
    <w:rsid w:val="00B07906"/>
    <w:rsid w:val="00B10304"/>
    <w:rsid w:val="00B10F84"/>
    <w:rsid w:val="00B11574"/>
    <w:rsid w:val="00B11D35"/>
    <w:rsid w:val="00B1374A"/>
    <w:rsid w:val="00B23B4A"/>
    <w:rsid w:val="00B25636"/>
    <w:rsid w:val="00B30683"/>
    <w:rsid w:val="00B34B30"/>
    <w:rsid w:val="00B34ED1"/>
    <w:rsid w:val="00B36371"/>
    <w:rsid w:val="00B36D5C"/>
    <w:rsid w:val="00B3789F"/>
    <w:rsid w:val="00B37D2E"/>
    <w:rsid w:val="00B4187C"/>
    <w:rsid w:val="00B41FC5"/>
    <w:rsid w:val="00B435B5"/>
    <w:rsid w:val="00B5009C"/>
    <w:rsid w:val="00B5152A"/>
    <w:rsid w:val="00B522F2"/>
    <w:rsid w:val="00B5656C"/>
    <w:rsid w:val="00B56640"/>
    <w:rsid w:val="00B57940"/>
    <w:rsid w:val="00B57B12"/>
    <w:rsid w:val="00B61020"/>
    <w:rsid w:val="00B659C9"/>
    <w:rsid w:val="00B65A94"/>
    <w:rsid w:val="00B66443"/>
    <w:rsid w:val="00B678BF"/>
    <w:rsid w:val="00B67AB1"/>
    <w:rsid w:val="00B71055"/>
    <w:rsid w:val="00B72A07"/>
    <w:rsid w:val="00B7695E"/>
    <w:rsid w:val="00B7750D"/>
    <w:rsid w:val="00B77C8B"/>
    <w:rsid w:val="00B810F9"/>
    <w:rsid w:val="00B83619"/>
    <w:rsid w:val="00B840FD"/>
    <w:rsid w:val="00B8751A"/>
    <w:rsid w:val="00B87D09"/>
    <w:rsid w:val="00B92F66"/>
    <w:rsid w:val="00B93364"/>
    <w:rsid w:val="00B93603"/>
    <w:rsid w:val="00B9412B"/>
    <w:rsid w:val="00B941E4"/>
    <w:rsid w:val="00BA0BA5"/>
    <w:rsid w:val="00BA185D"/>
    <w:rsid w:val="00BA3B0E"/>
    <w:rsid w:val="00BA4496"/>
    <w:rsid w:val="00BA503C"/>
    <w:rsid w:val="00BA5401"/>
    <w:rsid w:val="00BA6221"/>
    <w:rsid w:val="00BA6E45"/>
    <w:rsid w:val="00BB5E26"/>
    <w:rsid w:val="00BC33F1"/>
    <w:rsid w:val="00BC3885"/>
    <w:rsid w:val="00BC6755"/>
    <w:rsid w:val="00BD1375"/>
    <w:rsid w:val="00BD1810"/>
    <w:rsid w:val="00BE0023"/>
    <w:rsid w:val="00BE1E3A"/>
    <w:rsid w:val="00BE24CC"/>
    <w:rsid w:val="00BE2BEA"/>
    <w:rsid w:val="00BE44A6"/>
    <w:rsid w:val="00BE7D30"/>
    <w:rsid w:val="00BF0627"/>
    <w:rsid w:val="00BF072B"/>
    <w:rsid w:val="00BF0829"/>
    <w:rsid w:val="00BF156B"/>
    <w:rsid w:val="00BF5E4B"/>
    <w:rsid w:val="00BF635E"/>
    <w:rsid w:val="00C00535"/>
    <w:rsid w:val="00C06C48"/>
    <w:rsid w:val="00C071FE"/>
    <w:rsid w:val="00C111DB"/>
    <w:rsid w:val="00C1489D"/>
    <w:rsid w:val="00C15F2B"/>
    <w:rsid w:val="00C16686"/>
    <w:rsid w:val="00C16F87"/>
    <w:rsid w:val="00C22880"/>
    <w:rsid w:val="00C2348F"/>
    <w:rsid w:val="00C23FBA"/>
    <w:rsid w:val="00C25177"/>
    <w:rsid w:val="00C33454"/>
    <w:rsid w:val="00C33B17"/>
    <w:rsid w:val="00C3497C"/>
    <w:rsid w:val="00C40E44"/>
    <w:rsid w:val="00C41191"/>
    <w:rsid w:val="00C41D6D"/>
    <w:rsid w:val="00C42BA9"/>
    <w:rsid w:val="00C46623"/>
    <w:rsid w:val="00C50C3A"/>
    <w:rsid w:val="00C514BD"/>
    <w:rsid w:val="00C52B65"/>
    <w:rsid w:val="00C53476"/>
    <w:rsid w:val="00C54C94"/>
    <w:rsid w:val="00C56AB9"/>
    <w:rsid w:val="00C61824"/>
    <w:rsid w:val="00C627E3"/>
    <w:rsid w:val="00C64DD4"/>
    <w:rsid w:val="00C64E67"/>
    <w:rsid w:val="00C6743D"/>
    <w:rsid w:val="00C7011C"/>
    <w:rsid w:val="00C714F5"/>
    <w:rsid w:val="00C73040"/>
    <w:rsid w:val="00C74764"/>
    <w:rsid w:val="00C75744"/>
    <w:rsid w:val="00C75E77"/>
    <w:rsid w:val="00C820F6"/>
    <w:rsid w:val="00C827B1"/>
    <w:rsid w:val="00C83349"/>
    <w:rsid w:val="00C852FA"/>
    <w:rsid w:val="00C86954"/>
    <w:rsid w:val="00C90796"/>
    <w:rsid w:val="00C93BA1"/>
    <w:rsid w:val="00CA38E8"/>
    <w:rsid w:val="00CA4DE5"/>
    <w:rsid w:val="00CA6694"/>
    <w:rsid w:val="00CA6B81"/>
    <w:rsid w:val="00CA74F9"/>
    <w:rsid w:val="00CB03E5"/>
    <w:rsid w:val="00CB06CD"/>
    <w:rsid w:val="00CB54B2"/>
    <w:rsid w:val="00CB5B14"/>
    <w:rsid w:val="00CB662A"/>
    <w:rsid w:val="00CB6789"/>
    <w:rsid w:val="00CC1572"/>
    <w:rsid w:val="00CC27E6"/>
    <w:rsid w:val="00CC7728"/>
    <w:rsid w:val="00CD0924"/>
    <w:rsid w:val="00CD0FED"/>
    <w:rsid w:val="00CD25AA"/>
    <w:rsid w:val="00CD29A4"/>
    <w:rsid w:val="00CD73B0"/>
    <w:rsid w:val="00CD7CDD"/>
    <w:rsid w:val="00CE1C40"/>
    <w:rsid w:val="00CE2A60"/>
    <w:rsid w:val="00CE4D0F"/>
    <w:rsid w:val="00CE5659"/>
    <w:rsid w:val="00CE7EF7"/>
    <w:rsid w:val="00CF00F1"/>
    <w:rsid w:val="00CF1F71"/>
    <w:rsid w:val="00CF307A"/>
    <w:rsid w:val="00CF34F8"/>
    <w:rsid w:val="00CF5691"/>
    <w:rsid w:val="00D006FC"/>
    <w:rsid w:val="00D01A98"/>
    <w:rsid w:val="00D04F4D"/>
    <w:rsid w:val="00D05358"/>
    <w:rsid w:val="00D11A6D"/>
    <w:rsid w:val="00D13178"/>
    <w:rsid w:val="00D14E48"/>
    <w:rsid w:val="00D1578C"/>
    <w:rsid w:val="00D17D4A"/>
    <w:rsid w:val="00D20B65"/>
    <w:rsid w:val="00D213B4"/>
    <w:rsid w:val="00D22A01"/>
    <w:rsid w:val="00D24799"/>
    <w:rsid w:val="00D3170F"/>
    <w:rsid w:val="00D31861"/>
    <w:rsid w:val="00D32568"/>
    <w:rsid w:val="00D328F1"/>
    <w:rsid w:val="00D36A7C"/>
    <w:rsid w:val="00D36AAC"/>
    <w:rsid w:val="00D4185D"/>
    <w:rsid w:val="00D43EB9"/>
    <w:rsid w:val="00D444A7"/>
    <w:rsid w:val="00D45444"/>
    <w:rsid w:val="00D50AAC"/>
    <w:rsid w:val="00D5101C"/>
    <w:rsid w:val="00D55D3C"/>
    <w:rsid w:val="00D628AF"/>
    <w:rsid w:val="00D63456"/>
    <w:rsid w:val="00D63675"/>
    <w:rsid w:val="00D701CC"/>
    <w:rsid w:val="00D70298"/>
    <w:rsid w:val="00D7717C"/>
    <w:rsid w:val="00D7746E"/>
    <w:rsid w:val="00D8201B"/>
    <w:rsid w:val="00D854EE"/>
    <w:rsid w:val="00D856AA"/>
    <w:rsid w:val="00D85E5E"/>
    <w:rsid w:val="00D87DEA"/>
    <w:rsid w:val="00D92C74"/>
    <w:rsid w:val="00D960C0"/>
    <w:rsid w:val="00DA0417"/>
    <w:rsid w:val="00DA0719"/>
    <w:rsid w:val="00DB02DC"/>
    <w:rsid w:val="00DB0C03"/>
    <w:rsid w:val="00DB100D"/>
    <w:rsid w:val="00DB15E2"/>
    <w:rsid w:val="00DB21D8"/>
    <w:rsid w:val="00DB2692"/>
    <w:rsid w:val="00DB27B7"/>
    <w:rsid w:val="00DB2B6A"/>
    <w:rsid w:val="00DB3A93"/>
    <w:rsid w:val="00DC0656"/>
    <w:rsid w:val="00DC0E2D"/>
    <w:rsid w:val="00DC17D6"/>
    <w:rsid w:val="00DC22EE"/>
    <w:rsid w:val="00DC5478"/>
    <w:rsid w:val="00DC6D82"/>
    <w:rsid w:val="00DD2465"/>
    <w:rsid w:val="00DD668C"/>
    <w:rsid w:val="00DD7ACE"/>
    <w:rsid w:val="00DE131D"/>
    <w:rsid w:val="00DE29C2"/>
    <w:rsid w:val="00DE6875"/>
    <w:rsid w:val="00DF1A90"/>
    <w:rsid w:val="00DF2327"/>
    <w:rsid w:val="00DF49E6"/>
    <w:rsid w:val="00DF4FC4"/>
    <w:rsid w:val="00E00613"/>
    <w:rsid w:val="00E02E2A"/>
    <w:rsid w:val="00E048CB"/>
    <w:rsid w:val="00E04D62"/>
    <w:rsid w:val="00E065E7"/>
    <w:rsid w:val="00E06992"/>
    <w:rsid w:val="00E07A6B"/>
    <w:rsid w:val="00E07DAD"/>
    <w:rsid w:val="00E10058"/>
    <w:rsid w:val="00E12A66"/>
    <w:rsid w:val="00E2098F"/>
    <w:rsid w:val="00E22B55"/>
    <w:rsid w:val="00E22C89"/>
    <w:rsid w:val="00E23999"/>
    <w:rsid w:val="00E2436E"/>
    <w:rsid w:val="00E24CE4"/>
    <w:rsid w:val="00E261AD"/>
    <w:rsid w:val="00E262E7"/>
    <w:rsid w:val="00E3125C"/>
    <w:rsid w:val="00E34447"/>
    <w:rsid w:val="00E34741"/>
    <w:rsid w:val="00E35190"/>
    <w:rsid w:val="00E35956"/>
    <w:rsid w:val="00E37965"/>
    <w:rsid w:val="00E404AB"/>
    <w:rsid w:val="00E43ED6"/>
    <w:rsid w:val="00E44295"/>
    <w:rsid w:val="00E4455A"/>
    <w:rsid w:val="00E45A71"/>
    <w:rsid w:val="00E45A9E"/>
    <w:rsid w:val="00E477EE"/>
    <w:rsid w:val="00E51E12"/>
    <w:rsid w:val="00E527C9"/>
    <w:rsid w:val="00E52BFE"/>
    <w:rsid w:val="00E56D4C"/>
    <w:rsid w:val="00E62013"/>
    <w:rsid w:val="00E6263A"/>
    <w:rsid w:val="00E62BEB"/>
    <w:rsid w:val="00E6323D"/>
    <w:rsid w:val="00E648CC"/>
    <w:rsid w:val="00E65F77"/>
    <w:rsid w:val="00E802F9"/>
    <w:rsid w:val="00E81D48"/>
    <w:rsid w:val="00E83319"/>
    <w:rsid w:val="00E84C52"/>
    <w:rsid w:val="00E91A59"/>
    <w:rsid w:val="00E91E7C"/>
    <w:rsid w:val="00E935B5"/>
    <w:rsid w:val="00E944CB"/>
    <w:rsid w:val="00E95B41"/>
    <w:rsid w:val="00EA1FBB"/>
    <w:rsid w:val="00EA33A0"/>
    <w:rsid w:val="00EA6B15"/>
    <w:rsid w:val="00EA7FF5"/>
    <w:rsid w:val="00EB01FC"/>
    <w:rsid w:val="00EB3635"/>
    <w:rsid w:val="00EB3877"/>
    <w:rsid w:val="00EB6350"/>
    <w:rsid w:val="00EB697B"/>
    <w:rsid w:val="00EC1B70"/>
    <w:rsid w:val="00EC1D53"/>
    <w:rsid w:val="00EC208E"/>
    <w:rsid w:val="00EC511B"/>
    <w:rsid w:val="00EC52AC"/>
    <w:rsid w:val="00EC7177"/>
    <w:rsid w:val="00ED0C51"/>
    <w:rsid w:val="00ED134C"/>
    <w:rsid w:val="00EE30B9"/>
    <w:rsid w:val="00EE3F82"/>
    <w:rsid w:val="00EE5941"/>
    <w:rsid w:val="00EF1CD0"/>
    <w:rsid w:val="00EF2227"/>
    <w:rsid w:val="00EF23BF"/>
    <w:rsid w:val="00EF3215"/>
    <w:rsid w:val="00EF4B7B"/>
    <w:rsid w:val="00EF6ED3"/>
    <w:rsid w:val="00F006F6"/>
    <w:rsid w:val="00F00A5C"/>
    <w:rsid w:val="00F01208"/>
    <w:rsid w:val="00F05363"/>
    <w:rsid w:val="00F06F20"/>
    <w:rsid w:val="00F111A5"/>
    <w:rsid w:val="00F12505"/>
    <w:rsid w:val="00F13A46"/>
    <w:rsid w:val="00F160F6"/>
    <w:rsid w:val="00F21526"/>
    <w:rsid w:val="00F262A4"/>
    <w:rsid w:val="00F265E2"/>
    <w:rsid w:val="00F26CD0"/>
    <w:rsid w:val="00F305BE"/>
    <w:rsid w:val="00F31238"/>
    <w:rsid w:val="00F36049"/>
    <w:rsid w:val="00F376DB"/>
    <w:rsid w:val="00F40867"/>
    <w:rsid w:val="00F41B56"/>
    <w:rsid w:val="00F4672E"/>
    <w:rsid w:val="00F512D0"/>
    <w:rsid w:val="00F5266A"/>
    <w:rsid w:val="00F53B4F"/>
    <w:rsid w:val="00F5437F"/>
    <w:rsid w:val="00F5642B"/>
    <w:rsid w:val="00F57118"/>
    <w:rsid w:val="00F61E37"/>
    <w:rsid w:val="00F61EBE"/>
    <w:rsid w:val="00F62027"/>
    <w:rsid w:val="00F628C1"/>
    <w:rsid w:val="00F65C88"/>
    <w:rsid w:val="00F66E9C"/>
    <w:rsid w:val="00F71FD1"/>
    <w:rsid w:val="00F72246"/>
    <w:rsid w:val="00F742A5"/>
    <w:rsid w:val="00F75FFC"/>
    <w:rsid w:val="00F776D1"/>
    <w:rsid w:val="00F84900"/>
    <w:rsid w:val="00F84F36"/>
    <w:rsid w:val="00F860F4"/>
    <w:rsid w:val="00F874EE"/>
    <w:rsid w:val="00F87512"/>
    <w:rsid w:val="00F91138"/>
    <w:rsid w:val="00F91323"/>
    <w:rsid w:val="00F9170B"/>
    <w:rsid w:val="00F933A4"/>
    <w:rsid w:val="00F93EAB"/>
    <w:rsid w:val="00F94E01"/>
    <w:rsid w:val="00F97D16"/>
    <w:rsid w:val="00FA2CF1"/>
    <w:rsid w:val="00FA42AD"/>
    <w:rsid w:val="00FA56E9"/>
    <w:rsid w:val="00FA770F"/>
    <w:rsid w:val="00FB1537"/>
    <w:rsid w:val="00FB2BED"/>
    <w:rsid w:val="00FB3323"/>
    <w:rsid w:val="00FC0217"/>
    <w:rsid w:val="00FC1C06"/>
    <w:rsid w:val="00FC7530"/>
    <w:rsid w:val="00FC7AD5"/>
    <w:rsid w:val="00FD22E1"/>
    <w:rsid w:val="00FD52DD"/>
    <w:rsid w:val="00FD6D1E"/>
    <w:rsid w:val="00FE640C"/>
    <w:rsid w:val="00FF0149"/>
    <w:rsid w:val="00FF0993"/>
    <w:rsid w:val="00FF3BD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EDE8"/>
  <w15:docId w15:val="{170F569A-EB55-4AE4-BBDD-81A95DD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9170B"/>
    <w:pPr>
      <w:suppressAutoHyphens/>
      <w:spacing w:after="160" w:line="259" w:lineRule="auto"/>
      <w:ind w:left="720"/>
    </w:pPr>
    <w:rPr>
      <w:rFonts w:ascii="Calibri" w:eastAsia="SimSun" w:hAnsi="Calibri" w:cs="font597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0B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B06C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B06CD"/>
    <w:pPr>
      <w:widowControl w:val="0"/>
    </w:pPr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4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E718-1699-4FEF-97BB-86B4663A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3560</Words>
  <Characters>21362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</dc:creator>
  <cp:lastModifiedBy>admin</cp:lastModifiedBy>
  <cp:revision>12</cp:revision>
  <cp:lastPrinted>2022-09-26T11:54:00Z</cp:lastPrinted>
  <dcterms:created xsi:type="dcterms:W3CDTF">2022-10-20T08:43:00Z</dcterms:created>
  <dcterms:modified xsi:type="dcterms:W3CDTF">2022-10-21T09:20:00Z</dcterms:modified>
</cp:coreProperties>
</file>