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B6BCC" w14:textId="77777777" w:rsidR="00DB2B6A" w:rsidRPr="00560D66" w:rsidRDefault="00DB2B6A" w:rsidP="00DB2B6A">
      <w:pPr>
        <w:framePr w:hSpace="141" w:wrap="around" w:vAnchor="text" w:hAnchor="page" w:x="412" w:y="1"/>
      </w:pPr>
      <w:r w:rsidRPr="00560D66">
        <w:rPr>
          <w:noProof/>
        </w:rPr>
        <w:drawing>
          <wp:inline distT="0" distB="0" distL="0" distR="0" wp14:anchorId="396E769A" wp14:editId="5DC8BE86">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66732449" w14:textId="77777777" w:rsidR="002863E7" w:rsidRPr="00560D66" w:rsidRDefault="002863E7" w:rsidP="002863E7">
      <w:pPr>
        <w:ind w:left="2832"/>
        <w:rPr>
          <w:sz w:val="44"/>
        </w:rPr>
      </w:pPr>
      <w:r w:rsidRPr="00560D66">
        <w:rPr>
          <w:sz w:val="44"/>
        </w:rPr>
        <w:t>INSTYTUT DENDROLOGII</w:t>
      </w:r>
    </w:p>
    <w:p w14:paraId="6A43E0AE" w14:textId="77777777" w:rsidR="00DB2B6A" w:rsidRPr="00560D66" w:rsidRDefault="002863E7" w:rsidP="002863E7">
      <w:pPr>
        <w:ind w:firstLine="708"/>
        <w:rPr>
          <w:sz w:val="40"/>
          <w:szCs w:val="40"/>
        </w:rPr>
      </w:pPr>
      <w:r w:rsidRPr="00560D66">
        <w:rPr>
          <w:sz w:val="44"/>
        </w:rPr>
        <w:t xml:space="preserve">      </w:t>
      </w:r>
      <w:r w:rsidRPr="00560D66">
        <w:rPr>
          <w:sz w:val="40"/>
          <w:szCs w:val="40"/>
        </w:rPr>
        <w:t>POLSKIEJ AKADEMII NAUK</w:t>
      </w:r>
    </w:p>
    <w:p w14:paraId="490F5D16" w14:textId="77777777" w:rsidR="002863E7" w:rsidRPr="00560D66" w:rsidRDefault="002863E7" w:rsidP="002863E7">
      <w:pPr>
        <w:ind w:firstLine="708"/>
        <w:rPr>
          <w:sz w:val="28"/>
        </w:rPr>
      </w:pPr>
    </w:p>
    <w:p w14:paraId="6D72E1B7" w14:textId="77777777" w:rsidR="00DB2B6A" w:rsidRPr="00560D66" w:rsidRDefault="00DB2B6A" w:rsidP="00DB2B6A">
      <w:pPr>
        <w:rPr>
          <w:sz w:val="28"/>
        </w:rPr>
      </w:pPr>
      <w:r w:rsidRPr="00560D66">
        <w:rPr>
          <w:sz w:val="28"/>
        </w:rPr>
        <w:t xml:space="preserve">             62-035 KÓRNIK, ul. Parkowa 5, </w:t>
      </w:r>
    </w:p>
    <w:p w14:paraId="6B4A29AE" w14:textId="77777777" w:rsidR="00DB2B6A" w:rsidRPr="00560D66" w:rsidRDefault="00DB2B6A" w:rsidP="00DB2B6A">
      <w:pPr>
        <w:rPr>
          <w:sz w:val="28"/>
        </w:rPr>
      </w:pPr>
      <w:r w:rsidRPr="00560D66">
        <w:rPr>
          <w:sz w:val="28"/>
        </w:rPr>
        <w:t xml:space="preserve">           </w:t>
      </w:r>
      <w:r w:rsidR="002863E7" w:rsidRPr="00560D66">
        <w:rPr>
          <w:sz w:val="28"/>
        </w:rPr>
        <w:t xml:space="preserve">  </w:t>
      </w:r>
      <w:r w:rsidRPr="00560D66">
        <w:rPr>
          <w:sz w:val="28"/>
        </w:rPr>
        <w:t>tel. 61-8170-033;  fax. 61-8170-166;</w:t>
      </w:r>
    </w:p>
    <w:p w14:paraId="58695A38" w14:textId="543884BD" w:rsidR="00DB2B6A" w:rsidRPr="00560D66" w:rsidRDefault="00DB2B6A" w:rsidP="00DB2B6A">
      <w:pPr>
        <w:rPr>
          <w:sz w:val="28"/>
        </w:rPr>
      </w:pPr>
      <w:r w:rsidRPr="00560D66">
        <w:rPr>
          <w:sz w:val="28"/>
        </w:rPr>
        <w:t xml:space="preserve">             www.idpan.poznan.pl      e-mail: </w:t>
      </w:r>
      <w:hyperlink r:id="rId9" w:history="1">
        <w:r w:rsidRPr="00560D66">
          <w:rPr>
            <w:rStyle w:val="Hipercze"/>
            <w:sz w:val="28"/>
          </w:rPr>
          <w:t>idkornik@man.poznan.pl</w:t>
        </w:r>
      </w:hyperlink>
      <w:r w:rsidRPr="00560D66">
        <w:rPr>
          <w:sz w:val="28"/>
        </w:rPr>
        <w:t xml:space="preserve">    </w:t>
      </w:r>
    </w:p>
    <w:p w14:paraId="5CB70DC7" w14:textId="77777777" w:rsidR="001827CC" w:rsidRPr="00560D66" w:rsidRDefault="001827CC" w:rsidP="00DB2B6A">
      <w:pPr>
        <w:rPr>
          <w:sz w:val="28"/>
        </w:rPr>
      </w:pPr>
    </w:p>
    <w:p w14:paraId="759879A9" w14:textId="77777777" w:rsidR="002863E7" w:rsidRPr="00560D66" w:rsidRDefault="002863E7" w:rsidP="00DB2B6A">
      <w:pPr>
        <w:rPr>
          <w:sz w:val="28"/>
        </w:rPr>
      </w:pPr>
    </w:p>
    <w:p w14:paraId="75803796" w14:textId="77777777" w:rsidR="00DB2B6A" w:rsidRPr="001F0020" w:rsidRDefault="00DB2B6A" w:rsidP="002863E7">
      <w:pPr>
        <w:jc w:val="center"/>
        <w:rPr>
          <w:rFonts w:asciiTheme="majorHAnsi" w:hAnsiTheme="majorHAnsi"/>
          <w:b/>
          <w:sz w:val="32"/>
          <w:szCs w:val="22"/>
        </w:rPr>
      </w:pPr>
      <w:r w:rsidRPr="001F0020">
        <w:rPr>
          <w:rFonts w:asciiTheme="majorHAnsi" w:hAnsiTheme="majorHAnsi"/>
          <w:b/>
          <w:sz w:val="32"/>
          <w:szCs w:val="22"/>
        </w:rPr>
        <w:t>OGŁOSZENIE</w:t>
      </w:r>
    </w:p>
    <w:p w14:paraId="52E1649C" w14:textId="77777777" w:rsidR="00DB2B6A" w:rsidRPr="001F0020" w:rsidRDefault="00C33B17" w:rsidP="002863E7">
      <w:pPr>
        <w:ind w:left="360"/>
        <w:jc w:val="center"/>
        <w:rPr>
          <w:rFonts w:asciiTheme="majorHAnsi" w:hAnsiTheme="majorHAnsi"/>
          <w:b/>
          <w:sz w:val="32"/>
          <w:szCs w:val="22"/>
        </w:rPr>
      </w:pPr>
      <w:r w:rsidRPr="001F0020">
        <w:rPr>
          <w:rFonts w:asciiTheme="majorHAnsi" w:hAnsiTheme="majorHAnsi"/>
          <w:b/>
          <w:sz w:val="32"/>
          <w:szCs w:val="22"/>
        </w:rPr>
        <w:t xml:space="preserve">O </w:t>
      </w:r>
      <w:r w:rsidR="002863E7" w:rsidRPr="001F0020">
        <w:rPr>
          <w:rFonts w:asciiTheme="majorHAnsi" w:hAnsiTheme="majorHAnsi"/>
          <w:b/>
          <w:sz w:val="32"/>
          <w:szCs w:val="22"/>
        </w:rPr>
        <w:t>ZAMÓWIENIU</w:t>
      </w:r>
      <w:r w:rsidR="00E34741" w:rsidRPr="001F0020">
        <w:rPr>
          <w:rFonts w:asciiTheme="majorHAnsi" w:hAnsiTheme="majorHAnsi"/>
          <w:b/>
          <w:sz w:val="32"/>
          <w:szCs w:val="22"/>
        </w:rPr>
        <w:t xml:space="preserve"> </w:t>
      </w:r>
      <w:r w:rsidR="00417CDE" w:rsidRPr="001F0020">
        <w:rPr>
          <w:rFonts w:asciiTheme="majorHAnsi" w:hAnsiTheme="majorHAnsi"/>
          <w:b/>
          <w:sz w:val="32"/>
          <w:szCs w:val="22"/>
        </w:rPr>
        <w:t>Z DZIEDZINY</w:t>
      </w:r>
      <w:r w:rsidR="00F9170B" w:rsidRPr="001F0020">
        <w:rPr>
          <w:rFonts w:asciiTheme="majorHAnsi" w:hAnsiTheme="majorHAnsi"/>
          <w:b/>
          <w:sz w:val="32"/>
          <w:szCs w:val="22"/>
        </w:rPr>
        <w:t xml:space="preserve"> </w:t>
      </w:r>
      <w:r w:rsidR="00A841A4" w:rsidRPr="001F0020">
        <w:rPr>
          <w:rFonts w:asciiTheme="majorHAnsi" w:hAnsiTheme="majorHAnsi"/>
          <w:b/>
          <w:sz w:val="32"/>
          <w:szCs w:val="22"/>
        </w:rPr>
        <w:t>NAUKI</w:t>
      </w:r>
    </w:p>
    <w:p w14:paraId="2BDD9CE6" w14:textId="77777777" w:rsidR="008A5CE1" w:rsidRPr="001F0020" w:rsidRDefault="008A5CE1" w:rsidP="002863E7">
      <w:pPr>
        <w:ind w:left="360"/>
        <w:jc w:val="center"/>
        <w:rPr>
          <w:rFonts w:asciiTheme="majorHAnsi" w:hAnsiTheme="majorHAnsi"/>
          <w:b/>
          <w:sz w:val="32"/>
          <w:szCs w:val="22"/>
        </w:rPr>
      </w:pPr>
      <w:r w:rsidRPr="001F0020">
        <w:rPr>
          <w:rFonts w:asciiTheme="majorHAnsi" w:hAnsiTheme="majorHAnsi"/>
          <w:b/>
          <w:sz w:val="32"/>
          <w:szCs w:val="22"/>
        </w:rPr>
        <w:t>(zaproszenie do składania ofert)</w:t>
      </w:r>
    </w:p>
    <w:p w14:paraId="6FD8F06E" w14:textId="77777777" w:rsidR="00714F01" w:rsidRPr="001F0020" w:rsidRDefault="00714F01" w:rsidP="00A15B72">
      <w:pPr>
        <w:rPr>
          <w:rFonts w:asciiTheme="majorHAnsi" w:hAnsiTheme="majorHAnsi"/>
          <w:b/>
          <w:sz w:val="22"/>
          <w:szCs w:val="22"/>
        </w:rPr>
      </w:pPr>
    </w:p>
    <w:p w14:paraId="708C93BC" w14:textId="77777777" w:rsidR="002863E7" w:rsidRPr="001F0020" w:rsidRDefault="002863E7" w:rsidP="00A15B72">
      <w:pPr>
        <w:rPr>
          <w:rFonts w:asciiTheme="majorHAnsi" w:hAnsiTheme="majorHAnsi"/>
          <w:b/>
          <w:sz w:val="22"/>
          <w:szCs w:val="22"/>
        </w:rPr>
      </w:pPr>
    </w:p>
    <w:p w14:paraId="5C0C832A" w14:textId="0882BFA3" w:rsidR="00A63105" w:rsidRPr="001F0020" w:rsidRDefault="00A63105"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o wartości szacunkowej mniejszej niż progi unijne, których przedmiotem są dostawy lub usługi służące wyłącznie do celów prac badawczych, eksperymentalnych, naukowych lub rozwojowych, które nie służą prowadzeniu przez zamawiającego produkcji masowej służącej osiągnięciu rentowności rynkowej lub pokry</w:t>
      </w:r>
      <w:r w:rsidR="001F0020" w:rsidRPr="001F0020">
        <w:rPr>
          <w:rFonts w:asciiTheme="majorHAnsi" w:hAnsiTheme="majorHAnsi"/>
          <w:sz w:val="22"/>
          <w:szCs w:val="22"/>
        </w:rPr>
        <w:t>ciu kosztów badań lub rozwoju –</w:t>
      </w:r>
      <w:r w:rsidRPr="001F0020">
        <w:rPr>
          <w:rFonts w:asciiTheme="majorHAnsi" w:hAnsiTheme="majorHAnsi"/>
          <w:sz w:val="22"/>
          <w:szCs w:val="22"/>
        </w:rPr>
        <w:t xml:space="preserve"> art. 11 ust. 5 pkt </w:t>
      </w:r>
      <w:r w:rsidR="00845B13" w:rsidRPr="001F0020">
        <w:rPr>
          <w:rFonts w:asciiTheme="majorHAnsi" w:hAnsiTheme="majorHAnsi"/>
          <w:sz w:val="22"/>
          <w:szCs w:val="22"/>
        </w:rPr>
        <w:br/>
      </w:r>
      <w:r w:rsidRPr="001F0020">
        <w:rPr>
          <w:rFonts w:asciiTheme="majorHAnsi" w:hAnsiTheme="majorHAnsi"/>
          <w:sz w:val="22"/>
          <w:szCs w:val="22"/>
        </w:rPr>
        <w:t xml:space="preserve">1 ustawy Prawo zamówień publicznych z 11 września 2019 </w:t>
      </w:r>
      <w:r w:rsidR="00FA56E9" w:rsidRPr="001F0020">
        <w:rPr>
          <w:rFonts w:asciiTheme="majorHAnsi" w:hAnsiTheme="majorHAnsi"/>
          <w:sz w:val="22"/>
          <w:szCs w:val="22"/>
        </w:rPr>
        <w:t>r. (Dz. U. z 20</w:t>
      </w:r>
      <w:r w:rsidR="00A54109">
        <w:rPr>
          <w:rFonts w:asciiTheme="majorHAnsi" w:hAnsiTheme="majorHAnsi"/>
          <w:sz w:val="22"/>
          <w:szCs w:val="22"/>
        </w:rPr>
        <w:t>23</w:t>
      </w:r>
      <w:r w:rsidR="00FA56E9" w:rsidRPr="001F0020">
        <w:rPr>
          <w:rFonts w:asciiTheme="majorHAnsi" w:hAnsiTheme="majorHAnsi"/>
          <w:sz w:val="22"/>
          <w:szCs w:val="22"/>
        </w:rPr>
        <w:t xml:space="preserve"> r. poz. </w:t>
      </w:r>
      <w:r w:rsidR="00A54109" w:rsidRPr="00A54109">
        <w:rPr>
          <w:rFonts w:asciiTheme="majorHAnsi" w:hAnsiTheme="majorHAnsi"/>
          <w:sz w:val="22"/>
          <w:szCs w:val="22"/>
        </w:rPr>
        <w:t>poz. 1605, 1720</w:t>
      </w:r>
      <w:r w:rsidR="00FA56E9" w:rsidRPr="001F0020">
        <w:rPr>
          <w:rFonts w:asciiTheme="majorHAnsi" w:hAnsiTheme="majorHAnsi"/>
          <w:sz w:val="22"/>
          <w:szCs w:val="22"/>
        </w:rPr>
        <w:t xml:space="preserve"> </w:t>
      </w:r>
      <w:r w:rsidR="00FA56E9" w:rsidRPr="001F0020">
        <w:rPr>
          <w:rFonts w:asciiTheme="majorHAnsi" w:hAnsiTheme="majorHAnsi"/>
          <w:sz w:val="22"/>
          <w:szCs w:val="22"/>
        </w:rPr>
        <w:br/>
      </w:r>
      <w:r w:rsidRPr="001F0020">
        <w:rPr>
          <w:rFonts w:asciiTheme="majorHAnsi" w:hAnsiTheme="majorHAnsi"/>
          <w:sz w:val="22"/>
          <w:szCs w:val="22"/>
        </w:rPr>
        <w:t xml:space="preserve">z </w:t>
      </w:r>
      <w:proofErr w:type="spellStart"/>
      <w:r w:rsidRPr="001F0020">
        <w:rPr>
          <w:rFonts w:asciiTheme="majorHAnsi" w:hAnsiTheme="majorHAnsi"/>
          <w:sz w:val="22"/>
          <w:szCs w:val="22"/>
        </w:rPr>
        <w:t>późn</w:t>
      </w:r>
      <w:proofErr w:type="spellEnd"/>
      <w:r w:rsidRPr="001F0020">
        <w:rPr>
          <w:rFonts w:asciiTheme="majorHAnsi" w:hAnsiTheme="majorHAnsi"/>
          <w:sz w:val="22"/>
          <w:szCs w:val="22"/>
        </w:rPr>
        <w:t>. zm.).</w:t>
      </w:r>
    </w:p>
    <w:p w14:paraId="6710C370" w14:textId="0FCCBF8F" w:rsidR="006E1B70" w:rsidRPr="001F0020" w:rsidRDefault="00146330" w:rsidP="00F9170B">
      <w:pPr>
        <w:tabs>
          <w:tab w:val="left" w:pos="3870"/>
          <w:tab w:val="left" w:pos="6780"/>
        </w:tabs>
        <w:jc w:val="both"/>
        <w:rPr>
          <w:rFonts w:asciiTheme="majorHAnsi" w:hAnsiTheme="majorHAnsi"/>
          <w:sz w:val="22"/>
          <w:szCs w:val="22"/>
        </w:rPr>
      </w:pPr>
      <w:r w:rsidRPr="001F0020">
        <w:rPr>
          <w:rFonts w:asciiTheme="majorHAnsi" w:hAnsiTheme="majorHAnsi"/>
          <w:sz w:val="22"/>
          <w:szCs w:val="22"/>
        </w:rPr>
        <w:tab/>
      </w:r>
      <w:r w:rsidR="00F9170B" w:rsidRPr="001F0020">
        <w:rPr>
          <w:rFonts w:asciiTheme="majorHAnsi" w:hAnsiTheme="majorHAnsi"/>
          <w:sz w:val="22"/>
          <w:szCs w:val="22"/>
        </w:rPr>
        <w:tab/>
      </w:r>
    </w:p>
    <w:p w14:paraId="27723ACA" w14:textId="16DA9DC2" w:rsidR="005F3CCE" w:rsidRPr="001F0020" w:rsidRDefault="001268B3" w:rsidP="001F0020">
      <w:pPr>
        <w:pStyle w:val="Akapitzlist"/>
        <w:numPr>
          <w:ilvl w:val="0"/>
          <w:numId w:val="8"/>
        </w:numPr>
        <w:spacing w:line="360" w:lineRule="auto"/>
        <w:ind w:left="284" w:hanging="284"/>
        <w:rPr>
          <w:rFonts w:asciiTheme="majorHAnsi" w:hAnsiTheme="majorHAnsi"/>
          <w:sz w:val="22"/>
          <w:szCs w:val="22"/>
        </w:rPr>
      </w:pPr>
      <w:r w:rsidRPr="001F0020">
        <w:rPr>
          <w:rFonts w:asciiTheme="majorHAnsi" w:hAnsiTheme="majorHAnsi"/>
          <w:sz w:val="22"/>
          <w:szCs w:val="22"/>
        </w:rPr>
        <w:t>Opis przedmiotu zamówienia:</w:t>
      </w:r>
    </w:p>
    <w:p w14:paraId="4792F518" w14:textId="4374BCE8" w:rsidR="00AA576F" w:rsidRPr="00F14BDE" w:rsidRDefault="00AA576F" w:rsidP="00832594">
      <w:pPr>
        <w:pStyle w:val="Akapitzlist"/>
        <w:spacing w:line="360" w:lineRule="auto"/>
        <w:ind w:left="0"/>
        <w:jc w:val="both"/>
        <w:rPr>
          <w:rFonts w:asciiTheme="majorHAnsi" w:hAnsiTheme="majorHAnsi"/>
          <w:sz w:val="22"/>
          <w:szCs w:val="22"/>
        </w:rPr>
      </w:pPr>
      <w:r>
        <w:rPr>
          <w:rFonts w:asciiTheme="majorHAnsi" w:hAnsiTheme="majorHAnsi"/>
          <w:sz w:val="22"/>
          <w:szCs w:val="22"/>
        </w:rPr>
        <w:t>Analiza</w:t>
      </w:r>
      <w:r w:rsidRPr="00AA576F">
        <w:rPr>
          <w:rFonts w:asciiTheme="majorHAnsi" w:hAnsiTheme="majorHAnsi"/>
          <w:sz w:val="22"/>
          <w:szCs w:val="22"/>
        </w:rPr>
        <w:t xml:space="preserve"> zawartości pierwiastków C, N, Na, P, K, Ca, Mg w 32 próbkach glebowych oraz pomiar </w:t>
      </w:r>
      <w:proofErr w:type="spellStart"/>
      <w:r w:rsidRPr="00AA576F">
        <w:rPr>
          <w:rFonts w:asciiTheme="majorHAnsi" w:hAnsiTheme="majorHAnsi"/>
          <w:sz w:val="22"/>
          <w:szCs w:val="22"/>
        </w:rPr>
        <w:t>pH</w:t>
      </w:r>
      <w:proofErr w:type="spellEnd"/>
      <w:r w:rsidRPr="00AA576F">
        <w:rPr>
          <w:rFonts w:asciiTheme="majorHAnsi" w:hAnsiTheme="majorHAnsi"/>
          <w:sz w:val="22"/>
          <w:szCs w:val="22"/>
        </w:rPr>
        <w:t xml:space="preserve"> gleby w </w:t>
      </w:r>
      <w:r w:rsidR="000B0650" w:rsidRPr="00F14BDE">
        <w:rPr>
          <w:rFonts w:asciiTheme="majorHAnsi" w:hAnsiTheme="majorHAnsi"/>
          <w:sz w:val="22"/>
          <w:szCs w:val="22"/>
        </w:rPr>
        <w:t>5</w:t>
      </w:r>
      <w:r w:rsidRPr="00F14BDE">
        <w:rPr>
          <w:rFonts w:asciiTheme="majorHAnsi" w:hAnsiTheme="majorHAnsi"/>
          <w:sz w:val="22"/>
          <w:szCs w:val="22"/>
        </w:rPr>
        <w:t>32 próbkach glebowych</w:t>
      </w:r>
      <w:r w:rsidR="009E0B01" w:rsidRPr="00F14BDE">
        <w:rPr>
          <w:rFonts w:asciiTheme="majorHAnsi" w:hAnsiTheme="majorHAnsi"/>
          <w:sz w:val="22"/>
          <w:szCs w:val="22"/>
        </w:rPr>
        <w:t xml:space="preserve"> </w:t>
      </w:r>
      <w:r w:rsidR="009E0B01" w:rsidRPr="00F14BDE">
        <w:rPr>
          <w:rFonts w:asciiTheme="majorHAnsi" w:hAnsiTheme="majorHAnsi"/>
          <w:sz w:val="22"/>
          <w:szCs w:val="22"/>
        </w:rPr>
        <w:t>dla Instytutu Dendrologii Polskiej Akademii Nauk</w:t>
      </w:r>
      <w:r w:rsidR="009E0B01" w:rsidRPr="00F14BDE">
        <w:rPr>
          <w:rFonts w:asciiTheme="majorHAnsi" w:hAnsiTheme="majorHAnsi"/>
          <w:sz w:val="22"/>
          <w:szCs w:val="22"/>
        </w:rPr>
        <w:t>.</w:t>
      </w:r>
    </w:p>
    <w:p w14:paraId="1F3BB3D6" w14:textId="72380614" w:rsidR="00163520" w:rsidRPr="00F14BDE" w:rsidRDefault="00AA576F" w:rsidP="00832594">
      <w:pPr>
        <w:spacing w:line="360" w:lineRule="auto"/>
        <w:jc w:val="both"/>
        <w:rPr>
          <w:rFonts w:asciiTheme="majorHAnsi" w:hAnsiTheme="majorHAnsi"/>
          <w:sz w:val="22"/>
          <w:szCs w:val="22"/>
        </w:rPr>
      </w:pPr>
      <w:r w:rsidRPr="00F14BDE">
        <w:rPr>
          <w:rFonts w:asciiTheme="majorHAnsi" w:hAnsiTheme="majorHAnsi"/>
          <w:sz w:val="22"/>
          <w:szCs w:val="22"/>
        </w:rPr>
        <w:t>Wymagane metody pomiaru zawartości pierwiastków i odczynu gleby</w:t>
      </w:r>
      <w:r w:rsidRPr="00F14BDE">
        <w:rPr>
          <w:rFonts w:asciiTheme="majorHAnsi" w:hAnsiTheme="majorHAnsi"/>
          <w:sz w:val="22"/>
          <w:szCs w:val="22"/>
        </w:rPr>
        <w:t>:</w:t>
      </w:r>
    </w:p>
    <w:p w14:paraId="66C66799" w14:textId="745B0E36" w:rsidR="00AA576F" w:rsidRDefault="00AA576F" w:rsidP="00832594">
      <w:pPr>
        <w:pStyle w:val="Akapitzlist"/>
        <w:numPr>
          <w:ilvl w:val="0"/>
          <w:numId w:val="10"/>
        </w:numPr>
        <w:autoSpaceDE w:val="0"/>
        <w:autoSpaceDN w:val="0"/>
        <w:adjustRightInd w:val="0"/>
        <w:spacing w:line="360" w:lineRule="auto"/>
        <w:ind w:left="284" w:hanging="284"/>
        <w:jc w:val="both"/>
        <w:rPr>
          <w:rFonts w:ascii="Cambria" w:eastAsiaTheme="minorHAnsi" w:hAnsi="Cambria" w:cs="Segoe UI"/>
          <w:color w:val="171717"/>
          <w:sz w:val="22"/>
          <w:szCs w:val="22"/>
          <w:lang w:eastAsia="en-US"/>
        </w:rPr>
      </w:pPr>
      <w:r w:rsidRPr="00F14BDE">
        <w:rPr>
          <w:rFonts w:ascii="Cambria" w:eastAsiaTheme="minorHAnsi" w:hAnsi="Cambria" w:cs="Segoe UI"/>
          <w:b/>
          <w:bCs/>
          <w:color w:val="3D3D3D"/>
          <w:sz w:val="22"/>
          <w:szCs w:val="22"/>
          <w:lang w:eastAsia="en-US"/>
        </w:rPr>
        <w:t xml:space="preserve">zawartość C organicznego </w:t>
      </w:r>
      <w:r w:rsidRPr="00F14BDE">
        <w:rPr>
          <w:rFonts w:ascii="Cambria" w:eastAsiaTheme="minorHAnsi" w:hAnsi="Cambria" w:cs="Segoe UI"/>
          <w:b/>
          <w:bCs/>
          <w:color w:val="171717"/>
          <w:sz w:val="22"/>
          <w:szCs w:val="22"/>
          <w:lang w:eastAsia="en-US"/>
        </w:rPr>
        <w:t xml:space="preserve">- </w:t>
      </w:r>
      <w:r w:rsidRPr="00F14BDE">
        <w:rPr>
          <w:rFonts w:ascii="Cambria" w:eastAsiaTheme="minorHAnsi" w:hAnsi="Cambria" w:cs="Segoe UI"/>
          <w:color w:val="171717"/>
          <w:sz w:val="22"/>
          <w:szCs w:val="22"/>
          <w:lang w:eastAsia="en-US"/>
        </w:rPr>
        <w:t>metodą oksydacyjno-miareczkową, poprzez utlenianie węgla za pomocą dwuchromianu potasu K</w:t>
      </w:r>
      <w:r w:rsidR="00832594" w:rsidRPr="00F14BDE">
        <w:rPr>
          <w:rFonts w:ascii="Cambria" w:eastAsiaTheme="minorHAnsi" w:hAnsi="Cambria" w:cs="Segoe UI"/>
          <w:color w:val="171717"/>
          <w:sz w:val="22"/>
          <w:szCs w:val="22"/>
          <w:vertAlign w:val="subscript"/>
          <w:lang w:eastAsia="en-US"/>
        </w:rPr>
        <w:t>2</w:t>
      </w:r>
      <w:r w:rsidRPr="00F14BDE">
        <w:rPr>
          <w:rFonts w:ascii="Cambria" w:eastAsiaTheme="minorHAnsi" w:hAnsi="Cambria" w:cs="Segoe UI"/>
          <w:color w:val="171717"/>
          <w:sz w:val="22"/>
          <w:szCs w:val="22"/>
          <w:lang w:eastAsia="en-US"/>
        </w:rPr>
        <w:t>Cr</w:t>
      </w:r>
      <w:r w:rsidR="00832594" w:rsidRPr="00F14BDE">
        <w:rPr>
          <w:rFonts w:ascii="Cambria" w:eastAsiaTheme="minorHAnsi" w:hAnsi="Cambria" w:cs="Segoe UI"/>
          <w:color w:val="171717"/>
          <w:sz w:val="22"/>
          <w:szCs w:val="22"/>
          <w:vertAlign w:val="subscript"/>
          <w:lang w:eastAsia="en-US"/>
        </w:rPr>
        <w:t>2</w:t>
      </w:r>
      <w:r w:rsidRPr="00F14BDE">
        <w:rPr>
          <w:rFonts w:ascii="Cambria" w:eastAsiaTheme="minorHAnsi" w:hAnsi="Cambria" w:cs="Segoe UI"/>
          <w:color w:val="171717"/>
          <w:sz w:val="22"/>
          <w:szCs w:val="22"/>
          <w:lang w:eastAsia="en-US"/>
        </w:rPr>
        <w:t>O</w:t>
      </w:r>
      <w:r w:rsidR="00832594" w:rsidRPr="00F14BDE">
        <w:rPr>
          <w:rFonts w:ascii="Cambria" w:eastAsiaTheme="minorHAnsi" w:hAnsi="Cambria" w:cs="Segoe UI"/>
          <w:color w:val="171717"/>
          <w:sz w:val="22"/>
          <w:szCs w:val="22"/>
          <w:vertAlign w:val="subscript"/>
          <w:lang w:eastAsia="en-US"/>
        </w:rPr>
        <w:t>7</w:t>
      </w:r>
      <w:r w:rsidR="00832594" w:rsidRPr="00F14BDE">
        <w:rPr>
          <w:rFonts w:ascii="Cambria" w:eastAsiaTheme="minorHAnsi" w:hAnsi="Cambria" w:cs="Segoe UI"/>
          <w:color w:val="171717"/>
          <w:sz w:val="22"/>
          <w:szCs w:val="22"/>
          <w:lang w:eastAsia="en-US"/>
        </w:rPr>
        <w:t xml:space="preserve"> </w:t>
      </w:r>
      <w:r w:rsidRPr="00F14BDE">
        <w:rPr>
          <w:rFonts w:ascii="Cambria" w:eastAsiaTheme="minorHAnsi" w:hAnsi="Cambria" w:cs="Segoe UI"/>
          <w:color w:val="171717"/>
          <w:sz w:val="22"/>
          <w:szCs w:val="22"/>
          <w:lang w:eastAsia="en-US"/>
        </w:rPr>
        <w:t>w obecności H</w:t>
      </w:r>
      <w:r w:rsidRPr="00F14BDE">
        <w:rPr>
          <w:rFonts w:ascii="Cambria" w:eastAsiaTheme="minorHAnsi" w:hAnsi="Cambria" w:cs="Segoe UI"/>
          <w:color w:val="171717"/>
          <w:sz w:val="22"/>
          <w:szCs w:val="22"/>
          <w:vertAlign w:val="subscript"/>
          <w:lang w:eastAsia="en-US"/>
        </w:rPr>
        <w:t>2</w:t>
      </w:r>
      <w:r w:rsidRPr="00F14BDE">
        <w:rPr>
          <w:rFonts w:ascii="Cambria" w:eastAsiaTheme="minorHAnsi" w:hAnsi="Cambria" w:cs="Segoe UI"/>
          <w:color w:val="171717"/>
          <w:sz w:val="22"/>
          <w:szCs w:val="22"/>
          <w:lang w:eastAsia="en-US"/>
        </w:rPr>
        <w:t>SO</w:t>
      </w:r>
      <w:r w:rsidRPr="00F14BDE">
        <w:rPr>
          <w:rFonts w:ascii="Cambria" w:eastAsiaTheme="minorHAnsi" w:hAnsi="Cambria" w:cs="Segoe UI"/>
          <w:color w:val="171717"/>
          <w:sz w:val="22"/>
          <w:szCs w:val="22"/>
          <w:vertAlign w:val="subscript"/>
          <w:lang w:eastAsia="en-US"/>
        </w:rPr>
        <w:t>4</w:t>
      </w:r>
      <w:r w:rsidRPr="00F14BDE">
        <w:rPr>
          <w:rFonts w:ascii="Cambria" w:eastAsiaTheme="minorHAnsi" w:hAnsi="Cambria" w:cs="Segoe UI"/>
          <w:color w:val="171717"/>
          <w:sz w:val="22"/>
          <w:szCs w:val="22"/>
          <w:lang w:eastAsia="en-US"/>
        </w:rPr>
        <w:t xml:space="preserve"> w bloku </w:t>
      </w:r>
      <w:proofErr w:type="spellStart"/>
      <w:r w:rsidRPr="00F14BDE">
        <w:rPr>
          <w:rFonts w:ascii="Cambria" w:eastAsiaTheme="minorHAnsi" w:hAnsi="Cambria" w:cs="Segoe UI"/>
          <w:color w:val="171717"/>
          <w:sz w:val="22"/>
          <w:szCs w:val="22"/>
          <w:lang w:eastAsia="en-US"/>
        </w:rPr>
        <w:t>mineralizacyjnym</w:t>
      </w:r>
      <w:proofErr w:type="spellEnd"/>
      <w:r w:rsidRPr="00F14BDE">
        <w:rPr>
          <w:rFonts w:ascii="Cambria" w:eastAsiaTheme="minorHAnsi" w:hAnsi="Cambria" w:cs="Segoe UI"/>
          <w:color w:val="171717"/>
          <w:sz w:val="22"/>
          <w:szCs w:val="22"/>
          <w:lang w:eastAsia="en-US"/>
        </w:rPr>
        <w:t xml:space="preserve"> </w:t>
      </w:r>
      <w:r w:rsidR="00832594" w:rsidRPr="00F14BDE">
        <w:rPr>
          <w:rFonts w:ascii="Cambria" w:eastAsiaTheme="minorHAnsi" w:hAnsi="Cambria" w:cs="Segoe UI"/>
          <w:color w:val="171717"/>
          <w:sz w:val="22"/>
          <w:szCs w:val="22"/>
          <w:lang w:eastAsia="en-US"/>
        </w:rPr>
        <w:br/>
      </w:r>
      <w:r w:rsidRPr="00F14BDE">
        <w:rPr>
          <w:rFonts w:ascii="Cambria" w:eastAsiaTheme="minorHAnsi" w:hAnsi="Cambria" w:cs="Segoe UI"/>
          <w:color w:val="171717"/>
          <w:sz w:val="22"/>
          <w:szCs w:val="22"/>
          <w:lang w:eastAsia="en-US"/>
        </w:rPr>
        <w:t xml:space="preserve">w temperaturze 150°C przez 30 minut i miareczkowanie nadmiaru dwuchromianu potasu </w:t>
      </w:r>
      <w:r w:rsidR="00832594" w:rsidRPr="00F14BDE">
        <w:rPr>
          <w:rFonts w:ascii="Cambria" w:eastAsiaTheme="minorHAnsi" w:hAnsi="Cambria" w:cs="Segoe UI"/>
          <w:color w:val="171717"/>
          <w:sz w:val="22"/>
          <w:szCs w:val="22"/>
          <w:lang w:eastAsia="en-US"/>
        </w:rPr>
        <w:t>K</w:t>
      </w:r>
      <w:r w:rsidR="00832594" w:rsidRPr="00F14BDE">
        <w:rPr>
          <w:rFonts w:ascii="Cambria" w:eastAsiaTheme="minorHAnsi" w:hAnsi="Cambria" w:cs="Segoe UI"/>
          <w:color w:val="171717"/>
          <w:sz w:val="22"/>
          <w:szCs w:val="22"/>
          <w:vertAlign w:val="subscript"/>
          <w:lang w:eastAsia="en-US"/>
        </w:rPr>
        <w:t>2</w:t>
      </w:r>
      <w:r w:rsidR="00832594" w:rsidRPr="00F14BDE">
        <w:rPr>
          <w:rFonts w:ascii="Cambria" w:eastAsiaTheme="minorHAnsi" w:hAnsi="Cambria" w:cs="Segoe UI"/>
          <w:color w:val="171717"/>
          <w:sz w:val="22"/>
          <w:szCs w:val="22"/>
          <w:lang w:eastAsia="en-US"/>
        </w:rPr>
        <w:t>Cr</w:t>
      </w:r>
      <w:r w:rsidR="00832594" w:rsidRPr="00F14BDE">
        <w:rPr>
          <w:rFonts w:ascii="Cambria" w:eastAsiaTheme="minorHAnsi" w:hAnsi="Cambria" w:cs="Segoe UI"/>
          <w:color w:val="171717"/>
          <w:sz w:val="22"/>
          <w:szCs w:val="22"/>
          <w:vertAlign w:val="subscript"/>
          <w:lang w:eastAsia="en-US"/>
        </w:rPr>
        <w:t>2</w:t>
      </w:r>
      <w:r w:rsidR="00832594" w:rsidRPr="00F14BDE">
        <w:rPr>
          <w:rFonts w:ascii="Cambria" w:eastAsiaTheme="minorHAnsi" w:hAnsi="Cambria" w:cs="Segoe UI"/>
          <w:color w:val="171717"/>
          <w:sz w:val="22"/>
          <w:szCs w:val="22"/>
          <w:lang w:eastAsia="en-US"/>
        </w:rPr>
        <w:t>O</w:t>
      </w:r>
      <w:r w:rsidR="00832594" w:rsidRPr="00F14BDE">
        <w:rPr>
          <w:rFonts w:ascii="Cambria" w:eastAsiaTheme="minorHAnsi" w:hAnsi="Cambria" w:cs="Segoe UI"/>
          <w:color w:val="171717"/>
          <w:sz w:val="22"/>
          <w:szCs w:val="22"/>
          <w:vertAlign w:val="subscript"/>
          <w:lang w:eastAsia="en-US"/>
        </w:rPr>
        <w:t>7</w:t>
      </w:r>
      <w:r w:rsidR="00832594" w:rsidRPr="00F14BDE">
        <w:rPr>
          <w:rFonts w:ascii="Cambria" w:eastAsiaTheme="minorHAnsi" w:hAnsi="Cambria" w:cs="Segoe UI"/>
          <w:color w:val="171717"/>
          <w:sz w:val="22"/>
          <w:szCs w:val="22"/>
          <w:lang w:eastAsia="en-US"/>
        </w:rPr>
        <w:t xml:space="preserve"> </w:t>
      </w:r>
      <w:r w:rsidRPr="00F14BDE">
        <w:rPr>
          <w:rFonts w:ascii="Cambria" w:eastAsiaTheme="minorHAnsi" w:hAnsi="Cambria" w:cs="Segoe UI"/>
          <w:color w:val="171717"/>
          <w:sz w:val="22"/>
          <w:szCs w:val="22"/>
          <w:lang w:eastAsia="en-US"/>
        </w:rPr>
        <w:t>przez siarczan żelaza w formie FeSO</w:t>
      </w:r>
      <w:r w:rsidRPr="00F14BDE">
        <w:rPr>
          <w:rFonts w:ascii="Cambria" w:eastAsiaTheme="minorHAnsi" w:hAnsi="Cambria" w:cs="Segoe UI"/>
          <w:color w:val="171717"/>
          <w:sz w:val="22"/>
          <w:szCs w:val="22"/>
          <w:vertAlign w:val="subscript"/>
          <w:lang w:eastAsia="en-US"/>
        </w:rPr>
        <w:t>4</w:t>
      </w:r>
      <w:r w:rsidRPr="00F14BDE">
        <w:rPr>
          <w:rFonts w:ascii="Cambria" w:eastAsiaTheme="minorHAnsi" w:hAnsi="Cambria" w:cs="Segoe UI"/>
          <w:color w:val="171717"/>
          <w:sz w:val="22"/>
          <w:szCs w:val="22"/>
          <w:lang w:eastAsia="en-US"/>
        </w:rPr>
        <w:t>x7H</w:t>
      </w:r>
      <w:r w:rsidRPr="00F14BDE">
        <w:rPr>
          <w:rFonts w:ascii="Cambria" w:eastAsiaTheme="minorHAnsi" w:hAnsi="Cambria" w:cs="Segoe UI"/>
          <w:color w:val="171717"/>
          <w:sz w:val="22"/>
          <w:szCs w:val="22"/>
          <w:vertAlign w:val="subscript"/>
          <w:lang w:eastAsia="en-US"/>
        </w:rPr>
        <w:t>2</w:t>
      </w:r>
      <w:r w:rsidRPr="00F14BDE">
        <w:rPr>
          <w:rFonts w:ascii="Cambria" w:eastAsiaTheme="minorHAnsi" w:hAnsi="Cambria" w:cs="Segoe UI"/>
          <w:color w:val="171717"/>
          <w:sz w:val="22"/>
          <w:szCs w:val="22"/>
          <w:lang w:eastAsia="en-US"/>
        </w:rPr>
        <w:t>O</w:t>
      </w:r>
      <w:r w:rsidRPr="00AA576F">
        <w:rPr>
          <w:rFonts w:ascii="Cambria" w:eastAsiaTheme="minorHAnsi" w:hAnsi="Cambria" w:cs="Segoe UI"/>
          <w:color w:val="171717"/>
          <w:sz w:val="22"/>
          <w:szCs w:val="22"/>
          <w:lang w:eastAsia="en-US"/>
        </w:rPr>
        <w:t xml:space="preserve"> (Nelson and </w:t>
      </w:r>
      <w:proofErr w:type="spellStart"/>
      <w:r w:rsidRPr="00AA576F">
        <w:rPr>
          <w:rFonts w:ascii="Cambria" w:eastAsiaTheme="minorHAnsi" w:hAnsi="Cambria" w:cs="Segoe UI"/>
          <w:color w:val="171717"/>
          <w:sz w:val="22"/>
          <w:szCs w:val="22"/>
          <w:lang w:eastAsia="en-US"/>
        </w:rPr>
        <w:t>Sommers</w:t>
      </w:r>
      <w:proofErr w:type="spellEnd"/>
      <w:r w:rsidRPr="00AA576F">
        <w:rPr>
          <w:rFonts w:ascii="Cambria" w:eastAsiaTheme="minorHAnsi" w:hAnsi="Cambria" w:cs="Segoe UI"/>
          <w:color w:val="171717"/>
          <w:sz w:val="22"/>
          <w:szCs w:val="22"/>
          <w:lang w:eastAsia="en-US"/>
        </w:rPr>
        <w:t>, 1996).</w:t>
      </w:r>
    </w:p>
    <w:p w14:paraId="14A6B151" w14:textId="45764F20" w:rsidR="00AA576F" w:rsidRPr="00AA576F" w:rsidRDefault="00AA576F" w:rsidP="00832594">
      <w:pPr>
        <w:pStyle w:val="Akapitzlist"/>
        <w:numPr>
          <w:ilvl w:val="0"/>
          <w:numId w:val="10"/>
        </w:numPr>
        <w:autoSpaceDE w:val="0"/>
        <w:autoSpaceDN w:val="0"/>
        <w:adjustRightInd w:val="0"/>
        <w:spacing w:line="360" w:lineRule="auto"/>
        <w:ind w:left="284" w:hanging="284"/>
        <w:jc w:val="both"/>
        <w:rPr>
          <w:rFonts w:ascii="Cambria" w:eastAsiaTheme="minorHAnsi" w:hAnsi="Cambria" w:cs="Segoe UI"/>
          <w:color w:val="171717"/>
          <w:sz w:val="22"/>
          <w:szCs w:val="22"/>
          <w:lang w:eastAsia="en-US"/>
        </w:rPr>
      </w:pPr>
      <w:r w:rsidRPr="00AA576F">
        <w:rPr>
          <w:rFonts w:ascii="Cambria" w:eastAsiaTheme="minorHAnsi" w:hAnsi="Cambria" w:cs="Segoe UI"/>
          <w:b/>
          <w:bCs/>
          <w:color w:val="171717"/>
          <w:sz w:val="22"/>
          <w:szCs w:val="22"/>
          <w:lang w:eastAsia="en-US"/>
        </w:rPr>
        <w:t xml:space="preserve"> </w:t>
      </w:r>
      <w:r w:rsidRPr="00AA576F">
        <w:rPr>
          <w:rFonts w:ascii="Cambria" w:eastAsiaTheme="minorHAnsi" w:hAnsi="Cambria" w:cs="Segoe UI"/>
          <w:b/>
          <w:bCs/>
          <w:color w:val="3D3D3D"/>
          <w:sz w:val="22"/>
          <w:szCs w:val="22"/>
          <w:lang w:eastAsia="en-US"/>
        </w:rPr>
        <w:t xml:space="preserve">azot </w:t>
      </w:r>
      <w:r w:rsidRPr="00AA576F">
        <w:rPr>
          <w:rFonts w:ascii="Cambria" w:eastAsiaTheme="minorHAnsi" w:hAnsi="Cambria" w:cs="Segoe UI"/>
          <w:b/>
          <w:bCs/>
          <w:color w:val="171717"/>
          <w:sz w:val="22"/>
          <w:szCs w:val="22"/>
          <w:lang w:eastAsia="en-US"/>
        </w:rPr>
        <w:t xml:space="preserve">ogólny </w:t>
      </w:r>
      <w:r w:rsidRPr="00AA576F">
        <w:rPr>
          <w:rFonts w:ascii="Cambria" w:eastAsiaTheme="minorHAnsi" w:hAnsi="Cambria" w:cs="Segoe UI"/>
          <w:b/>
          <w:bCs/>
          <w:color w:val="3D3D3D"/>
          <w:sz w:val="22"/>
          <w:szCs w:val="22"/>
          <w:lang w:eastAsia="en-US"/>
        </w:rPr>
        <w:t xml:space="preserve">- </w:t>
      </w:r>
      <w:r w:rsidRPr="00AA576F">
        <w:rPr>
          <w:rFonts w:ascii="Cambria" w:eastAsiaTheme="minorHAnsi" w:hAnsi="Cambria" w:cs="Segoe UI"/>
          <w:color w:val="171717"/>
          <w:sz w:val="22"/>
          <w:szCs w:val="22"/>
          <w:lang w:eastAsia="en-US"/>
        </w:rPr>
        <w:t xml:space="preserve">metoda </w:t>
      </w:r>
      <w:proofErr w:type="spellStart"/>
      <w:r w:rsidRPr="00AA576F">
        <w:rPr>
          <w:rFonts w:ascii="Cambria" w:eastAsiaTheme="minorHAnsi" w:hAnsi="Cambria" w:cs="Segoe UI"/>
          <w:color w:val="171717"/>
          <w:sz w:val="22"/>
          <w:szCs w:val="22"/>
          <w:lang w:eastAsia="en-US"/>
        </w:rPr>
        <w:t>Kjeldahfa.</w:t>
      </w:r>
      <w:proofErr w:type="spellEnd"/>
    </w:p>
    <w:p w14:paraId="44A70923" w14:textId="77777777" w:rsidR="00AA576F" w:rsidRPr="00AA576F" w:rsidRDefault="00AA576F" w:rsidP="00832594">
      <w:pPr>
        <w:pStyle w:val="Akapitzlist"/>
        <w:numPr>
          <w:ilvl w:val="0"/>
          <w:numId w:val="10"/>
        </w:numPr>
        <w:autoSpaceDE w:val="0"/>
        <w:autoSpaceDN w:val="0"/>
        <w:adjustRightInd w:val="0"/>
        <w:spacing w:line="360" w:lineRule="auto"/>
        <w:ind w:left="284" w:hanging="284"/>
        <w:jc w:val="both"/>
        <w:rPr>
          <w:rFonts w:ascii="Cambria" w:eastAsiaTheme="minorHAnsi" w:hAnsi="Cambria" w:cs="Segoe UI"/>
          <w:color w:val="171717"/>
          <w:sz w:val="22"/>
          <w:szCs w:val="22"/>
          <w:lang w:eastAsia="en-US"/>
        </w:rPr>
      </w:pPr>
      <w:r w:rsidRPr="00AA576F">
        <w:rPr>
          <w:rFonts w:ascii="Cambria" w:eastAsiaTheme="minorHAnsi" w:hAnsi="Cambria"/>
          <w:color w:val="171717"/>
          <w:sz w:val="22"/>
          <w:szCs w:val="22"/>
          <w:lang w:eastAsia="en-US"/>
        </w:rPr>
        <w:t xml:space="preserve">Wynik w % N </w:t>
      </w:r>
      <w:proofErr w:type="spellStart"/>
      <w:r w:rsidRPr="00AA576F">
        <w:rPr>
          <w:rFonts w:ascii="Cambria" w:eastAsiaTheme="minorHAnsi" w:hAnsi="Cambria"/>
          <w:color w:val="171717"/>
          <w:sz w:val="22"/>
          <w:szCs w:val="22"/>
          <w:lang w:eastAsia="en-US"/>
        </w:rPr>
        <w:t>tot</w:t>
      </w:r>
      <w:proofErr w:type="spellEnd"/>
      <w:r w:rsidRPr="00AA576F">
        <w:rPr>
          <w:rFonts w:ascii="Cambria" w:eastAsiaTheme="minorHAnsi" w:hAnsi="Cambria"/>
          <w:color w:val="171717"/>
          <w:sz w:val="22"/>
          <w:szCs w:val="22"/>
          <w:lang w:eastAsia="en-US"/>
        </w:rPr>
        <w:t xml:space="preserve"> w suchej glebie, dokładność 0,001 %,</w:t>
      </w:r>
    </w:p>
    <w:p w14:paraId="316F8C7F" w14:textId="50BB8340" w:rsidR="00AA576F" w:rsidRPr="00AA576F" w:rsidRDefault="00AA576F" w:rsidP="00832594">
      <w:pPr>
        <w:pStyle w:val="Akapitzlist"/>
        <w:numPr>
          <w:ilvl w:val="0"/>
          <w:numId w:val="10"/>
        </w:numPr>
        <w:autoSpaceDE w:val="0"/>
        <w:autoSpaceDN w:val="0"/>
        <w:adjustRightInd w:val="0"/>
        <w:spacing w:line="360" w:lineRule="auto"/>
        <w:ind w:left="284" w:hanging="284"/>
        <w:jc w:val="both"/>
        <w:rPr>
          <w:rFonts w:ascii="Cambria" w:eastAsiaTheme="minorHAnsi" w:hAnsi="Cambria" w:cs="Segoe UI"/>
          <w:color w:val="171717"/>
          <w:sz w:val="22"/>
          <w:szCs w:val="22"/>
          <w:lang w:eastAsia="en-US"/>
        </w:rPr>
      </w:pPr>
      <w:r w:rsidRPr="00AA576F">
        <w:rPr>
          <w:rFonts w:ascii="Cambria" w:eastAsiaTheme="minorHAnsi" w:hAnsi="Cambria" w:cs="Segoe UI"/>
          <w:b/>
          <w:bCs/>
          <w:color w:val="171717"/>
          <w:sz w:val="22"/>
          <w:szCs w:val="22"/>
          <w:lang w:eastAsia="en-US"/>
        </w:rPr>
        <w:t xml:space="preserve"> P, K, Ca i Mg </w:t>
      </w:r>
      <w:r w:rsidRPr="00AA576F">
        <w:rPr>
          <w:rFonts w:ascii="Cambria" w:eastAsiaTheme="minorHAnsi" w:hAnsi="Cambria" w:cs="Segoe UI"/>
          <w:color w:val="171717"/>
          <w:sz w:val="22"/>
          <w:szCs w:val="22"/>
          <w:lang w:eastAsia="en-US"/>
        </w:rPr>
        <w:t>ekstrakcja z gleby roztworem Mehlich 3 (Mehlich, 1984)</w:t>
      </w:r>
    </w:p>
    <w:p w14:paraId="1F6DB43D" w14:textId="1314BB82" w:rsidR="00AA576F" w:rsidRPr="00AA576F" w:rsidRDefault="00AA576F" w:rsidP="00832594">
      <w:pPr>
        <w:autoSpaceDE w:val="0"/>
        <w:autoSpaceDN w:val="0"/>
        <w:adjustRightInd w:val="0"/>
        <w:spacing w:line="360" w:lineRule="auto"/>
        <w:ind w:left="567" w:hanging="283"/>
        <w:jc w:val="both"/>
        <w:rPr>
          <w:rFonts w:ascii="Cambria" w:eastAsiaTheme="minorHAnsi" w:hAnsi="Cambria"/>
          <w:color w:val="171717"/>
          <w:sz w:val="22"/>
          <w:szCs w:val="22"/>
          <w:lang w:eastAsia="en-US"/>
        </w:rPr>
      </w:pPr>
      <w:r w:rsidRPr="00AA576F">
        <w:rPr>
          <w:rFonts w:ascii="Cambria" w:eastAsiaTheme="minorHAnsi" w:hAnsi="Cambria"/>
          <w:color w:val="3D3D3D"/>
          <w:sz w:val="22"/>
          <w:szCs w:val="22"/>
          <w:lang w:eastAsia="en-US"/>
        </w:rPr>
        <w:t>o</w:t>
      </w:r>
      <w:r>
        <w:rPr>
          <w:rFonts w:ascii="Cambria" w:eastAsiaTheme="minorHAnsi" w:hAnsi="Cambria"/>
          <w:color w:val="3D3D3D"/>
          <w:sz w:val="22"/>
          <w:szCs w:val="22"/>
          <w:lang w:eastAsia="en-US"/>
        </w:rPr>
        <w:t xml:space="preserve"> </w:t>
      </w:r>
      <w:r w:rsidRPr="00AA576F">
        <w:rPr>
          <w:rFonts w:ascii="Cambria" w:eastAsiaTheme="minorHAnsi" w:hAnsi="Cambria"/>
          <w:color w:val="171717"/>
          <w:sz w:val="22"/>
          <w:szCs w:val="22"/>
          <w:lang w:eastAsia="en-US"/>
        </w:rPr>
        <w:t>Oznaczenie w ekstrakcie:</w:t>
      </w:r>
    </w:p>
    <w:p w14:paraId="4EA8424E" w14:textId="77777777" w:rsidR="00AA576F" w:rsidRPr="00AA576F" w:rsidRDefault="00AA576F" w:rsidP="00832594">
      <w:pPr>
        <w:autoSpaceDE w:val="0"/>
        <w:autoSpaceDN w:val="0"/>
        <w:adjustRightInd w:val="0"/>
        <w:spacing w:line="360" w:lineRule="auto"/>
        <w:ind w:left="567" w:hanging="283"/>
        <w:jc w:val="both"/>
        <w:rPr>
          <w:rFonts w:ascii="Cambria" w:eastAsiaTheme="minorHAnsi" w:hAnsi="Cambria"/>
          <w:color w:val="171717"/>
          <w:sz w:val="22"/>
          <w:szCs w:val="22"/>
          <w:lang w:eastAsia="en-US"/>
        </w:rPr>
      </w:pPr>
      <w:r w:rsidRPr="00AA576F">
        <w:rPr>
          <w:rFonts w:ascii="Cambria" w:eastAsiaTheme="minorHAnsi" w:hAnsi="Cambria"/>
          <w:color w:val="3D3D3D"/>
          <w:sz w:val="22"/>
          <w:szCs w:val="22"/>
          <w:lang w:eastAsia="en-US"/>
        </w:rPr>
        <w:t xml:space="preserve">o </w:t>
      </w:r>
      <w:r w:rsidRPr="00AA576F">
        <w:rPr>
          <w:rFonts w:ascii="Cambria" w:eastAsiaTheme="minorHAnsi" w:hAnsi="Cambria"/>
          <w:color w:val="171717"/>
          <w:sz w:val="22"/>
          <w:szCs w:val="22"/>
          <w:lang w:eastAsia="en-US"/>
        </w:rPr>
        <w:t>P - metodą wanadowo-molibdenową,</w:t>
      </w:r>
    </w:p>
    <w:p w14:paraId="28048261" w14:textId="34B4316D" w:rsidR="00AA576F" w:rsidRPr="00AA576F" w:rsidRDefault="00AA576F" w:rsidP="00832594">
      <w:pPr>
        <w:autoSpaceDE w:val="0"/>
        <w:autoSpaceDN w:val="0"/>
        <w:adjustRightInd w:val="0"/>
        <w:spacing w:line="360" w:lineRule="auto"/>
        <w:ind w:left="567" w:hanging="283"/>
        <w:jc w:val="both"/>
        <w:rPr>
          <w:rFonts w:ascii="Cambria" w:eastAsiaTheme="minorHAnsi" w:hAnsi="Cambria"/>
          <w:color w:val="171717"/>
          <w:sz w:val="22"/>
          <w:szCs w:val="22"/>
          <w:lang w:eastAsia="en-US"/>
        </w:rPr>
      </w:pPr>
      <w:r w:rsidRPr="00AA576F">
        <w:rPr>
          <w:rFonts w:ascii="Cambria" w:eastAsiaTheme="minorHAnsi" w:hAnsi="Cambria"/>
          <w:color w:val="3D3D3D"/>
          <w:sz w:val="22"/>
          <w:szCs w:val="22"/>
          <w:lang w:eastAsia="en-US"/>
        </w:rPr>
        <w:t xml:space="preserve">o </w:t>
      </w:r>
      <w:r w:rsidRPr="00AA576F">
        <w:rPr>
          <w:rFonts w:ascii="Cambria" w:eastAsiaTheme="minorHAnsi" w:hAnsi="Cambria"/>
          <w:color w:val="171717"/>
          <w:sz w:val="22"/>
          <w:szCs w:val="22"/>
          <w:lang w:eastAsia="en-US"/>
        </w:rPr>
        <w:t xml:space="preserve">K, Ca </w:t>
      </w:r>
      <w:r w:rsidRPr="00AA576F">
        <w:rPr>
          <w:rFonts w:ascii="Cambria" w:eastAsiaTheme="minorHAnsi" w:hAnsi="Cambria"/>
          <w:color w:val="3D3D3D"/>
          <w:sz w:val="22"/>
          <w:szCs w:val="22"/>
          <w:lang w:eastAsia="en-US"/>
        </w:rPr>
        <w:t xml:space="preserve">- </w:t>
      </w:r>
      <w:r w:rsidRPr="00AA576F">
        <w:rPr>
          <w:rFonts w:ascii="Cambria" w:eastAsiaTheme="minorHAnsi" w:hAnsi="Cambria"/>
          <w:color w:val="171717"/>
          <w:sz w:val="22"/>
          <w:szCs w:val="22"/>
          <w:lang w:eastAsia="en-US"/>
        </w:rPr>
        <w:t xml:space="preserve">metodą fotometrii </w:t>
      </w:r>
      <w:r w:rsidR="009D74C6" w:rsidRPr="009D74C6">
        <w:rPr>
          <w:rFonts w:ascii="Cambria" w:eastAsiaTheme="minorHAnsi" w:hAnsi="Cambria"/>
          <w:color w:val="171717"/>
          <w:sz w:val="22"/>
          <w:szCs w:val="22"/>
          <w:lang w:eastAsia="en-US"/>
        </w:rPr>
        <w:t>płomieniowa</w:t>
      </w:r>
    </w:p>
    <w:p w14:paraId="500A871F" w14:textId="18E872A1" w:rsidR="00AA576F" w:rsidRPr="00AA576F" w:rsidRDefault="00AA576F" w:rsidP="00832594">
      <w:pPr>
        <w:autoSpaceDE w:val="0"/>
        <w:autoSpaceDN w:val="0"/>
        <w:adjustRightInd w:val="0"/>
        <w:spacing w:line="360" w:lineRule="auto"/>
        <w:ind w:left="567" w:hanging="283"/>
        <w:jc w:val="both"/>
        <w:rPr>
          <w:rFonts w:ascii="Cambria" w:eastAsiaTheme="minorHAnsi" w:hAnsi="Cambria"/>
          <w:color w:val="171717"/>
          <w:sz w:val="22"/>
          <w:szCs w:val="22"/>
          <w:lang w:eastAsia="en-US"/>
        </w:rPr>
      </w:pPr>
      <w:r w:rsidRPr="00AA576F">
        <w:rPr>
          <w:rFonts w:ascii="Cambria" w:eastAsiaTheme="minorHAnsi" w:hAnsi="Cambria"/>
          <w:color w:val="3D3D3D"/>
          <w:sz w:val="22"/>
          <w:szCs w:val="22"/>
          <w:lang w:eastAsia="en-US"/>
        </w:rPr>
        <w:t xml:space="preserve">o </w:t>
      </w:r>
      <w:r w:rsidRPr="00AA576F">
        <w:rPr>
          <w:rFonts w:ascii="Cambria" w:eastAsiaTheme="minorHAnsi" w:hAnsi="Cambria"/>
          <w:color w:val="171717"/>
          <w:sz w:val="22"/>
          <w:szCs w:val="22"/>
          <w:lang w:eastAsia="en-US"/>
        </w:rPr>
        <w:t xml:space="preserve">Mg </w:t>
      </w:r>
      <w:r w:rsidRPr="00AA576F">
        <w:rPr>
          <w:rFonts w:ascii="Cambria" w:eastAsiaTheme="minorHAnsi" w:hAnsi="Cambria"/>
          <w:color w:val="3D3D3D"/>
          <w:sz w:val="22"/>
          <w:szCs w:val="22"/>
          <w:lang w:eastAsia="en-US"/>
        </w:rPr>
        <w:t xml:space="preserve">- </w:t>
      </w:r>
      <w:r w:rsidRPr="00AA576F">
        <w:rPr>
          <w:rFonts w:ascii="Cambria" w:eastAsiaTheme="minorHAnsi" w:hAnsi="Cambria"/>
          <w:color w:val="171717"/>
          <w:sz w:val="22"/>
          <w:szCs w:val="22"/>
          <w:lang w:eastAsia="en-US"/>
        </w:rPr>
        <w:t>metoda absorpcyjnej spektrometrii atomowej (AAS)</w:t>
      </w:r>
      <w:r>
        <w:rPr>
          <w:rFonts w:ascii="Cambria" w:eastAsiaTheme="minorHAnsi" w:hAnsi="Cambria"/>
          <w:color w:val="171717"/>
          <w:sz w:val="22"/>
          <w:szCs w:val="22"/>
          <w:lang w:eastAsia="en-US"/>
        </w:rPr>
        <w:t>,</w:t>
      </w:r>
    </w:p>
    <w:p w14:paraId="3EEE9FD5" w14:textId="77777777" w:rsidR="00AA576F" w:rsidRPr="00AA576F" w:rsidRDefault="00AA576F" w:rsidP="00832594">
      <w:pPr>
        <w:autoSpaceDE w:val="0"/>
        <w:autoSpaceDN w:val="0"/>
        <w:adjustRightInd w:val="0"/>
        <w:spacing w:line="360" w:lineRule="auto"/>
        <w:ind w:left="567" w:hanging="283"/>
        <w:jc w:val="both"/>
        <w:rPr>
          <w:rFonts w:ascii="Cambria" w:eastAsiaTheme="minorHAnsi" w:hAnsi="Cambria"/>
          <w:color w:val="171717"/>
          <w:sz w:val="22"/>
          <w:szCs w:val="22"/>
          <w:lang w:eastAsia="en-US"/>
        </w:rPr>
      </w:pPr>
      <w:r w:rsidRPr="00AA576F">
        <w:rPr>
          <w:rFonts w:ascii="Cambria" w:eastAsiaTheme="minorHAnsi" w:hAnsi="Cambria"/>
          <w:color w:val="3D3D3D"/>
          <w:sz w:val="22"/>
          <w:szCs w:val="22"/>
          <w:lang w:eastAsia="en-US"/>
        </w:rPr>
        <w:t xml:space="preserve">o </w:t>
      </w:r>
      <w:r w:rsidRPr="00AA576F">
        <w:rPr>
          <w:rFonts w:ascii="Cambria" w:eastAsiaTheme="minorHAnsi" w:hAnsi="Cambria"/>
          <w:color w:val="171717"/>
          <w:sz w:val="22"/>
          <w:szCs w:val="22"/>
          <w:lang w:eastAsia="en-US"/>
        </w:rPr>
        <w:t>Wynik w mg/kg suchej gleby, dokładność 0,001 mg/kg,</w:t>
      </w:r>
    </w:p>
    <w:p w14:paraId="6376739C" w14:textId="77777777" w:rsidR="00AA576F" w:rsidRPr="00AA576F" w:rsidRDefault="00AA576F" w:rsidP="00832594">
      <w:pPr>
        <w:autoSpaceDE w:val="0"/>
        <w:autoSpaceDN w:val="0"/>
        <w:adjustRightInd w:val="0"/>
        <w:spacing w:line="360" w:lineRule="auto"/>
        <w:ind w:left="284" w:hanging="284"/>
        <w:jc w:val="both"/>
        <w:rPr>
          <w:rFonts w:ascii="Cambria" w:eastAsiaTheme="minorHAnsi" w:hAnsi="Cambria" w:cs="Segoe UI"/>
          <w:color w:val="171717"/>
          <w:sz w:val="22"/>
          <w:szCs w:val="22"/>
          <w:lang w:eastAsia="en-US"/>
        </w:rPr>
      </w:pPr>
      <w:r w:rsidRPr="00AA576F">
        <w:rPr>
          <w:rFonts w:ascii="Cambria" w:eastAsiaTheme="minorHAnsi" w:hAnsi="Cambria" w:cs="Segoe UI"/>
          <w:b/>
          <w:bCs/>
          <w:color w:val="171717"/>
          <w:sz w:val="22"/>
          <w:szCs w:val="22"/>
          <w:lang w:eastAsia="en-US"/>
        </w:rPr>
        <w:t xml:space="preserve">• Na, </w:t>
      </w:r>
      <w:r w:rsidRPr="00AA576F">
        <w:rPr>
          <w:rFonts w:ascii="Cambria" w:eastAsiaTheme="minorHAnsi" w:hAnsi="Cambria" w:cs="Segoe UI"/>
          <w:color w:val="171717"/>
          <w:sz w:val="22"/>
          <w:szCs w:val="22"/>
          <w:lang w:eastAsia="en-US"/>
        </w:rPr>
        <w:t>ekstrakcja z gleby 1M octanem amonu.</w:t>
      </w:r>
    </w:p>
    <w:p w14:paraId="523E2194" w14:textId="77777777" w:rsidR="00AA576F" w:rsidRPr="00AA576F" w:rsidRDefault="00AA576F" w:rsidP="00832594">
      <w:pPr>
        <w:autoSpaceDE w:val="0"/>
        <w:autoSpaceDN w:val="0"/>
        <w:adjustRightInd w:val="0"/>
        <w:spacing w:line="360" w:lineRule="auto"/>
        <w:ind w:left="567" w:hanging="283"/>
        <w:jc w:val="both"/>
        <w:rPr>
          <w:rFonts w:ascii="Cambria" w:eastAsiaTheme="minorHAnsi" w:hAnsi="Cambria"/>
          <w:color w:val="171717"/>
          <w:sz w:val="22"/>
          <w:szCs w:val="22"/>
          <w:lang w:eastAsia="en-US"/>
        </w:rPr>
      </w:pPr>
      <w:r w:rsidRPr="00AA576F">
        <w:rPr>
          <w:rFonts w:ascii="Cambria" w:eastAsiaTheme="minorHAnsi" w:hAnsi="Cambria"/>
          <w:color w:val="3D3D3D"/>
          <w:sz w:val="22"/>
          <w:szCs w:val="22"/>
          <w:lang w:eastAsia="en-US"/>
        </w:rPr>
        <w:t xml:space="preserve">o </w:t>
      </w:r>
      <w:r w:rsidRPr="00AA576F">
        <w:rPr>
          <w:rFonts w:ascii="Cambria" w:eastAsiaTheme="minorHAnsi" w:hAnsi="Cambria"/>
          <w:color w:val="171717"/>
          <w:sz w:val="22"/>
          <w:szCs w:val="22"/>
          <w:lang w:eastAsia="en-US"/>
        </w:rPr>
        <w:t>Oznaczenie w ekstrakcie:</w:t>
      </w:r>
    </w:p>
    <w:p w14:paraId="349B18E9" w14:textId="1FA59F57" w:rsidR="00AA576F" w:rsidRPr="00AA576F" w:rsidRDefault="00AA576F" w:rsidP="00832594">
      <w:pPr>
        <w:autoSpaceDE w:val="0"/>
        <w:autoSpaceDN w:val="0"/>
        <w:adjustRightInd w:val="0"/>
        <w:spacing w:line="360" w:lineRule="auto"/>
        <w:ind w:left="567" w:hanging="283"/>
        <w:jc w:val="both"/>
        <w:rPr>
          <w:rFonts w:ascii="Cambria" w:eastAsiaTheme="minorHAnsi" w:hAnsi="Cambria"/>
          <w:color w:val="171717"/>
          <w:sz w:val="22"/>
          <w:szCs w:val="22"/>
          <w:lang w:eastAsia="en-US"/>
        </w:rPr>
      </w:pPr>
      <w:r w:rsidRPr="00AA576F">
        <w:rPr>
          <w:rFonts w:ascii="Cambria" w:eastAsiaTheme="minorHAnsi" w:hAnsi="Cambria"/>
          <w:color w:val="3D3D3D"/>
          <w:sz w:val="22"/>
          <w:szCs w:val="22"/>
          <w:lang w:eastAsia="en-US"/>
        </w:rPr>
        <w:t xml:space="preserve">o </w:t>
      </w:r>
      <w:r w:rsidRPr="00AA576F">
        <w:rPr>
          <w:rFonts w:ascii="Cambria" w:eastAsiaTheme="minorHAnsi" w:hAnsi="Cambria"/>
          <w:color w:val="171717"/>
          <w:sz w:val="22"/>
          <w:szCs w:val="22"/>
          <w:lang w:eastAsia="en-US"/>
        </w:rPr>
        <w:t>Na - metoda absorpcyjnej spektrometrii atomowej (AAS)</w:t>
      </w:r>
      <w:r>
        <w:rPr>
          <w:rFonts w:ascii="Cambria" w:eastAsiaTheme="minorHAnsi" w:hAnsi="Cambria"/>
          <w:color w:val="171717"/>
          <w:sz w:val="22"/>
          <w:szCs w:val="22"/>
          <w:lang w:eastAsia="en-US"/>
        </w:rPr>
        <w:t>,</w:t>
      </w:r>
    </w:p>
    <w:p w14:paraId="3D177CEF" w14:textId="079683C7" w:rsidR="00AA576F" w:rsidRPr="00AA576F" w:rsidRDefault="00AA576F" w:rsidP="00832594">
      <w:pPr>
        <w:autoSpaceDE w:val="0"/>
        <w:autoSpaceDN w:val="0"/>
        <w:adjustRightInd w:val="0"/>
        <w:spacing w:line="360" w:lineRule="auto"/>
        <w:ind w:left="567" w:hanging="283"/>
        <w:jc w:val="both"/>
        <w:rPr>
          <w:rFonts w:ascii="Cambria" w:eastAsiaTheme="minorHAnsi" w:hAnsi="Cambria"/>
          <w:color w:val="171717"/>
          <w:sz w:val="22"/>
          <w:szCs w:val="22"/>
          <w:lang w:eastAsia="en-US"/>
        </w:rPr>
      </w:pPr>
      <w:r w:rsidRPr="00AA576F">
        <w:rPr>
          <w:rFonts w:ascii="Cambria" w:eastAsiaTheme="minorHAnsi" w:hAnsi="Cambria"/>
          <w:color w:val="3D3D3D"/>
          <w:sz w:val="22"/>
          <w:szCs w:val="22"/>
          <w:lang w:eastAsia="en-US"/>
        </w:rPr>
        <w:t xml:space="preserve">o </w:t>
      </w:r>
      <w:r w:rsidRPr="00AA576F">
        <w:rPr>
          <w:rFonts w:ascii="Cambria" w:eastAsiaTheme="minorHAnsi" w:hAnsi="Cambria"/>
          <w:color w:val="171717"/>
          <w:sz w:val="22"/>
          <w:szCs w:val="22"/>
          <w:lang w:eastAsia="en-US"/>
        </w:rPr>
        <w:t>Wynik w mg/kg suchej gleby, dokładność 0,001 mg/kg</w:t>
      </w:r>
      <w:r>
        <w:rPr>
          <w:rFonts w:ascii="Cambria" w:eastAsiaTheme="minorHAnsi" w:hAnsi="Cambria"/>
          <w:color w:val="171717"/>
          <w:sz w:val="22"/>
          <w:szCs w:val="22"/>
          <w:lang w:eastAsia="en-US"/>
        </w:rPr>
        <w:t>,</w:t>
      </w:r>
    </w:p>
    <w:p w14:paraId="1D0209A0" w14:textId="0E379218" w:rsidR="00AA576F" w:rsidRPr="00832594" w:rsidRDefault="00AA576F" w:rsidP="00832594">
      <w:pPr>
        <w:autoSpaceDE w:val="0"/>
        <w:autoSpaceDN w:val="0"/>
        <w:adjustRightInd w:val="0"/>
        <w:spacing w:line="360" w:lineRule="auto"/>
        <w:ind w:left="567" w:hanging="283"/>
        <w:rPr>
          <w:rFonts w:ascii="Cambria" w:eastAsiaTheme="minorHAnsi" w:hAnsi="Cambria"/>
          <w:color w:val="000000"/>
          <w:sz w:val="22"/>
          <w:szCs w:val="22"/>
          <w:lang w:eastAsia="en-US"/>
        </w:rPr>
      </w:pPr>
      <w:r w:rsidRPr="00AA576F">
        <w:rPr>
          <w:rFonts w:ascii="Cambria" w:eastAsiaTheme="minorHAnsi" w:hAnsi="Cambria"/>
          <w:color w:val="000000"/>
          <w:sz w:val="22"/>
          <w:szCs w:val="22"/>
          <w:lang w:eastAsia="en-US"/>
        </w:rPr>
        <w:t xml:space="preserve">o </w:t>
      </w:r>
      <w:proofErr w:type="spellStart"/>
      <w:r w:rsidR="00912E8B">
        <w:rPr>
          <w:rFonts w:ascii="Cambria" w:eastAsiaTheme="minorHAnsi" w:hAnsi="Cambria"/>
          <w:color w:val="000000"/>
          <w:sz w:val="22"/>
          <w:szCs w:val="22"/>
          <w:lang w:eastAsia="en-US"/>
        </w:rPr>
        <w:t>p</w:t>
      </w:r>
      <w:r w:rsidRPr="00AA576F">
        <w:rPr>
          <w:rFonts w:ascii="Cambria" w:eastAsiaTheme="minorHAnsi" w:hAnsi="Cambria"/>
          <w:color w:val="000000"/>
          <w:sz w:val="22"/>
          <w:szCs w:val="22"/>
          <w:lang w:eastAsia="en-US"/>
        </w:rPr>
        <w:t>H</w:t>
      </w:r>
      <w:proofErr w:type="spellEnd"/>
      <w:r w:rsidRPr="00AA576F">
        <w:rPr>
          <w:rFonts w:ascii="Cambria" w:eastAsiaTheme="minorHAnsi" w:hAnsi="Cambria"/>
          <w:color w:val="000000"/>
          <w:sz w:val="22"/>
          <w:szCs w:val="22"/>
          <w:lang w:eastAsia="en-US"/>
        </w:rPr>
        <w:t xml:space="preserve"> Pomiar odczynu gleby -</w:t>
      </w:r>
      <w:proofErr w:type="spellStart"/>
      <w:r w:rsidRPr="00AA576F">
        <w:rPr>
          <w:rFonts w:ascii="Cambria" w:eastAsiaTheme="minorHAnsi" w:hAnsi="Cambria"/>
          <w:color w:val="000000"/>
          <w:sz w:val="22"/>
          <w:szCs w:val="22"/>
          <w:lang w:eastAsia="en-US"/>
        </w:rPr>
        <w:t>pH</w:t>
      </w:r>
      <w:proofErr w:type="spellEnd"/>
      <w:r w:rsidRPr="00AA576F">
        <w:rPr>
          <w:rFonts w:ascii="Cambria" w:eastAsiaTheme="minorHAnsi" w:hAnsi="Cambria"/>
          <w:color w:val="000000"/>
          <w:sz w:val="22"/>
          <w:szCs w:val="22"/>
          <w:lang w:eastAsia="en-US"/>
        </w:rPr>
        <w:t xml:space="preserve"> w H</w:t>
      </w:r>
      <w:r w:rsidRPr="00AA576F">
        <w:rPr>
          <w:rFonts w:ascii="Cambria" w:eastAsiaTheme="minorHAnsi" w:hAnsi="Cambria"/>
          <w:color w:val="000000"/>
          <w:sz w:val="22"/>
          <w:szCs w:val="22"/>
          <w:vertAlign w:val="subscript"/>
          <w:lang w:eastAsia="en-US"/>
        </w:rPr>
        <w:t>2</w:t>
      </w:r>
      <w:r w:rsidRPr="00AA576F">
        <w:rPr>
          <w:rFonts w:ascii="Cambria" w:eastAsiaTheme="minorHAnsi" w:hAnsi="Cambria"/>
          <w:color w:val="000000"/>
          <w:sz w:val="22"/>
          <w:szCs w:val="22"/>
          <w:lang w:eastAsia="en-US"/>
        </w:rPr>
        <w:t>O</w:t>
      </w:r>
      <w:r>
        <w:rPr>
          <w:rFonts w:ascii="Cambria" w:eastAsiaTheme="minorHAnsi" w:hAnsi="Cambria"/>
          <w:color w:val="000000"/>
          <w:sz w:val="22"/>
          <w:szCs w:val="22"/>
          <w:lang w:eastAsia="en-US"/>
        </w:rPr>
        <w:t>.</w:t>
      </w:r>
    </w:p>
    <w:p w14:paraId="79E931F4" w14:textId="6A2E0DF5" w:rsidR="00AA576F" w:rsidRPr="00F14BDE" w:rsidRDefault="001268B3" w:rsidP="00AA576F">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Termin związania ofert</w:t>
      </w:r>
      <w:r w:rsidR="003A5839" w:rsidRPr="001F0020">
        <w:rPr>
          <w:rFonts w:asciiTheme="majorHAnsi" w:hAnsiTheme="majorHAnsi"/>
          <w:sz w:val="22"/>
          <w:szCs w:val="22"/>
        </w:rPr>
        <w:t>ą</w:t>
      </w:r>
      <w:r w:rsidRPr="001F0020">
        <w:rPr>
          <w:rFonts w:asciiTheme="majorHAnsi" w:hAnsiTheme="majorHAnsi"/>
          <w:sz w:val="22"/>
          <w:szCs w:val="22"/>
        </w:rPr>
        <w:t xml:space="preserve"> – </w:t>
      </w:r>
      <w:r w:rsidRPr="00F14BDE">
        <w:rPr>
          <w:rFonts w:asciiTheme="majorHAnsi" w:hAnsiTheme="majorHAnsi"/>
          <w:sz w:val="22"/>
          <w:szCs w:val="22"/>
        </w:rPr>
        <w:t>14 dni</w:t>
      </w:r>
      <w:r w:rsidR="001F0020" w:rsidRPr="00F14BDE">
        <w:rPr>
          <w:rFonts w:asciiTheme="majorHAnsi" w:hAnsiTheme="majorHAnsi"/>
          <w:sz w:val="22"/>
          <w:szCs w:val="22"/>
        </w:rPr>
        <w:t xml:space="preserve"> tj. do dnia</w:t>
      </w:r>
      <w:r w:rsidR="00E33834" w:rsidRPr="00F14BDE">
        <w:rPr>
          <w:rFonts w:asciiTheme="majorHAnsi" w:hAnsiTheme="majorHAnsi"/>
          <w:sz w:val="22"/>
          <w:szCs w:val="22"/>
        </w:rPr>
        <w:t xml:space="preserve"> </w:t>
      </w:r>
      <w:r w:rsidR="00F14BDE" w:rsidRPr="00F14BDE">
        <w:rPr>
          <w:rFonts w:asciiTheme="majorHAnsi" w:hAnsiTheme="majorHAnsi"/>
          <w:sz w:val="22"/>
          <w:szCs w:val="22"/>
        </w:rPr>
        <w:t>12</w:t>
      </w:r>
      <w:r w:rsidR="00E33834" w:rsidRPr="00F14BDE">
        <w:rPr>
          <w:rFonts w:asciiTheme="majorHAnsi" w:hAnsiTheme="majorHAnsi"/>
          <w:sz w:val="22"/>
          <w:szCs w:val="22"/>
        </w:rPr>
        <w:t xml:space="preserve"> </w:t>
      </w:r>
      <w:r w:rsidR="00F14BDE" w:rsidRPr="00F14BDE">
        <w:rPr>
          <w:rFonts w:asciiTheme="majorHAnsi" w:hAnsiTheme="majorHAnsi"/>
          <w:sz w:val="22"/>
          <w:szCs w:val="22"/>
        </w:rPr>
        <w:t>marca</w:t>
      </w:r>
      <w:r w:rsidR="00E33834" w:rsidRPr="00F14BDE">
        <w:rPr>
          <w:rFonts w:asciiTheme="majorHAnsi" w:hAnsiTheme="majorHAnsi"/>
          <w:sz w:val="22"/>
          <w:szCs w:val="22"/>
        </w:rPr>
        <w:t xml:space="preserve"> 202</w:t>
      </w:r>
      <w:r w:rsidR="00F14BDE" w:rsidRPr="00F14BDE">
        <w:rPr>
          <w:rFonts w:asciiTheme="majorHAnsi" w:hAnsiTheme="majorHAnsi"/>
          <w:sz w:val="22"/>
          <w:szCs w:val="22"/>
        </w:rPr>
        <w:t>4</w:t>
      </w:r>
      <w:r w:rsidR="00E33834" w:rsidRPr="00F14BDE">
        <w:rPr>
          <w:rFonts w:asciiTheme="majorHAnsi" w:hAnsiTheme="majorHAnsi"/>
          <w:sz w:val="22"/>
          <w:szCs w:val="22"/>
        </w:rPr>
        <w:t xml:space="preserve"> roku.</w:t>
      </w:r>
    </w:p>
    <w:p w14:paraId="7C432E24" w14:textId="77777777" w:rsidR="00AA576F" w:rsidRPr="00F14BDE" w:rsidRDefault="00AA576F" w:rsidP="00AA576F">
      <w:pPr>
        <w:pStyle w:val="Akapitzlist"/>
        <w:numPr>
          <w:ilvl w:val="0"/>
          <w:numId w:val="8"/>
        </w:numPr>
        <w:spacing w:after="240" w:line="360" w:lineRule="auto"/>
        <w:ind w:left="142" w:hanging="284"/>
        <w:jc w:val="both"/>
        <w:rPr>
          <w:rFonts w:asciiTheme="majorHAnsi" w:hAnsiTheme="majorHAnsi"/>
          <w:sz w:val="22"/>
          <w:szCs w:val="22"/>
        </w:rPr>
      </w:pPr>
      <w:r w:rsidRPr="00F14BDE">
        <w:rPr>
          <w:rFonts w:ascii="Cambria" w:hAnsi="Cambria"/>
          <w:spacing w:val="-2"/>
          <w:sz w:val="22"/>
          <w:szCs w:val="22"/>
        </w:rPr>
        <w:t>Termin wykonania całości usługi do 31.05.2024 r.</w:t>
      </w:r>
    </w:p>
    <w:p w14:paraId="416F3FAC" w14:textId="795DFFDC" w:rsidR="00AA576F" w:rsidRPr="00AA576F" w:rsidRDefault="00AA576F" w:rsidP="00AA576F">
      <w:pPr>
        <w:pStyle w:val="Akapitzlist"/>
        <w:numPr>
          <w:ilvl w:val="0"/>
          <w:numId w:val="8"/>
        </w:numPr>
        <w:spacing w:after="240" w:line="360" w:lineRule="auto"/>
        <w:ind w:left="142" w:hanging="284"/>
        <w:jc w:val="both"/>
        <w:rPr>
          <w:rFonts w:asciiTheme="majorHAnsi" w:hAnsiTheme="majorHAnsi"/>
          <w:sz w:val="22"/>
          <w:szCs w:val="22"/>
        </w:rPr>
      </w:pPr>
      <w:r w:rsidRPr="00AA576F">
        <w:rPr>
          <w:rFonts w:ascii="Cambria" w:hAnsi="Cambria"/>
          <w:spacing w:val="-2"/>
          <w:sz w:val="22"/>
          <w:szCs w:val="22"/>
        </w:rPr>
        <w:t xml:space="preserve">Termin wykonania usługi – 30 dni roboczych liczonych od dnia </w:t>
      </w:r>
      <w:r w:rsidR="00F14BDE">
        <w:rPr>
          <w:rFonts w:ascii="Cambria" w:hAnsi="Cambria"/>
          <w:spacing w:val="-2"/>
          <w:sz w:val="22"/>
          <w:szCs w:val="22"/>
        </w:rPr>
        <w:t>dostarczenia prób.</w:t>
      </w:r>
    </w:p>
    <w:p w14:paraId="705ED2E4" w14:textId="77777777" w:rsidR="001F0020" w:rsidRPr="001F0020" w:rsidRDefault="004967E5"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Oferty wg wzoru stanowiącego załącznik nr 1</w:t>
      </w:r>
      <w:r w:rsidR="009C3DD0" w:rsidRPr="001F0020">
        <w:rPr>
          <w:rFonts w:asciiTheme="majorHAnsi" w:hAnsiTheme="majorHAnsi"/>
          <w:sz w:val="22"/>
          <w:szCs w:val="22"/>
        </w:rPr>
        <w:t xml:space="preserve"> powinny zawierać proponowaną cenę </w:t>
      </w:r>
      <w:r w:rsidR="009975CA" w:rsidRPr="001F0020">
        <w:rPr>
          <w:rFonts w:asciiTheme="majorHAnsi" w:hAnsiTheme="majorHAnsi"/>
          <w:sz w:val="22"/>
          <w:szCs w:val="22"/>
        </w:rPr>
        <w:br/>
      </w:r>
      <w:r w:rsidR="009C3DD0" w:rsidRPr="001F0020">
        <w:rPr>
          <w:rFonts w:asciiTheme="majorHAnsi" w:hAnsiTheme="majorHAnsi"/>
          <w:sz w:val="22"/>
          <w:szCs w:val="22"/>
        </w:rPr>
        <w:t>na wszystkie elementy zamówienia ujęte w opisie.</w:t>
      </w:r>
    </w:p>
    <w:p w14:paraId="50F66366" w14:textId="77777777" w:rsidR="001F0020" w:rsidRPr="001F0020" w:rsidRDefault="009C3DD0"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Cenę za wykonanie zamówienia </w:t>
      </w:r>
      <w:r w:rsidR="00A63105" w:rsidRPr="001F0020">
        <w:rPr>
          <w:rFonts w:asciiTheme="majorHAnsi" w:hAnsiTheme="majorHAnsi"/>
          <w:sz w:val="22"/>
          <w:szCs w:val="22"/>
        </w:rPr>
        <w:t>Wykonawca</w:t>
      </w:r>
      <w:r w:rsidRPr="001F0020">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w:t>
      </w:r>
      <w:r w:rsidR="004967E5" w:rsidRPr="001F0020">
        <w:rPr>
          <w:rFonts w:asciiTheme="majorHAnsi" w:hAnsiTheme="majorHAnsi"/>
          <w:sz w:val="22"/>
          <w:szCs w:val="22"/>
        </w:rPr>
        <w:t>może zwrócić się do W</w:t>
      </w:r>
      <w:r w:rsidR="00C16686" w:rsidRPr="001F0020">
        <w:rPr>
          <w:rFonts w:asciiTheme="majorHAnsi" w:hAnsiTheme="majorHAnsi"/>
          <w:sz w:val="22"/>
          <w:szCs w:val="22"/>
        </w:rPr>
        <w:t>ykonawcy o </w:t>
      </w:r>
      <w:r w:rsidRPr="001F0020">
        <w:rPr>
          <w:rFonts w:asciiTheme="majorHAnsi" w:hAnsiTheme="majorHAnsi"/>
          <w:sz w:val="22"/>
          <w:szCs w:val="22"/>
        </w:rPr>
        <w:t xml:space="preserve">udzielenie w określonym terminie wyjaśnień dotyczących elementów oferty mających wpływ na wysokość ceny. Zastosowanie przez </w:t>
      </w:r>
      <w:r w:rsidR="00390E3B" w:rsidRPr="001F0020">
        <w:rPr>
          <w:rFonts w:asciiTheme="majorHAnsi" w:hAnsiTheme="majorHAnsi"/>
          <w:sz w:val="22"/>
          <w:szCs w:val="22"/>
        </w:rPr>
        <w:t>W</w:t>
      </w:r>
      <w:r w:rsidRPr="001F0020">
        <w:rPr>
          <w:rFonts w:asciiTheme="majorHAnsi" w:hAnsiTheme="majorHAnsi"/>
          <w:sz w:val="22"/>
          <w:szCs w:val="22"/>
        </w:rPr>
        <w:t xml:space="preserve">ykonawcę stawki podatku VAT od towarów i usług niezgodnego z przepisami ustawy o podatku od towarów i </w:t>
      </w:r>
      <w:r w:rsidR="00C16686" w:rsidRPr="001F0020">
        <w:rPr>
          <w:rFonts w:asciiTheme="majorHAnsi" w:hAnsiTheme="majorHAnsi"/>
          <w:sz w:val="22"/>
          <w:szCs w:val="22"/>
        </w:rPr>
        <w:t>usług oraz podatku akcyzowego z </w:t>
      </w:r>
      <w:r w:rsidRPr="001F0020">
        <w:rPr>
          <w:rFonts w:asciiTheme="majorHAnsi" w:hAnsiTheme="majorHAnsi"/>
          <w:sz w:val="22"/>
          <w:szCs w:val="22"/>
        </w:rPr>
        <w:t xml:space="preserve">11.03.2004 r. (Dz. U. 04.54.535 z </w:t>
      </w:r>
      <w:proofErr w:type="spellStart"/>
      <w:r w:rsidRPr="001F0020">
        <w:rPr>
          <w:rFonts w:asciiTheme="majorHAnsi" w:hAnsiTheme="majorHAnsi"/>
          <w:sz w:val="22"/>
          <w:szCs w:val="22"/>
        </w:rPr>
        <w:t>póź</w:t>
      </w:r>
      <w:proofErr w:type="spellEnd"/>
      <w:r w:rsidRPr="001F0020">
        <w:rPr>
          <w:rFonts w:asciiTheme="majorHAnsi" w:hAnsiTheme="majorHAnsi"/>
          <w:sz w:val="22"/>
          <w:szCs w:val="22"/>
        </w:rPr>
        <w:t>. zm.) spowoduje odrzucenie oferty. Cena powinna zawierać wszystkie koszty realizacji zamówienia razem z dostawą do siedziby Zamawiającego.</w:t>
      </w:r>
    </w:p>
    <w:p w14:paraId="50F9DE55" w14:textId="77777777" w:rsidR="001F0020" w:rsidRPr="001F0020" w:rsidRDefault="00AA4D74"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Jedynym kryterium wyboru oferty jest cena brutto. Za najkorzystniejszą ofertę uznana zostanie ważna oferta z najniższą ceną.</w:t>
      </w:r>
    </w:p>
    <w:p w14:paraId="002BD93D" w14:textId="56E1F547" w:rsidR="001F0020" w:rsidRDefault="001268B3" w:rsidP="001F0020">
      <w:pPr>
        <w:pStyle w:val="Akapitzlist"/>
        <w:numPr>
          <w:ilvl w:val="0"/>
          <w:numId w:val="8"/>
        </w:numPr>
        <w:spacing w:after="240" w:line="360" w:lineRule="auto"/>
        <w:ind w:left="142" w:hanging="284"/>
        <w:jc w:val="both"/>
        <w:rPr>
          <w:rFonts w:asciiTheme="majorHAnsi" w:hAnsiTheme="majorHAnsi"/>
          <w:sz w:val="22"/>
          <w:szCs w:val="22"/>
        </w:rPr>
      </w:pPr>
      <w:r w:rsidRPr="001F0020">
        <w:rPr>
          <w:rFonts w:asciiTheme="majorHAnsi" w:hAnsiTheme="majorHAnsi"/>
          <w:sz w:val="22"/>
          <w:szCs w:val="22"/>
        </w:rPr>
        <w:t xml:space="preserve">Z </w:t>
      </w:r>
      <w:r w:rsidR="00390E3B" w:rsidRPr="001F0020">
        <w:rPr>
          <w:rFonts w:asciiTheme="majorHAnsi" w:hAnsiTheme="majorHAnsi"/>
          <w:sz w:val="22"/>
          <w:szCs w:val="22"/>
        </w:rPr>
        <w:t>W</w:t>
      </w:r>
      <w:r w:rsidRPr="001F0020">
        <w:rPr>
          <w:rFonts w:asciiTheme="majorHAnsi" w:hAnsiTheme="majorHAnsi"/>
          <w:sz w:val="22"/>
          <w:szCs w:val="22"/>
        </w:rPr>
        <w:t xml:space="preserve">ykonawcą, </w:t>
      </w:r>
      <w:r w:rsidR="00A63105" w:rsidRPr="001F0020">
        <w:rPr>
          <w:rFonts w:asciiTheme="majorHAnsi" w:hAnsiTheme="majorHAnsi"/>
          <w:sz w:val="22"/>
          <w:szCs w:val="22"/>
        </w:rPr>
        <w:t>którego oferta zostanie uznana za najkorzystniejszą zostanie podpisana umowa wg wzoru załącznika nr 2 do ogłoszenia (dotyczy zamówienia na kw</w:t>
      </w:r>
      <w:r w:rsidR="004967E5" w:rsidRPr="001F0020">
        <w:rPr>
          <w:rFonts w:asciiTheme="majorHAnsi" w:hAnsiTheme="majorHAnsi"/>
          <w:sz w:val="22"/>
          <w:szCs w:val="22"/>
        </w:rPr>
        <w:t>otę powyżej 15000,00 zł</w:t>
      </w:r>
      <w:r w:rsidR="00A63105" w:rsidRPr="001F0020">
        <w:rPr>
          <w:rFonts w:asciiTheme="majorHAnsi" w:hAnsiTheme="majorHAnsi"/>
          <w:sz w:val="22"/>
          <w:szCs w:val="22"/>
        </w:rPr>
        <w:t xml:space="preserve"> netto) lub zostanie wysłane pisemne zamówi</w:t>
      </w:r>
      <w:r w:rsidR="004967E5" w:rsidRPr="001F0020">
        <w:rPr>
          <w:rFonts w:asciiTheme="majorHAnsi" w:hAnsiTheme="majorHAnsi"/>
          <w:sz w:val="22"/>
          <w:szCs w:val="22"/>
        </w:rPr>
        <w:t>enie (kwota poniżej 15000,00 zł</w:t>
      </w:r>
      <w:r w:rsidR="00A63105" w:rsidRPr="001F0020">
        <w:rPr>
          <w:rFonts w:asciiTheme="majorHAnsi" w:hAnsiTheme="majorHAnsi"/>
          <w:sz w:val="22"/>
          <w:szCs w:val="22"/>
        </w:rPr>
        <w:t xml:space="preserve"> netto).</w:t>
      </w:r>
      <w:r w:rsidR="00FB0913">
        <w:rPr>
          <w:rFonts w:asciiTheme="majorHAnsi" w:hAnsiTheme="majorHAnsi"/>
          <w:sz w:val="22"/>
          <w:szCs w:val="22"/>
        </w:rPr>
        <w:t xml:space="preserve"> </w:t>
      </w:r>
    </w:p>
    <w:p w14:paraId="4AF546DA" w14:textId="696444E3" w:rsidR="00FB0913" w:rsidRPr="00FB0913" w:rsidRDefault="00FB0913" w:rsidP="00FB0913">
      <w:pPr>
        <w:pStyle w:val="Akapitzlist"/>
        <w:numPr>
          <w:ilvl w:val="0"/>
          <w:numId w:val="8"/>
        </w:numPr>
        <w:spacing w:line="360" w:lineRule="auto"/>
        <w:ind w:left="142" w:hanging="284"/>
        <w:rPr>
          <w:rFonts w:asciiTheme="majorHAnsi" w:hAnsiTheme="majorHAnsi"/>
          <w:sz w:val="22"/>
          <w:szCs w:val="22"/>
        </w:rPr>
      </w:pPr>
      <w:r w:rsidRPr="00FB0913">
        <w:rPr>
          <w:rFonts w:asciiTheme="majorHAnsi" w:hAnsiTheme="majorHAnsi"/>
          <w:sz w:val="22"/>
          <w:szCs w:val="22"/>
        </w:rPr>
        <w:t xml:space="preserve">Zamawiający dopuszcza możliwość rozliczenia </w:t>
      </w:r>
      <w:r>
        <w:rPr>
          <w:rFonts w:asciiTheme="majorHAnsi" w:hAnsiTheme="majorHAnsi"/>
          <w:sz w:val="22"/>
          <w:szCs w:val="22"/>
        </w:rPr>
        <w:t>usługi</w:t>
      </w:r>
      <w:r w:rsidRPr="00FB0913">
        <w:rPr>
          <w:rFonts w:asciiTheme="majorHAnsi" w:hAnsiTheme="majorHAnsi"/>
          <w:sz w:val="22"/>
          <w:szCs w:val="22"/>
        </w:rPr>
        <w:t xml:space="preserve"> za pomocą faktur częściowych. Warunkiem zapłaty jest sporządzenie przez strony protokołu odbioru </w:t>
      </w:r>
      <w:r w:rsidR="006153DC">
        <w:rPr>
          <w:rFonts w:asciiTheme="majorHAnsi" w:hAnsiTheme="majorHAnsi"/>
          <w:sz w:val="22"/>
          <w:szCs w:val="22"/>
        </w:rPr>
        <w:t>przedmiotu</w:t>
      </w:r>
      <w:r w:rsidRPr="00FB0913">
        <w:rPr>
          <w:rFonts w:asciiTheme="majorHAnsi" w:hAnsiTheme="majorHAnsi"/>
          <w:sz w:val="22"/>
          <w:szCs w:val="22"/>
        </w:rPr>
        <w:t xml:space="preserve"> usługi lub jej części</w:t>
      </w:r>
      <w:r>
        <w:rPr>
          <w:rFonts w:asciiTheme="majorHAnsi" w:hAnsiTheme="majorHAnsi"/>
          <w:sz w:val="22"/>
          <w:szCs w:val="22"/>
        </w:rPr>
        <w:t xml:space="preserve"> wg wzoru </w:t>
      </w:r>
      <w:r w:rsidRPr="00FB0913">
        <w:rPr>
          <w:rFonts w:asciiTheme="majorHAnsi" w:hAnsiTheme="majorHAnsi"/>
          <w:sz w:val="22"/>
          <w:szCs w:val="22"/>
        </w:rPr>
        <w:t>zał</w:t>
      </w:r>
      <w:r>
        <w:rPr>
          <w:rFonts w:asciiTheme="majorHAnsi" w:hAnsiTheme="majorHAnsi"/>
          <w:sz w:val="22"/>
          <w:szCs w:val="22"/>
        </w:rPr>
        <w:t>ącznika</w:t>
      </w:r>
      <w:r w:rsidRPr="00FB0913">
        <w:rPr>
          <w:rFonts w:asciiTheme="majorHAnsi" w:hAnsiTheme="majorHAnsi"/>
          <w:sz w:val="22"/>
          <w:szCs w:val="22"/>
        </w:rPr>
        <w:t xml:space="preserve"> nr 4</w:t>
      </w:r>
      <w:r w:rsidR="006153DC">
        <w:rPr>
          <w:rFonts w:asciiTheme="majorHAnsi" w:hAnsiTheme="majorHAnsi"/>
          <w:sz w:val="22"/>
          <w:szCs w:val="22"/>
        </w:rPr>
        <w:t xml:space="preserve"> do ogłoszenia</w:t>
      </w:r>
      <w:r>
        <w:rPr>
          <w:rFonts w:asciiTheme="majorHAnsi" w:hAnsiTheme="majorHAnsi"/>
          <w:sz w:val="22"/>
          <w:szCs w:val="22"/>
        </w:rPr>
        <w:t>.</w:t>
      </w:r>
    </w:p>
    <w:p w14:paraId="23755C0C" w14:textId="77777777" w:rsidR="00FB0913" w:rsidRDefault="001268B3" w:rsidP="00AA576F">
      <w:pPr>
        <w:pStyle w:val="Akapitzlist"/>
        <w:numPr>
          <w:ilvl w:val="0"/>
          <w:numId w:val="8"/>
        </w:numPr>
        <w:spacing w:after="240" w:line="360" w:lineRule="auto"/>
        <w:ind w:left="142" w:hanging="426"/>
        <w:jc w:val="both"/>
        <w:rPr>
          <w:rFonts w:asciiTheme="majorHAnsi" w:hAnsiTheme="majorHAnsi"/>
          <w:sz w:val="22"/>
          <w:szCs w:val="22"/>
        </w:rPr>
      </w:pPr>
      <w:r w:rsidRPr="001F0020">
        <w:rPr>
          <w:rFonts w:asciiTheme="majorHAnsi" w:hAnsiTheme="majorHAnsi"/>
          <w:sz w:val="22"/>
          <w:szCs w:val="22"/>
        </w:rPr>
        <w:t>Zamawiający zastrzega sobie prawo unieważnienia postępowania bez podania przyczyny. Od tej decyzji nie przysługują środki odwoławcze.</w:t>
      </w:r>
    </w:p>
    <w:p w14:paraId="24EC5F27" w14:textId="73527D35" w:rsidR="001F0020" w:rsidRPr="00FB0913" w:rsidRDefault="00A335CA" w:rsidP="00FB0913">
      <w:pPr>
        <w:pStyle w:val="Akapitzlist"/>
        <w:numPr>
          <w:ilvl w:val="0"/>
          <w:numId w:val="8"/>
        </w:numPr>
        <w:spacing w:after="240" w:line="360" w:lineRule="auto"/>
        <w:ind w:left="142" w:hanging="426"/>
        <w:jc w:val="both"/>
        <w:rPr>
          <w:rFonts w:ascii="Cambria" w:hAnsi="Cambria"/>
          <w:sz w:val="22"/>
          <w:szCs w:val="22"/>
        </w:rPr>
      </w:pPr>
      <w:r w:rsidRPr="00FB0913">
        <w:rPr>
          <w:rFonts w:ascii="Cambria" w:hAnsi="Cambria"/>
          <w:sz w:val="22"/>
          <w:szCs w:val="22"/>
        </w:rPr>
        <w:t>Oferty</w:t>
      </w:r>
      <w:r w:rsidR="001268B3" w:rsidRPr="00FB0913">
        <w:rPr>
          <w:rFonts w:ascii="Cambria" w:hAnsi="Cambria"/>
          <w:sz w:val="22"/>
          <w:szCs w:val="22"/>
        </w:rPr>
        <w:t xml:space="preserve"> należy składać w zamkniętych kopertach z dopiskiem: „Oferta cenowa na </w:t>
      </w:r>
      <w:r w:rsidR="00C1352C" w:rsidRPr="00FB0913">
        <w:rPr>
          <w:rFonts w:ascii="Cambria" w:hAnsi="Cambria"/>
          <w:sz w:val="22"/>
          <w:szCs w:val="22"/>
        </w:rPr>
        <w:t>wykonanie analiz</w:t>
      </w:r>
      <w:r w:rsidR="00E33834" w:rsidRPr="00FB0913">
        <w:rPr>
          <w:rFonts w:ascii="Cambria" w:hAnsi="Cambria"/>
          <w:sz w:val="22"/>
          <w:szCs w:val="22"/>
        </w:rPr>
        <w:t>y zawartości</w:t>
      </w:r>
      <w:r w:rsidR="00C1352C" w:rsidRPr="00FB0913">
        <w:rPr>
          <w:rFonts w:ascii="Cambria" w:hAnsi="Cambria"/>
          <w:sz w:val="22"/>
          <w:szCs w:val="22"/>
        </w:rPr>
        <w:t xml:space="preserve"> pierwiastków</w:t>
      </w:r>
      <w:r w:rsidR="00832594">
        <w:rPr>
          <w:rFonts w:ascii="Cambria" w:hAnsi="Cambria"/>
          <w:sz w:val="22"/>
          <w:szCs w:val="22"/>
        </w:rPr>
        <w:t xml:space="preserve"> oraz pomiar </w:t>
      </w:r>
      <w:proofErr w:type="spellStart"/>
      <w:r w:rsidR="00832594">
        <w:rPr>
          <w:rFonts w:ascii="Cambria" w:hAnsi="Cambria"/>
          <w:sz w:val="22"/>
          <w:szCs w:val="22"/>
        </w:rPr>
        <w:t>pH</w:t>
      </w:r>
      <w:proofErr w:type="spellEnd"/>
      <w:r w:rsidR="00C1352C" w:rsidRPr="00FB0913">
        <w:rPr>
          <w:rFonts w:ascii="Cambria" w:hAnsi="Cambria"/>
          <w:sz w:val="22"/>
          <w:szCs w:val="22"/>
        </w:rPr>
        <w:t xml:space="preserve"> w próbkach glebowych</w:t>
      </w:r>
      <w:r w:rsidR="00A54109">
        <w:rPr>
          <w:rFonts w:ascii="Cambria" w:hAnsi="Cambria"/>
          <w:sz w:val="22"/>
          <w:szCs w:val="22"/>
        </w:rPr>
        <w:t>,</w:t>
      </w:r>
      <w:r w:rsidR="001268B3" w:rsidRPr="00FB0913">
        <w:rPr>
          <w:rFonts w:ascii="Cambria" w:hAnsi="Cambria"/>
          <w:sz w:val="22"/>
          <w:szCs w:val="22"/>
        </w:rPr>
        <w:t xml:space="preserve"> </w:t>
      </w:r>
      <w:r w:rsidR="003607A6" w:rsidRPr="00FB0913">
        <w:rPr>
          <w:rFonts w:ascii="Cambria" w:hAnsi="Cambria"/>
          <w:sz w:val="22"/>
          <w:szCs w:val="22"/>
        </w:rPr>
        <w:t xml:space="preserve">znak sprawy: </w:t>
      </w:r>
      <w:r w:rsidR="006B10AE" w:rsidRPr="00FB0913">
        <w:rPr>
          <w:rFonts w:ascii="Cambria" w:hAnsi="Cambria"/>
          <w:sz w:val="22"/>
          <w:szCs w:val="22"/>
        </w:rPr>
        <w:t>DAZ.2540.</w:t>
      </w:r>
      <w:r w:rsidR="00832594">
        <w:rPr>
          <w:rFonts w:ascii="Cambria" w:hAnsi="Cambria"/>
          <w:sz w:val="22"/>
          <w:szCs w:val="22"/>
        </w:rPr>
        <w:t>118</w:t>
      </w:r>
      <w:r w:rsidR="006B10AE" w:rsidRPr="00FB0913">
        <w:rPr>
          <w:rFonts w:ascii="Cambria" w:hAnsi="Cambria"/>
          <w:sz w:val="22"/>
          <w:szCs w:val="22"/>
        </w:rPr>
        <w:t>.202</w:t>
      </w:r>
      <w:r w:rsidR="00832594">
        <w:rPr>
          <w:rFonts w:ascii="Cambria" w:hAnsi="Cambria"/>
          <w:sz w:val="22"/>
          <w:szCs w:val="22"/>
        </w:rPr>
        <w:t>4</w:t>
      </w:r>
      <w:r w:rsidR="00790B28" w:rsidRPr="00FB0913">
        <w:rPr>
          <w:rFonts w:ascii="Cambria" w:hAnsi="Cambria"/>
          <w:sz w:val="22"/>
          <w:szCs w:val="22"/>
        </w:rPr>
        <w:t>” do</w:t>
      </w:r>
      <w:r w:rsidR="001A3FFD" w:rsidRPr="00FB0913">
        <w:rPr>
          <w:rFonts w:ascii="Cambria" w:hAnsi="Cambria"/>
          <w:sz w:val="22"/>
          <w:szCs w:val="22"/>
        </w:rPr>
        <w:t xml:space="preserve"> </w:t>
      </w:r>
      <w:r w:rsidR="00F14BDE" w:rsidRPr="00F14BDE">
        <w:rPr>
          <w:rFonts w:ascii="Cambria" w:hAnsi="Cambria"/>
          <w:sz w:val="22"/>
          <w:szCs w:val="22"/>
        </w:rPr>
        <w:t>28</w:t>
      </w:r>
      <w:r w:rsidR="00E33834" w:rsidRPr="00F14BDE">
        <w:rPr>
          <w:rFonts w:ascii="Cambria" w:hAnsi="Cambria"/>
          <w:sz w:val="22"/>
          <w:szCs w:val="22"/>
        </w:rPr>
        <w:t xml:space="preserve"> </w:t>
      </w:r>
      <w:r w:rsidR="0040402B" w:rsidRPr="00F14BDE">
        <w:rPr>
          <w:rFonts w:ascii="Cambria" w:hAnsi="Cambria"/>
          <w:sz w:val="22"/>
          <w:szCs w:val="22"/>
        </w:rPr>
        <w:t>l</w:t>
      </w:r>
      <w:r w:rsidR="00E33834" w:rsidRPr="00F14BDE">
        <w:rPr>
          <w:rFonts w:ascii="Cambria" w:hAnsi="Cambria"/>
          <w:sz w:val="22"/>
          <w:szCs w:val="22"/>
        </w:rPr>
        <w:t>utego</w:t>
      </w:r>
      <w:r w:rsidR="00DD3CFA" w:rsidRPr="00FB0913">
        <w:rPr>
          <w:rFonts w:ascii="Cambria" w:hAnsi="Cambria"/>
          <w:sz w:val="22"/>
          <w:szCs w:val="22"/>
        </w:rPr>
        <w:t xml:space="preserve"> </w:t>
      </w:r>
      <w:r w:rsidR="00301B44" w:rsidRPr="00FB0913">
        <w:rPr>
          <w:rFonts w:ascii="Cambria" w:hAnsi="Cambria"/>
          <w:sz w:val="22"/>
          <w:szCs w:val="22"/>
        </w:rPr>
        <w:t>202</w:t>
      </w:r>
      <w:r w:rsidR="00832594">
        <w:rPr>
          <w:rFonts w:ascii="Cambria" w:hAnsi="Cambria"/>
          <w:sz w:val="22"/>
          <w:szCs w:val="22"/>
        </w:rPr>
        <w:t>4</w:t>
      </w:r>
      <w:r w:rsidR="001268B3" w:rsidRPr="00FB0913">
        <w:rPr>
          <w:rFonts w:ascii="Cambria" w:hAnsi="Cambria"/>
          <w:sz w:val="22"/>
          <w:szCs w:val="22"/>
        </w:rPr>
        <w:t xml:space="preserve"> roku </w:t>
      </w:r>
      <w:r w:rsidR="007E7E0B" w:rsidRPr="00FB0913">
        <w:rPr>
          <w:rFonts w:ascii="Cambria" w:hAnsi="Cambria"/>
          <w:sz w:val="22"/>
          <w:szCs w:val="22"/>
        </w:rPr>
        <w:t xml:space="preserve">w skrzynce podawczej Instytutu portiernia budynku A, do godz. </w:t>
      </w:r>
      <w:r w:rsidR="00303B05" w:rsidRPr="00FB0913">
        <w:rPr>
          <w:rFonts w:ascii="Cambria" w:hAnsi="Cambria"/>
          <w:sz w:val="22"/>
          <w:szCs w:val="22"/>
        </w:rPr>
        <w:t>1</w:t>
      </w:r>
      <w:r w:rsidR="00F14BDE">
        <w:rPr>
          <w:rFonts w:ascii="Cambria" w:hAnsi="Cambria"/>
          <w:sz w:val="22"/>
          <w:szCs w:val="22"/>
        </w:rPr>
        <w:t>4</w:t>
      </w:r>
      <w:r w:rsidRPr="00FB0913">
        <w:rPr>
          <w:rFonts w:ascii="Cambria" w:hAnsi="Cambria"/>
          <w:sz w:val="22"/>
          <w:szCs w:val="22"/>
        </w:rPr>
        <w:t>:</w:t>
      </w:r>
      <w:r w:rsidR="007E7E0B" w:rsidRPr="00FB0913">
        <w:rPr>
          <w:rFonts w:ascii="Cambria" w:hAnsi="Cambria"/>
          <w:sz w:val="22"/>
          <w:szCs w:val="22"/>
        </w:rPr>
        <w:t xml:space="preserve">00 lub przesłać pocztą elektroniczną na adres: </w:t>
      </w:r>
      <w:hyperlink r:id="rId10" w:history="1">
        <w:r w:rsidR="001F0020" w:rsidRPr="00FB0913">
          <w:rPr>
            <w:rStyle w:val="Hipercze"/>
            <w:rFonts w:ascii="Cambria" w:hAnsi="Cambria"/>
            <w:sz w:val="22"/>
            <w:szCs w:val="22"/>
          </w:rPr>
          <w:t>zamowienia.idpan@man.poznan.pl</w:t>
        </w:r>
      </w:hyperlink>
      <w:r w:rsidR="007E7E0B" w:rsidRPr="00FB0913">
        <w:rPr>
          <w:rFonts w:ascii="Cambria" w:hAnsi="Cambria"/>
          <w:sz w:val="22"/>
          <w:szCs w:val="22"/>
        </w:rPr>
        <w:t>.</w:t>
      </w:r>
    </w:p>
    <w:p w14:paraId="209937A0" w14:textId="48E6100C" w:rsidR="00615083" w:rsidRPr="00FB0913" w:rsidRDefault="001268B3" w:rsidP="00B87D09">
      <w:pPr>
        <w:pStyle w:val="Akapitzlist"/>
        <w:numPr>
          <w:ilvl w:val="0"/>
          <w:numId w:val="8"/>
        </w:numPr>
        <w:spacing w:after="240" w:line="360" w:lineRule="auto"/>
        <w:ind w:left="142" w:hanging="426"/>
        <w:jc w:val="both"/>
        <w:rPr>
          <w:rFonts w:asciiTheme="majorHAnsi" w:hAnsiTheme="majorHAnsi"/>
          <w:sz w:val="22"/>
          <w:szCs w:val="22"/>
        </w:rPr>
      </w:pPr>
      <w:r w:rsidRPr="001F0020">
        <w:rPr>
          <w:rFonts w:asciiTheme="majorHAnsi" w:hAnsiTheme="majorHAnsi"/>
          <w:sz w:val="22"/>
          <w:szCs w:val="22"/>
        </w:rPr>
        <w:t xml:space="preserve">Osobą do kontaktu w sprawie zamówienia pod </w:t>
      </w:r>
      <w:r w:rsidR="00C1352C">
        <w:rPr>
          <w:rFonts w:asciiTheme="majorHAnsi" w:hAnsiTheme="majorHAnsi"/>
          <w:sz w:val="22"/>
          <w:szCs w:val="22"/>
        </w:rPr>
        <w:t>względem formalno-proceduralnym</w:t>
      </w:r>
      <w:r w:rsidRPr="001F0020">
        <w:rPr>
          <w:rFonts w:asciiTheme="majorHAnsi" w:hAnsiTheme="majorHAnsi"/>
          <w:sz w:val="22"/>
          <w:szCs w:val="22"/>
        </w:rPr>
        <w:t xml:space="preserve"> jest </w:t>
      </w:r>
      <w:r w:rsidR="00AA576F">
        <w:rPr>
          <w:rFonts w:asciiTheme="majorHAnsi" w:hAnsiTheme="majorHAnsi"/>
          <w:sz w:val="22"/>
          <w:szCs w:val="22"/>
        </w:rPr>
        <w:t>Klaudia Olejniczak</w:t>
      </w:r>
      <w:r w:rsidR="00615083" w:rsidRPr="001F0020">
        <w:rPr>
          <w:rFonts w:asciiTheme="majorHAnsi" w:hAnsiTheme="majorHAnsi"/>
          <w:sz w:val="22"/>
          <w:szCs w:val="22"/>
        </w:rPr>
        <w:t xml:space="preserve">, tel.: </w:t>
      </w:r>
      <w:r w:rsidR="00AA576F">
        <w:rPr>
          <w:rFonts w:asciiTheme="majorHAnsi" w:hAnsiTheme="majorHAnsi"/>
          <w:sz w:val="22"/>
          <w:szCs w:val="22"/>
        </w:rPr>
        <w:t>663730893</w:t>
      </w:r>
      <w:r w:rsidR="00615083" w:rsidRPr="001F0020">
        <w:rPr>
          <w:rFonts w:asciiTheme="majorHAnsi" w:hAnsiTheme="majorHAnsi"/>
          <w:sz w:val="22"/>
          <w:szCs w:val="22"/>
        </w:rPr>
        <w:t xml:space="preserve">; e-mail: </w:t>
      </w:r>
      <w:r w:rsidR="00AA576F">
        <w:rPr>
          <w:rFonts w:asciiTheme="majorHAnsi" w:hAnsiTheme="majorHAnsi"/>
          <w:sz w:val="22"/>
          <w:szCs w:val="22"/>
        </w:rPr>
        <w:t>klaolejniczak</w:t>
      </w:r>
      <w:r w:rsidR="0040402B" w:rsidRPr="001F0020">
        <w:rPr>
          <w:rFonts w:asciiTheme="majorHAnsi" w:hAnsiTheme="majorHAnsi"/>
          <w:sz w:val="22"/>
          <w:szCs w:val="22"/>
        </w:rPr>
        <w:t>@man.poznan.pl w </w:t>
      </w:r>
      <w:r w:rsidR="00615083" w:rsidRPr="001F0020">
        <w:rPr>
          <w:rFonts w:asciiTheme="majorHAnsi" w:hAnsiTheme="majorHAnsi"/>
          <w:sz w:val="22"/>
          <w:szCs w:val="22"/>
        </w:rPr>
        <w:t>godzinach od 7:30 do 15:30.</w:t>
      </w:r>
    </w:p>
    <w:p w14:paraId="5FE71647" w14:textId="74F61BE6" w:rsidR="001268B3" w:rsidRPr="001F0020" w:rsidRDefault="001827CC" w:rsidP="00B87D09">
      <w:pPr>
        <w:rPr>
          <w:rFonts w:asciiTheme="majorHAnsi" w:hAnsiTheme="majorHAnsi"/>
          <w:sz w:val="18"/>
        </w:rPr>
      </w:pPr>
      <w:r w:rsidRPr="001F0020">
        <w:rPr>
          <w:rFonts w:asciiTheme="majorHAnsi" w:hAnsiTheme="majorHAnsi"/>
          <w:sz w:val="18"/>
        </w:rPr>
        <w:t>Z</w:t>
      </w:r>
      <w:r w:rsidR="001268B3" w:rsidRPr="001F0020">
        <w:rPr>
          <w:rFonts w:asciiTheme="majorHAnsi" w:hAnsiTheme="majorHAnsi"/>
          <w:sz w:val="18"/>
        </w:rPr>
        <w:t>łączniki:</w:t>
      </w:r>
    </w:p>
    <w:p w14:paraId="3F4E78A3" w14:textId="6312A29E" w:rsidR="001268B3" w:rsidRPr="001F0020" w:rsidRDefault="00E91404" w:rsidP="001268B3">
      <w:pPr>
        <w:jc w:val="both"/>
        <w:rPr>
          <w:rFonts w:asciiTheme="majorHAnsi" w:hAnsiTheme="majorHAnsi"/>
          <w:sz w:val="18"/>
        </w:rPr>
      </w:pPr>
      <w:r>
        <w:rPr>
          <w:noProof/>
        </w:rPr>
        <mc:AlternateContent>
          <mc:Choice Requires="wps">
            <w:drawing>
              <wp:anchor distT="45720" distB="45720" distL="114300" distR="114300" simplePos="0" relativeHeight="251657728" behindDoc="1" locked="0" layoutInCell="1" allowOverlap="1" wp14:anchorId="1CBBDC39" wp14:editId="7C04A172">
                <wp:simplePos x="0" y="0"/>
                <wp:positionH relativeFrom="column">
                  <wp:posOffset>3128010</wp:posOffset>
                </wp:positionH>
                <wp:positionV relativeFrom="paragraph">
                  <wp:posOffset>66675</wp:posOffset>
                </wp:positionV>
                <wp:extent cx="3258185" cy="1099185"/>
                <wp:effectExtent l="0" t="0" r="0" b="127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1099185"/>
                        </a:xfrm>
                        <a:prstGeom prst="rect">
                          <a:avLst/>
                        </a:prstGeom>
                        <a:solidFill>
                          <a:srgbClr val="FFFFFF"/>
                        </a:solidFill>
                        <a:ln w="9525">
                          <a:noFill/>
                          <a:miter lim="800000"/>
                          <a:headEnd/>
                          <a:tailEnd/>
                        </a:ln>
                      </wps:spPr>
                      <wps:txbx>
                        <w:txbxContent>
                          <w:p w14:paraId="1D210803" w14:textId="54C908DF" w:rsidR="00C65CD5" w:rsidRPr="001F0020" w:rsidRDefault="0040402B" w:rsidP="00DD76DE">
                            <w:pPr>
                              <w:jc w:val="center"/>
                              <w:rPr>
                                <w:rFonts w:asciiTheme="majorHAnsi" w:hAnsiTheme="majorHAnsi"/>
                                <w:sz w:val="22"/>
                                <w:szCs w:val="22"/>
                              </w:rPr>
                            </w:pPr>
                            <w:r w:rsidRPr="001F0020">
                              <w:rPr>
                                <w:rFonts w:asciiTheme="majorHAnsi" w:hAnsiTheme="majorHAnsi"/>
                                <w:sz w:val="22"/>
                                <w:szCs w:val="22"/>
                              </w:rPr>
                              <w:t>Zastępca Dyrektora</w:t>
                            </w:r>
                            <w:r w:rsidR="00DD76DE" w:rsidRPr="001F0020">
                              <w:rPr>
                                <w:rFonts w:asciiTheme="majorHAnsi" w:hAnsiTheme="majorHAnsi"/>
                                <w:sz w:val="22"/>
                                <w:szCs w:val="22"/>
                              </w:rPr>
                              <w:t xml:space="preserve"> d</w:t>
                            </w:r>
                            <w:r w:rsidRPr="001F0020">
                              <w:rPr>
                                <w:rFonts w:asciiTheme="majorHAnsi" w:hAnsiTheme="majorHAnsi"/>
                                <w:sz w:val="22"/>
                                <w:szCs w:val="22"/>
                              </w:rPr>
                              <w:t>s. naukowych</w:t>
                            </w:r>
                          </w:p>
                          <w:p w14:paraId="3F664162" w14:textId="29E04B83" w:rsidR="00DD76DE" w:rsidRPr="001F0020" w:rsidRDefault="00DD76DE" w:rsidP="00DD76DE">
                            <w:pPr>
                              <w:jc w:val="center"/>
                              <w:rPr>
                                <w:rFonts w:asciiTheme="majorHAnsi" w:hAnsiTheme="majorHAnsi"/>
                                <w:sz w:val="22"/>
                                <w:szCs w:val="22"/>
                                <w:shd w:val="clear" w:color="auto" w:fill="FFFFFF"/>
                              </w:rPr>
                            </w:pPr>
                            <w:r w:rsidRPr="001F0020">
                              <w:rPr>
                                <w:rFonts w:asciiTheme="majorHAnsi" w:hAnsiTheme="majorHAnsi"/>
                                <w:sz w:val="22"/>
                                <w:szCs w:val="22"/>
                                <w:shd w:val="clear" w:color="auto" w:fill="FFFFFF"/>
                              </w:rPr>
                              <w:t>Instytutu Dendrologii PAN</w:t>
                            </w:r>
                          </w:p>
                          <w:p w14:paraId="118FFA43" w14:textId="77777777" w:rsidR="00E91404" w:rsidRDefault="00E91404" w:rsidP="0040402B">
                            <w:pPr>
                              <w:jc w:val="center"/>
                              <w:rPr>
                                <w:rFonts w:asciiTheme="majorHAnsi" w:hAnsiTheme="majorHAnsi"/>
                                <w:sz w:val="22"/>
                                <w:szCs w:val="22"/>
                              </w:rPr>
                            </w:pPr>
                          </w:p>
                          <w:p w14:paraId="6FA3E4E1" w14:textId="77777777" w:rsidR="00E91404" w:rsidRDefault="00E91404" w:rsidP="0040402B">
                            <w:pPr>
                              <w:jc w:val="center"/>
                              <w:rPr>
                                <w:rFonts w:asciiTheme="majorHAnsi" w:hAnsiTheme="majorHAnsi"/>
                                <w:sz w:val="22"/>
                                <w:szCs w:val="22"/>
                              </w:rPr>
                            </w:pPr>
                          </w:p>
                          <w:p w14:paraId="6B6A84B3" w14:textId="5B809A14" w:rsidR="00C65CD5" w:rsidRPr="001F0020" w:rsidRDefault="00C65CD5" w:rsidP="0040402B">
                            <w:pPr>
                              <w:jc w:val="center"/>
                              <w:rPr>
                                <w:rFonts w:asciiTheme="majorHAnsi" w:hAnsiTheme="majorHAnsi"/>
                                <w:sz w:val="22"/>
                                <w:szCs w:val="22"/>
                              </w:rPr>
                            </w:pPr>
                            <w:r w:rsidRPr="001F0020">
                              <w:rPr>
                                <w:rFonts w:asciiTheme="majorHAnsi" w:hAnsiTheme="majorHAnsi"/>
                                <w:sz w:val="22"/>
                                <w:szCs w:val="22"/>
                              </w:rPr>
                              <w:t xml:space="preserve">dr hab. </w:t>
                            </w:r>
                            <w:r w:rsidR="0040402B" w:rsidRPr="001F0020">
                              <w:rPr>
                                <w:rFonts w:asciiTheme="majorHAnsi" w:hAnsiTheme="majorHAnsi"/>
                                <w:sz w:val="22"/>
                                <w:szCs w:val="22"/>
                              </w:rPr>
                              <w:t>Ewelina Ratajczak, prof. ID PAN</w:t>
                            </w:r>
                          </w:p>
                          <w:p w14:paraId="26B24096" w14:textId="6EB3DF2E" w:rsidR="00C65CD5" w:rsidRDefault="00C65C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BBDC39" id="_x0000_t202" coordsize="21600,21600" o:spt="202" path="m,l,21600r21600,l21600,xe">
                <v:stroke joinstyle="miter"/>
                <v:path gradientshapeok="t" o:connecttype="rect"/>
              </v:shapetype>
              <v:shape id="Pole tekstowe 2" o:spid="_x0000_s1026" type="#_x0000_t202" style="position:absolute;left:0;text-align:left;margin-left:246.3pt;margin-top:5.25pt;width:256.55pt;height:86.5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" stroked="f">
                <v:textbox style="mso-fit-shape-to-text:t">
                  <w:txbxContent>
                    <w:p w14:paraId="1D210803" w14:textId="54C908DF" w:rsidR="00C65CD5" w:rsidRPr="001F0020" w:rsidRDefault="0040402B" w:rsidP="00DD76DE">
                      <w:pPr>
                        <w:jc w:val="center"/>
                        <w:rPr>
                          <w:rFonts w:asciiTheme="majorHAnsi" w:hAnsiTheme="majorHAnsi"/>
                          <w:sz w:val="22"/>
                          <w:szCs w:val="22"/>
                        </w:rPr>
                      </w:pPr>
                      <w:r w:rsidRPr="001F0020">
                        <w:rPr>
                          <w:rFonts w:asciiTheme="majorHAnsi" w:hAnsiTheme="majorHAnsi"/>
                          <w:sz w:val="22"/>
                          <w:szCs w:val="22"/>
                        </w:rPr>
                        <w:t>Zastępca Dyrektora</w:t>
                      </w:r>
                      <w:r w:rsidR="00DD76DE" w:rsidRPr="001F0020">
                        <w:rPr>
                          <w:rFonts w:asciiTheme="majorHAnsi" w:hAnsiTheme="majorHAnsi"/>
                          <w:sz w:val="22"/>
                          <w:szCs w:val="22"/>
                        </w:rPr>
                        <w:t xml:space="preserve"> d</w:t>
                      </w:r>
                      <w:r w:rsidRPr="001F0020">
                        <w:rPr>
                          <w:rFonts w:asciiTheme="majorHAnsi" w:hAnsiTheme="majorHAnsi"/>
                          <w:sz w:val="22"/>
                          <w:szCs w:val="22"/>
                        </w:rPr>
                        <w:t>s. naukowych</w:t>
                      </w:r>
                    </w:p>
                    <w:p w14:paraId="3F664162" w14:textId="29E04B83" w:rsidR="00DD76DE" w:rsidRPr="001F0020" w:rsidRDefault="00DD76DE" w:rsidP="00DD76DE">
                      <w:pPr>
                        <w:jc w:val="center"/>
                        <w:rPr>
                          <w:rFonts w:asciiTheme="majorHAnsi" w:hAnsiTheme="majorHAnsi"/>
                          <w:sz w:val="22"/>
                          <w:szCs w:val="22"/>
                          <w:shd w:val="clear" w:color="auto" w:fill="FFFFFF"/>
                        </w:rPr>
                      </w:pPr>
                      <w:r w:rsidRPr="001F0020">
                        <w:rPr>
                          <w:rFonts w:asciiTheme="majorHAnsi" w:hAnsiTheme="majorHAnsi"/>
                          <w:sz w:val="22"/>
                          <w:szCs w:val="22"/>
                          <w:shd w:val="clear" w:color="auto" w:fill="FFFFFF"/>
                        </w:rPr>
                        <w:t>Instytutu Dendrologii PAN</w:t>
                      </w:r>
                    </w:p>
                    <w:p w14:paraId="118FFA43" w14:textId="77777777" w:rsidR="00E91404" w:rsidRDefault="00E91404" w:rsidP="0040402B">
                      <w:pPr>
                        <w:jc w:val="center"/>
                        <w:rPr>
                          <w:rFonts w:asciiTheme="majorHAnsi" w:hAnsiTheme="majorHAnsi"/>
                          <w:sz w:val="22"/>
                          <w:szCs w:val="22"/>
                        </w:rPr>
                      </w:pPr>
                    </w:p>
                    <w:p w14:paraId="6FA3E4E1" w14:textId="77777777" w:rsidR="00E91404" w:rsidRDefault="00E91404" w:rsidP="0040402B">
                      <w:pPr>
                        <w:jc w:val="center"/>
                        <w:rPr>
                          <w:rFonts w:asciiTheme="majorHAnsi" w:hAnsiTheme="majorHAnsi"/>
                          <w:sz w:val="22"/>
                          <w:szCs w:val="22"/>
                        </w:rPr>
                      </w:pPr>
                    </w:p>
                    <w:p w14:paraId="6B6A84B3" w14:textId="5B809A14" w:rsidR="00C65CD5" w:rsidRPr="001F0020" w:rsidRDefault="00C65CD5" w:rsidP="0040402B">
                      <w:pPr>
                        <w:jc w:val="center"/>
                        <w:rPr>
                          <w:rFonts w:asciiTheme="majorHAnsi" w:hAnsiTheme="majorHAnsi"/>
                          <w:sz w:val="22"/>
                          <w:szCs w:val="22"/>
                        </w:rPr>
                      </w:pPr>
                      <w:r w:rsidRPr="001F0020">
                        <w:rPr>
                          <w:rFonts w:asciiTheme="majorHAnsi" w:hAnsiTheme="majorHAnsi"/>
                          <w:sz w:val="22"/>
                          <w:szCs w:val="22"/>
                        </w:rPr>
                        <w:t xml:space="preserve">dr hab. </w:t>
                      </w:r>
                      <w:r w:rsidR="0040402B" w:rsidRPr="001F0020">
                        <w:rPr>
                          <w:rFonts w:asciiTheme="majorHAnsi" w:hAnsiTheme="majorHAnsi"/>
                          <w:sz w:val="22"/>
                          <w:szCs w:val="22"/>
                        </w:rPr>
                        <w:t>Ewelina Ratajczak, prof. ID PAN</w:t>
                      </w:r>
                    </w:p>
                    <w:p w14:paraId="26B24096" w14:textId="6EB3DF2E" w:rsidR="00C65CD5" w:rsidRDefault="00C65CD5"/>
                  </w:txbxContent>
                </v:textbox>
              </v:shape>
            </w:pict>
          </mc:Fallback>
        </mc:AlternateContent>
      </w:r>
      <w:r w:rsidR="001268B3" w:rsidRPr="001F0020">
        <w:rPr>
          <w:rFonts w:asciiTheme="majorHAnsi" w:hAnsiTheme="majorHAnsi"/>
          <w:sz w:val="18"/>
        </w:rPr>
        <w:t xml:space="preserve">Nr 1 </w:t>
      </w:r>
      <w:r w:rsidR="002C471C">
        <w:rPr>
          <w:rFonts w:asciiTheme="majorHAnsi" w:hAnsiTheme="majorHAnsi"/>
          <w:sz w:val="18"/>
        </w:rPr>
        <w:t>Formularz ofertowy</w:t>
      </w:r>
      <w:r w:rsidR="001268B3" w:rsidRPr="001F0020">
        <w:rPr>
          <w:rFonts w:asciiTheme="majorHAnsi" w:hAnsiTheme="majorHAnsi"/>
          <w:sz w:val="18"/>
        </w:rPr>
        <w:t>,</w:t>
      </w:r>
    </w:p>
    <w:p w14:paraId="5081BF0F" w14:textId="15DD3A4F" w:rsidR="001300EA" w:rsidRPr="001F0020" w:rsidRDefault="002C471C" w:rsidP="001268B3">
      <w:pPr>
        <w:jc w:val="both"/>
        <w:rPr>
          <w:rFonts w:asciiTheme="majorHAnsi" w:hAnsiTheme="majorHAnsi"/>
          <w:sz w:val="18"/>
        </w:rPr>
      </w:pPr>
      <w:r>
        <w:rPr>
          <w:rFonts w:asciiTheme="majorHAnsi" w:hAnsiTheme="majorHAnsi"/>
          <w:sz w:val="18"/>
        </w:rPr>
        <w:t>Nr 2 W</w:t>
      </w:r>
      <w:r w:rsidR="001268B3" w:rsidRPr="001F0020">
        <w:rPr>
          <w:rFonts w:asciiTheme="majorHAnsi" w:hAnsiTheme="majorHAnsi"/>
          <w:sz w:val="18"/>
        </w:rPr>
        <w:t>zór umowy</w:t>
      </w:r>
      <w:r w:rsidR="00293E1B" w:rsidRPr="001F0020">
        <w:rPr>
          <w:rFonts w:asciiTheme="majorHAnsi" w:hAnsiTheme="majorHAnsi"/>
          <w:sz w:val="18"/>
        </w:rPr>
        <w:t>,</w:t>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r>
      <w:r w:rsidR="001268B3" w:rsidRPr="001F0020">
        <w:rPr>
          <w:rFonts w:asciiTheme="majorHAnsi" w:hAnsiTheme="majorHAnsi"/>
          <w:sz w:val="18"/>
        </w:rPr>
        <w:tab/>
        <w:t xml:space="preserve">       </w:t>
      </w:r>
    </w:p>
    <w:p w14:paraId="0BD17A47" w14:textId="08735A80" w:rsidR="00BD6BCC" w:rsidRDefault="00293E1B" w:rsidP="0053051D">
      <w:pPr>
        <w:jc w:val="both"/>
        <w:rPr>
          <w:rFonts w:asciiTheme="majorHAnsi" w:hAnsiTheme="majorHAnsi"/>
          <w:sz w:val="18"/>
        </w:rPr>
      </w:pPr>
      <w:r w:rsidRPr="001F0020">
        <w:rPr>
          <w:rFonts w:asciiTheme="majorHAnsi" w:hAnsiTheme="majorHAnsi"/>
          <w:sz w:val="18"/>
        </w:rPr>
        <w:t xml:space="preserve">Nr </w:t>
      </w:r>
      <w:r w:rsidR="00BD6BCC" w:rsidRPr="001F0020">
        <w:rPr>
          <w:rFonts w:asciiTheme="majorHAnsi" w:hAnsiTheme="majorHAnsi"/>
          <w:sz w:val="18"/>
        </w:rPr>
        <w:t>3</w:t>
      </w:r>
      <w:r w:rsidR="002C471C">
        <w:rPr>
          <w:rFonts w:asciiTheme="majorHAnsi" w:hAnsiTheme="majorHAnsi"/>
          <w:sz w:val="18"/>
        </w:rPr>
        <w:t xml:space="preserve"> K</w:t>
      </w:r>
      <w:r w:rsidR="001268B3" w:rsidRPr="001F0020">
        <w:rPr>
          <w:rFonts w:asciiTheme="majorHAnsi" w:hAnsiTheme="majorHAnsi"/>
          <w:sz w:val="18"/>
        </w:rPr>
        <w:t>lauzula RODO</w:t>
      </w:r>
      <w:r w:rsidR="002C471C">
        <w:rPr>
          <w:rFonts w:asciiTheme="majorHAnsi" w:hAnsiTheme="majorHAnsi"/>
          <w:sz w:val="18"/>
        </w:rPr>
        <w:t>,</w:t>
      </w:r>
    </w:p>
    <w:p w14:paraId="0564BEBD" w14:textId="78A82D8A" w:rsidR="00BD6BCC" w:rsidRPr="00FB0913" w:rsidRDefault="00074EBB" w:rsidP="00FB0913">
      <w:pPr>
        <w:jc w:val="both"/>
        <w:rPr>
          <w:rFonts w:asciiTheme="majorHAnsi" w:hAnsiTheme="majorHAnsi"/>
          <w:sz w:val="18"/>
        </w:rPr>
      </w:pPr>
      <w:r>
        <w:rPr>
          <w:rFonts w:asciiTheme="majorHAnsi" w:hAnsiTheme="majorHAnsi"/>
          <w:sz w:val="18"/>
        </w:rPr>
        <w:t>Nr 4 Wzór protokołu.</w:t>
      </w:r>
    </w:p>
    <w:p w14:paraId="048A0F7C" w14:textId="35B1CA33" w:rsidR="0053051D" w:rsidRDefault="0053051D" w:rsidP="004D4674">
      <w:pPr>
        <w:rPr>
          <w:sz w:val="22"/>
          <w:szCs w:val="22"/>
        </w:rPr>
      </w:pPr>
    </w:p>
    <w:p w14:paraId="4A0B4551" w14:textId="5887D9F7" w:rsidR="0053051D" w:rsidRDefault="0053051D" w:rsidP="004D4674">
      <w:pPr>
        <w:rPr>
          <w:sz w:val="22"/>
          <w:szCs w:val="22"/>
        </w:rPr>
      </w:pPr>
    </w:p>
    <w:p w14:paraId="52FBC5DC" w14:textId="70637494" w:rsidR="004D4674" w:rsidRPr="001F0020" w:rsidRDefault="00224E32" w:rsidP="004D4674">
      <w:pPr>
        <w:rPr>
          <w:rFonts w:asciiTheme="majorHAnsi" w:hAnsiTheme="majorHAnsi"/>
          <w:sz w:val="22"/>
          <w:szCs w:val="22"/>
        </w:rPr>
      </w:pPr>
      <w:r w:rsidRPr="001F0020">
        <w:rPr>
          <w:rFonts w:asciiTheme="majorHAnsi" w:hAnsiTheme="majorHAnsi"/>
          <w:sz w:val="22"/>
          <w:szCs w:val="22"/>
        </w:rPr>
        <w:t>Kórnik</w:t>
      </w:r>
      <w:r w:rsidR="007243D6" w:rsidRPr="001F0020">
        <w:rPr>
          <w:rFonts w:asciiTheme="majorHAnsi" w:hAnsiTheme="majorHAnsi"/>
          <w:sz w:val="22"/>
          <w:szCs w:val="22"/>
        </w:rPr>
        <w:t xml:space="preserve"> </w:t>
      </w:r>
      <w:r w:rsidR="00F14BDE" w:rsidRPr="00F14BDE">
        <w:rPr>
          <w:rFonts w:asciiTheme="majorHAnsi" w:hAnsiTheme="majorHAnsi"/>
          <w:sz w:val="22"/>
          <w:szCs w:val="22"/>
        </w:rPr>
        <w:t>21</w:t>
      </w:r>
      <w:r w:rsidR="003C1F95" w:rsidRPr="00F14BDE">
        <w:rPr>
          <w:rFonts w:asciiTheme="majorHAnsi" w:hAnsiTheme="majorHAnsi"/>
          <w:sz w:val="22"/>
          <w:szCs w:val="22"/>
        </w:rPr>
        <w:t>.</w:t>
      </w:r>
      <w:r w:rsidR="00A717E6" w:rsidRPr="00F14BDE">
        <w:rPr>
          <w:rFonts w:asciiTheme="majorHAnsi" w:hAnsiTheme="majorHAnsi"/>
          <w:sz w:val="22"/>
          <w:szCs w:val="22"/>
        </w:rPr>
        <w:t>0</w:t>
      </w:r>
      <w:r w:rsidR="00F14BDE" w:rsidRPr="00F14BDE">
        <w:rPr>
          <w:rFonts w:asciiTheme="majorHAnsi" w:hAnsiTheme="majorHAnsi"/>
          <w:sz w:val="22"/>
          <w:szCs w:val="22"/>
        </w:rPr>
        <w:t>2</w:t>
      </w:r>
      <w:r w:rsidRPr="001F0020">
        <w:rPr>
          <w:rFonts w:asciiTheme="majorHAnsi" w:hAnsiTheme="majorHAnsi"/>
          <w:sz w:val="22"/>
          <w:szCs w:val="22"/>
        </w:rPr>
        <w:t>.202</w:t>
      </w:r>
      <w:bookmarkStart w:id="0" w:name="_Hlk99018596"/>
      <w:r w:rsidR="00A54109">
        <w:rPr>
          <w:rFonts w:asciiTheme="majorHAnsi" w:hAnsiTheme="majorHAnsi"/>
          <w:sz w:val="22"/>
          <w:szCs w:val="22"/>
        </w:rPr>
        <w:t>4</w:t>
      </w:r>
      <w:r w:rsidR="004D4674" w:rsidRPr="001F0020">
        <w:rPr>
          <w:rFonts w:asciiTheme="majorHAnsi" w:hAnsiTheme="majorHAnsi"/>
          <w:sz w:val="22"/>
          <w:szCs w:val="22"/>
        </w:rPr>
        <w:t xml:space="preserve"> r</w:t>
      </w:r>
      <w:r w:rsidR="00A54109">
        <w:rPr>
          <w:rFonts w:asciiTheme="majorHAnsi" w:hAnsiTheme="majorHAnsi"/>
          <w:sz w:val="22"/>
          <w:szCs w:val="22"/>
        </w:rPr>
        <w:t>.</w:t>
      </w:r>
      <w:r w:rsidR="004D4674" w:rsidRPr="001F0020">
        <w:rPr>
          <w:rFonts w:asciiTheme="majorHAnsi" w:hAnsiTheme="majorHAnsi"/>
        </w:rPr>
        <w:br w:type="page"/>
      </w:r>
    </w:p>
    <w:p w14:paraId="695B8B03" w14:textId="268DEAFA" w:rsidR="00A7189E" w:rsidRPr="002C471C" w:rsidRDefault="00A7189E" w:rsidP="00A7189E">
      <w:pPr>
        <w:ind w:left="7080" w:firstLine="708"/>
        <w:jc w:val="right"/>
        <w:rPr>
          <w:rFonts w:asciiTheme="majorHAnsi" w:hAnsiTheme="majorHAnsi"/>
        </w:rPr>
      </w:pPr>
      <w:r w:rsidRPr="002C471C">
        <w:rPr>
          <w:rFonts w:asciiTheme="majorHAnsi" w:hAnsiTheme="majorHAnsi"/>
        </w:rPr>
        <w:t>Zał</w:t>
      </w:r>
      <w:r w:rsidR="00A54109">
        <w:rPr>
          <w:rFonts w:asciiTheme="majorHAnsi" w:hAnsiTheme="majorHAnsi"/>
        </w:rPr>
        <w:t>ącznik</w:t>
      </w:r>
      <w:r w:rsidRPr="002C471C">
        <w:rPr>
          <w:rFonts w:asciiTheme="majorHAnsi" w:hAnsiTheme="majorHAnsi"/>
        </w:rPr>
        <w:t xml:space="preserve"> nr 1</w:t>
      </w:r>
    </w:p>
    <w:p w14:paraId="77F0CF86" w14:textId="3B974E9A" w:rsidR="00A7189E" w:rsidRPr="002C471C" w:rsidRDefault="00A7189E" w:rsidP="00A7189E">
      <w:pPr>
        <w:jc w:val="right"/>
        <w:rPr>
          <w:rFonts w:asciiTheme="majorHAnsi" w:hAnsiTheme="majorHAnsi"/>
        </w:rPr>
      </w:pPr>
      <w:r w:rsidRPr="002C471C">
        <w:rPr>
          <w:rFonts w:asciiTheme="majorHAnsi" w:hAnsiTheme="majorHAnsi"/>
        </w:rPr>
        <w:t xml:space="preserve">do ogłoszenia o zamówieniu </w:t>
      </w:r>
      <w:r w:rsidRPr="00F14BDE">
        <w:rPr>
          <w:rFonts w:asciiTheme="majorHAnsi" w:hAnsiTheme="majorHAnsi"/>
        </w:rPr>
        <w:t xml:space="preserve">z </w:t>
      </w:r>
      <w:r w:rsidR="00F14BDE" w:rsidRPr="00F14BDE">
        <w:rPr>
          <w:rFonts w:asciiTheme="majorHAnsi" w:hAnsiTheme="majorHAnsi"/>
        </w:rPr>
        <w:t>21</w:t>
      </w:r>
      <w:r w:rsidRPr="00F14BDE">
        <w:rPr>
          <w:rFonts w:asciiTheme="majorHAnsi" w:hAnsiTheme="majorHAnsi"/>
        </w:rPr>
        <w:t>.</w:t>
      </w:r>
      <w:r w:rsidR="00E33834" w:rsidRPr="00F14BDE">
        <w:rPr>
          <w:rFonts w:asciiTheme="majorHAnsi" w:hAnsiTheme="majorHAnsi"/>
        </w:rPr>
        <w:t>0</w:t>
      </w:r>
      <w:r w:rsidR="00F14BDE" w:rsidRPr="00F14BDE">
        <w:rPr>
          <w:rFonts w:asciiTheme="majorHAnsi" w:hAnsiTheme="majorHAnsi"/>
        </w:rPr>
        <w:t>2</w:t>
      </w:r>
      <w:r w:rsidRPr="00F14BDE">
        <w:rPr>
          <w:rFonts w:asciiTheme="majorHAnsi" w:hAnsiTheme="majorHAnsi"/>
        </w:rPr>
        <w:t>.202</w:t>
      </w:r>
      <w:r w:rsidR="00A54109">
        <w:rPr>
          <w:rFonts w:asciiTheme="majorHAnsi" w:hAnsiTheme="majorHAnsi"/>
        </w:rPr>
        <w:t>4</w:t>
      </w:r>
      <w:r w:rsidRPr="002C471C">
        <w:rPr>
          <w:rFonts w:asciiTheme="majorHAnsi" w:hAnsiTheme="majorHAnsi"/>
        </w:rPr>
        <w:t xml:space="preserve"> r.</w:t>
      </w:r>
    </w:p>
    <w:p w14:paraId="6CA74DAB" w14:textId="77777777" w:rsidR="00A7189E" w:rsidRPr="003D5FA1" w:rsidRDefault="00A7189E" w:rsidP="000760CE">
      <w:pPr>
        <w:jc w:val="center"/>
        <w:rPr>
          <w:rFonts w:asciiTheme="majorHAnsi" w:hAnsiTheme="majorHAnsi"/>
          <w:sz w:val="22"/>
          <w:szCs w:val="22"/>
        </w:rPr>
      </w:pPr>
    </w:p>
    <w:p w14:paraId="52D9ECAA" w14:textId="1EB85A20" w:rsidR="00375335" w:rsidRPr="003D5FA1" w:rsidRDefault="00375335" w:rsidP="00375335">
      <w:pPr>
        <w:jc w:val="center"/>
        <w:rPr>
          <w:rFonts w:asciiTheme="majorHAnsi" w:hAnsiTheme="majorHAnsi"/>
          <w:sz w:val="28"/>
          <w:szCs w:val="22"/>
        </w:rPr>
      </w:pPr>
      <w:r w:rsidRPr="003D5FA1">
        <w:rPr>
          <w:rFonts w:asciiTheme="majorHAnsi" w:hAnsiTheme="majorHAnsi"/>
          <w:sz w:val="28"/>
          <w:szCs w:val="22"/>
        </w:rPr>
        <w:t>Formularz ofert</w:t>
      </w:r>
      <w:r w:rsidR="002C471C">
        <w:rPr>
          <w:rFonts w:asciiTheme="majorHAnsi" w:hAnsiTheme="majorHAnsi"/>
          <w:sz w:val="28"/>
          <w:szCs w:val="22"/>
        </w:rPr>
        <w:t>ow</w:t>
      </w:r>
      <w:r w:rsidRPr="003D5FA1">
        <w:rPr>
          <w:rFonts w:asciiTheme="majorHAnsi" w:hAnsiTheme="majorHAnsi"/>
          <w:sz w:val="28"/>
          <w:szCs w:val="22"/>
        </w:rPr>
        <w:t>y</w:t>
      </w:r>
    </w:p>
    <w:p w14:paraId="0D590ACE" w14:textId="77777777" w:rsidR="00375335" w:rsidRPr="003D5FA1" w:rsidRDefault="00375335" w:rsidP="00375335">
      <w:pPr>
        <w:jc w:val="center"/>
        <w:rPr>
          <w:rFonts w:asciiTheme="majorHAnsi" w:hAnsiTheme="majorHAnsi"/>
          <w:sz w:val="22"/>
          <w:szCs w:val="22"/>
        </w:rPr>
      </w:pPr>
    </w:p>
    <w:p w14:paraId="2C003A88"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Nazwa oferenta:</w:t>
      </w:r>
    </w:p>
    <w:p w14:paraId="1FD24801" w14:textId="335D67F6" w:rsidR="00375335" w:rsidRPr="003D5FA1" w:rsidRDefault="003D5FA1" w:rsidP="00375335">
      <w:pPr>
        <w:spacing w:line="276" w:lineRule="auto"/>
        <w:jc w:val="both"/>
        <w:rPr>
          <w:rFonts w:asciiTheme="majorHAnsi" w:hAnsiTheme="majorHAnsi"/>
          <w:sz w:val="22"/>
          <w:szCs w:val="22"/>
        </w:rPr>
      </w:pPr>
      <w:r w:rsidRPr="003D5FA1">
        <w:rPr>
          <w:rFonts w:asciiTheme="majorHAnsi" w:hAnsiTheme="majorHAnsi"/>
          <w:sz w:val="22"/>
          <w:szCs w:val="22"/>
        </w:rPr>
        <w:t>Adres:</w:t>
      </w:r>
    </w:p>
    <w:p w14:paraId="6121049C"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Osoba do kontaktu:</w:t>
      </w:r>
    </w:p>
    <w:p w14:paraId="4ABAC1FE"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E-mail:</w:t>
      </w:r>
    </w:p>
    <w:p w14:paraId="79B107A2" w14:textId="77777777" w:rsidR="00375335" w:rsidRPr="003D5FA1" w:rsidRDefault="00375335" w:rsidP="00375335">
      <w:pPr>
        <w:spacing w:line="276" w:lineRule="auto"/>
        <w:jc w:val="both"/>
        <w:rPr>
          <w:rFonts w:asciiTheme="majorHAnsi" w:hAnsiTheme="majorHAnsi"/>
          <w:sz w:val="22"/>
          <w:szCs w:val="22"/>
        </w:rPr>
      </w:pPr>
      <w:r w:rsidRPr="003D5FA1">
        <w:rPr>
          <w:rFonts w:asciiTheme="majorHAnsi" w:hAnsiTheme="majorHAnsi"/>
          <w:sz w:val="22"/>
          <w:szCs w:val="22"/>
        </w:rPr>
        <w:t>Telefon kontaktowy:</w:t>
      </w:r>
    </w:p>
    <w:p w14:paraId="1935AC80" w14:textId="77777777" w:rsidR="000760CE" w:rsidRPr="003D5FA1" w:rsidRDefault="000760CE" w:rsidP="000760CE">
      <w:pPr>
        <w:jc w:val="both"/>
        <w:rPr>
          <w:rFonts w:asciiTheme="majorHAnsi" w:hAnsiTheme="majorHAnsi"/>
          <w:sz w:val="22"/>
          <w:szCs w:val="22"/>
        </w:rPr>
      </w:pPr>
    </w:p>
    <w:p w14:paraId="3E9939C6" w14:textId="174A3A19" w:rsidR="00F14BDE" w:rsidRPr="00EE729C" w:rsidRDefault="00301B44" w:rsidP="00EE729C">
      <w:pPr>
        <w:spacing w:line="276" w:lineRule="auto"/>
        <w:jc w:val="both"/>
        <w:rPr>
          <w:rFonts w:asciiTheme="majorHAnsi" w:hAnsiTheme="majorHAnsi"/>
          <w:sz w:val="22"/>
          <w:szCs w:val="22"/>
        </w:rPr>
      </w:pPr>
      <w:r w:rsidRPr="009E0B01">
        <w:rPr>
          <w:rFonts w:asciiTheme="majorHAnsi" w:hAnsiTheme="majorHAnsi"/>
          <w:sz w:val="22"/>
          <w:szCs w:val="22"/>
        </w:rPr>
        <w:t xml:space="preserve">Przedstawiam swoją ofertę dotyczącą ogłoszenia o zamówieniu </w:t>
      </w:r>
      <w:r w:rsidR="00E33834" w:rsidRPr="009E0B01">
        <w:rPr>
          <w:rFonts w:asciiTheme="majorHAnsi" w:hAnsiTheme="majorHAnsi"/>
          <w:sz w:val="22"/>
          <w:szCs w:val="22"/>
        </w:rPr>
        <w:t>na wykonanie analiz</w:t>
      </w:r>
      <w:r w:rsidR="009E0B01" w:rsidRPr="009E0B01">
        <w:rPr>
          <w:rFonts w:asciiTheme="majorHAnsi" w:hAnsiTheme="majorHAnsi"/>
          <w:sz w:val="22"/>
          <w:szCs w:val="22"/>
        </w:rPr>
        <w:t xml:space="preserve">y </w:t>
      </w:r>
      <w:r w:rsidR="009E0B01" w:rsidRPr="009E0B01">
        <w:rPr>
          <w:rFonts w:asciiTheme="majorHAnsi" w:hAnsiTheme="majorHAnsi"/>
          <w:sz w:val="22"/>
          <w:szCs w:val="22"/>
        </w:rPr>
        <w:t xml:space="preserve">zawartości pierwiastków C, N, Na, P, K, Ca, Mg w 32 próbkach glebowych oraz pomiar </w:t>
      </w:r>
      <w:proofErr w:type="spellStart"/>
      <w:r w:rsidR="009E0B01" w:rsidRPr="009E0B01">
        <w:rPr>
          <w:rFonts w:asciiTheme="majorHAnsi" w:hAnsiTheme="majorHAnsi"/>
          <w:sz w:val="22"/>
          <w:szCs w:val="22"/>
        </w:rPr>
        <w:t>pH</w:t>
      </w:r>
      <w:proofErr w:type="spellEnd"/>
      <w:r w:rsidR="009E0B01" w:rsidRPr="009E0B01">
        <w:rPr>
          <w:rFonts w:asciiTheme="majorHAnsi" w:hAnsiTheme="majorHAnsi"/>
          <w:sz w:val="22"/>
          <w:szCs w:val="22"/>
        </w:rPr>
        <w:t xml:space="preserve"> gleby w 532 próbkach glebowych</w:t>
      </w:r>
      <w:r w:rsidR="0040402B" w:rsidRPr="009E0B01">
        <w:rPr>
          <w:rFonts w:asciiTheme="majorHAnsi" w:hAnsiTheme="majorHAnsi"/>
          <w:sz w:val="22"/>
          <w:szCs w:val="22"/>
        </w:rPr>
        <w:t xml:space="preserve"> </w:t>
      </w:r>
      <w:bookmarkStart w:id="1" w:name="_Hlk106187110"/>
      <w:r w:rsidRPr="009E0B01">
        <w:rPr>
          <w:rFonts w:asciiTheme="majorHAnsi" w:hAnsiTheme="majorHAnsi"/>
          <w:sz w:val="22"/>
          <w:szCs w:val="22"/>
        </w:rPr>
        <w:t>dla Instytutu Dendrologii Polskiej Akademii Nauk</w:t>
      </w:r>
      <w:bookmarkEnd w:id="1"/>
      <w:r w:rsidR="003F01D5" w:rsidRPr="009E0B01">
        <w:rPr>
          <w:rFonts w:asciiTheme="majorHAnsi" w:hAnsiTheme="majorHAnsi"/>
          <w:sz w:val="22"/>
          <w:szCs w:val="22"/>
        </w:rPr>
        <w:t>:</w:t>
      </w:r>
    </w:p>
    <w:tbl>
      <w:tblPr>
        <w:tblStyle w:val="Tabela-Siatka"/>
        <w:tblW w:w="9493" w:type="dxa"/>
        <w:tblLook w:val="04A0" w:firstRow="1" w:lastRow="0" w:firstColumn="1" w:lastColumn="0" w:noHBand="0" w:noVBand="1"/>
      </w:tblPr>
      <w:tblGrid>
        <w:gridCol w:w="520"/>
        <w:gridCol w:w="4659"/>
        <w:gridCol w:w="2152"/>
        <w:gridCol w:w="2162"/>
      </w:tblGrid>
      <w:tr w:rsidR="009E0B01" w14:paraId="415A8F75" w14:textId="77777777" w:rsidTr="00EE729C">
        <w:tc>
          <w:tcPr>
            <w:tcW w:w="421" w:type="dxa"/>
            <w:vMerge w:val="restart"/>
            <w:vAlign w:val="center"/>
          </w:tcPr>
          <w:p w14:paraId="470ACF26" w14:textId="778E0E18" w:rsidR="009E0B01" w:rsidRPr="009E0B01" w:rsidRDefault="009E0B01" w:rsidP="00EE729C">
            <w:pPr>
              <w:spacing w:line="360" w:lineRule="auto"/>
              <w:jc w:val="center"/>
              <w:rPr>
                <w:rFonts w:asciiTheme="majorHAnsi" w:hAnsiTheme="majorHAnsi"/>
                <w:b/>
                <w:sz w:val="22"/>
                <w:szCs w:val="22"/>
              </w:rPr>
            </w:pPr>
            <w:r>
              <w:rPr>
                <w:rFonts w:asciiTheme="majorHAnsi" w:hAnsiTheme="majorHAnsi"/>
                <w:b/>
                <w:sz w:val="22"/>
                <w:szCs w:val="22"/>
              </w:rPr>
              <w:t>Lp.</w:t>
            </w:r>
          </w:p>
        </w:tc>
        <w:tc>
          <w:tcPr>
            <w:tcW w:w="4712" w:type="dxa"/>
            <w:vMerge w:val="restart"/>
            <w:vAlign w:val="center"/>
          </w:tcPr>
          <w:p w14:paraId="4A148C04" w14:textId="464B04FA" w:rsidR="009E0B01" w:rsidRPr="009E0B01" w:rsidRDefault="009E0B01" w:rsidP="009E0B01">
            <w:pPr>
              <w:spacing w:line="360" w:lineRule="auto"/>
              <w:jc w:val="both"/>
              <w:rPr>
                <w:rFonts w:asciiTheme="majorHAnsi" w:hAnsiTheme="majorHAnsi"/>
                <w:b/>
                <w:sz w:val="22"/>
                <w:szCs w:val="22"/>
              </w:rPr>
            </w:pPr>
          </w:p>
        </w:tc>
        <w:tc>
          <w:tcPr>
            <w:tcW w:w="4360" w:type="dxa"/>
            <w:gridSpan w:val="2"/>
            <w:vAlign w:val="center"/>
          </w:tcPr>
          <w:p w14:paraId="39D52789" w14:textId="707E410D" w:rsidR="009E0B01" w:rsidRPr="009E0B01" w:rsidRDefault="009E0B01" w:rsidP="009E0B01">
            <w:pPr>
              <w:spacing w:line="360" w:lineRule="auto"/>
              <w:jc w:val="center"/>
              <w:rPr>
                <w:rFonts w:asciiTheme="majorHAnsi" w:hAnsiTheme="majorHAnsi"/>
                <w:b/>
                <w:sz w:val="22"/>
                <w:szCs w:val="22"/>
              </w:rPr>
            </w:pPr>
            <w:r w:rsidRPr="009E0B01">
              <w:rPr>
                <w:rFonts w:asciiTheme="majorHAnsi" w:hAnsiTheme="majorHAnsi"/>
                <w:b/>
                <w:sz w:val="22"/>
                <w:szCs w:val="22"/>
              </w:rPr>
              <w:t>Cena</w:t>
            </w:r>
          </w:p>
        </w:tc>
      </w:tr>
      <w:tr w:rsidR="009E0B01" w14:paraId="111E948D" w14:textId="77777777" w:rsidTr="00EE729C">
        <w:tc>
          <w:tcPr>
            <w:tcW w:w="421" w:type="dxa"/>
            <w:vMerge/>
            <w:vAlign w:val="center"/>
          </w:tcPr>
          <w:p w14:paraId="044AD7F2" w14:textId="77777777" w:rsidR="009E0B01" w:rsidRPr="009E0B01" w:rsidRDefault="009E0B01" w:rsidP="00EE729C">
            <w:pPr>
              <w:spacing w:line="360" w:lineRule="auto"/>
              <w:jc w:val="center"/>
              <w:rPr>
                <w:rFonts w:asciiTheme="majorHAnsi" w:hAnsiTheme="majorHAnsi"/>
                <w:b/>
                <w:sz w:val="22"/>
                <w:szCs w:val="22"/>
              </w:rPr>
            </w:pPr>
          </w:p>
        </w:tc>
        <w:tc>
          <w:tcPr>
            <w:tcW w:w="4712" w:type="dxa"/>
            <w:vMerge/>
            <w:vAlign w:val="center"/>
          </w:tcPr>
          <w:p w14:paraId="3D50061F" w14:textId="6212BF89" w:rsidR="009E0B01" w:rsidRPr="009E0B01" w:rsidRDefault="009E0B01" w:rsidP="009E0B01">
            <w:pPr>
              <w:spacing w:line="360" w:lineRule="auto"/>
              <w:jc w:val="both"/>
              <w:rPr>
                <w:rFonts w:asciiTheme="majorHAnsi" w:hAnsiTheme="majorHAnsi"/>
                <w:b/>
                <w:sz w:val="22"/>
                <w:szCs w:val="22"/>
              </w:rPr>
            </w:pPr>
          </w:p>
        </w:tc>
        <w:tc>
          <w:tcPr>
            <w:tcW w:w="2176" w:type="dxa"/>
            <w:vAlign w:val="center"/>
          </w:tcPr>
          <w:p w14:paraId="4207A097" w14:textId="6DCD4D09" w:rsidR="009E0B01" w:rsidRPr="009E0B01" w:rsidRDefault="009E0B01" w:rsidP="009E0B01">
            <w:pPr>
              <w:spacing w:line="360" w:lineRule="auto"/>
              <w:jc w:val="center"/>
              <w:rPr>
                <w:rFonts w:asciiTheme="majorHAnsi" w:hAnsiTheme="majorHAnsi"/>
                <w:b/>
                <w:sz w:val="22"/>
                <w:szCs w:val="22"/>
              </w:rPr>
            </w:pPr>
            <w:r w:rsidRPr="009E0B01">
              <w:rPr>
                <w:rFonts w:asciiTheme="majorHAnsi" w:hAnsiTheme="majorHAnsi"/>
                <w:b/>
                <w:sz w:val="22"/>
                <w:szCs w:val="22"/>
              </w:rPr>
              <w:t>zł netto</w:t>
            </w:r>
          </w:p>
        </w:tc>
        <w:tc>
          <w:tcPr>
            <w:tcW w:w="2184" w:type="dxa"/>
            <w:vAlign w:val="center"/>
          </w:tcPr>
          <w:p w14:paraId="39A885B7" w14:textId="5916EAFE" w:rsidR="009E0B01" w:rsidRPr="009E0B01" w:rsidRDefault="009E0B01" w:rsidP="009E0B01">
            <w:pPr>
              <w:spacing w:line="360" w:lineRule="auto"/>
              <w:jc w:val="center"/>
              <w:rPr>
                <w:rFonts w:asciiTheme="majorHAnsi" w:hAnsiTheme="majorHAnsi"/>
                <w:b/>
                <w:sz w:val="22"/>
                <w:szCs w:val="22"/>
              </w:rPr>
            </w:pPr>
            <w:r w:rsidRPr="009E0B01">
              <w:rPr>
                <w:rFonts w:asciiTheme="majorHAnsi" w:hAnsiTheme="majorHAnsi"/>
                <w:b/>
                <w:sz w:val="22"/>
                <w:szCs w:val="22"/>
              </w:rPr>
              <w:t>zł brutto</w:t>
            </w:r>
          </w:p>
        </w:tc>
      </w:tr>
      <w:tr w:rsidR="009E0B01" w14:paraId="3730B611" w14:textId="77777777" w:rsidTr="00EE729C">
        <w:tc>
          <w:tcPr>
            <w:tcW w:w="421" w:type="dxa"/>
            <w:vAlign w:val="center"/>
          </w:tcPr>
          <w:p w14:paraId="6279AE1E" w14:textId="107880BD" w:rsidR="009E0B01" w:rsidRPr="009E0B01" w:rsidRDefault="009E0B01" w:rsidP="00EE729C">
            <w:pPr>
              <w:spacing w:line="360" w:lineRule="auto"/>
              <w:jc w:val="center"/>
              <w:rPr>
                <w:rFonts w:asciiTheme="majorHAnsi" w:hAnsiTheme="majorHAnsi"/>
                <w:b/>
                <w:sz w:val="22"/>
                <w:szCs w:val="22"/>
              </w:rPr>
            </w:pPr>
            <w:r>
              <w:rPr>
                <w:rFonts w:asciiTheme="majorHAnsi" w:hAnsiTheme="majorHAnsi"/>
                <w:b/>
                <w:sz w:val="22"/>
                <w:szCs w:val="22"/>
              </w:rPr>
              <w:t>1.</w:t>
            </w:r>
          </w:p>
        </w:tc>
        <w:tc>
          <w:tcPr>
            <w:tcW w:w="4712" w:type="dxa"/>
            <w:vAlign w:val="center"/>
          </w:tcPr>
          <w:p w14:paraId="5D359B3F" w14:textId="77DDC85A" w:rsidR="009E0B01" w:rsidRPr="009E0B01" w:rsidRDefault="00EE729C" w:rsidP="009E0B01">
            <w:pPr>
              <w:spacing w:line="360" w:lineRule="auto"/>
              <w:jc w:val="both"/>
              <w:rPr>
                <w:rFonts w:asciiTheme="majorHAnsi" w:hAnsiTheme="majorHAnsi"/>
                <w:b/>
                <w:sz w:val="22"/>
                <w:szCs w:val="22"/>
              </w:rPr>
            </w:pPr>
            <w:r>
              <w:rPr>
                <w:rFonts w:asciiTheme="majorHAnsi" w:hAnsiTheme="majorHAnsi"/>
                <w:b/>
                <w:sz w:val="22"/>
                <w:szCs w:val="22"/>
              </w:rPr>
              <w:t>K</w:t>
            </w:r>
            <w:r w:rsidR="009E0B01" w:rsidRPr="009E0B01">
              <w:rPr>
                <w:rFonts w:asciiTheme="majorHAnsi" w:hAnsiTheme="majorHAnsi"/>
                <w:b/>
                <w:sz w:val="22"/>
                <w:szCs w:val="22"/>
              </w:rPr>
              <w:t xml:space="preserve">oszt analizy zawartości pierwiastków </w:t>
            </w:r>
            <w:r>
              <w:rPr>
                <w:rFonts w:asciiTheme="majorHAnsi" w:hAnsiTheme="majorHAnsi"/>
                <w:b/>
                <w:sz w:val="22"/>
                <w:szCs w:val="22"/>
              </w:rPr>
              <w:br/>
            </w:r>
            <w:r w:rsidR="009E0B01" w:rsidRPr="009E0B01">
              <w:rPr>
                <w:rFonts w:asciiTheme="majorHAnsi" w:hAnsiTheme="majorHAnsi"/>
                <w:b/>
                <w:sz w:val="22"/>
                <w:szCs w:val="22"/>
              </w:rPr>
              <w:t>w 32 próbkach glebowych</w:t>
            </w:r>
          </w:p>
        </w:tc>
        <w:tc>
          <w:tcPr>
            <w:tcW w:w="2176" w:type="dxa"/>
            <w:vAlign w:val="center"/>
          </w:tcPr>
          <w:p w14:paraId="6C91984D" w14:textId="77777777" w:rsidR="009E0B01" w:rsidRPr="009E0B01" w:rsidRDefault="009E0B01" w:rsidP="009E0B01">
            <w:pPr>
              <w:spacing w:line="360" w:lineRule="auto"/>
              <w:jc w:val="both"/>
              <w:rPr>
                <w:rFonts w:asciiTheme="majorHAnsi" w:hAnsiTheme="majorHAnsi"/>
                <w:b/>
                <w:sz w:val="22"/>
                <w:szCs w:val="22"/>
              </w:rPr>
            </w:pPr>
          </w:p>
        </w:tc>
        <w:tc>
          <w:tcPr>
            <w:tcW w:w="2184" w:type="dxa"/>
            <w:vAlign w:val="center"/>
          </w:tcPr>
          <w:p w14:paraId="288CA8B3" w14:textId="77777777" w:rsidR="009E0B01" w:rsidRPr="009E0B01" w:rsidRDefault="009E0B01" w:rsidP="009E0B01">
            <w:pPr>
              <w:spacing w:line="360" w:lineRule="auto"/>
              <w:jc w:val="both"/>
              <w:rPr>
                <w:rFonts w:asciiTheme="majorHAnsi" w:hAnsiTheme="majorHAnsi"/>
                <w:b/>
                <w:sz w:val="22"/>
                <w:szCs w:val="22"/>
              </w:rPr>
            </w:pPr>
          </w:p>
        </w:tc>
      </w:tr>
      <w:tr w:rsidR="009E0B01" w14:paraId="0CAABFD9" w14:textId="77777777" w:rsidTr="00EE729C">
        <w:tc>
          <w:tcPr>
            <w:tcW w:w="421" w:type="dxa"/>
            <w:vAlign w:val="center"/>
          </w:tcPr>
          <w:p w14:paraId="7C8E59F1" w14:textId="782CF987" w:rsidR="009E0B01" w:rsidRPr="009E0B01" w:rsidRDefault="009E0B01" w:rsidP="00EE729C">
            <w:pPr>
              <w:spacing w:line="360" w:lineRule="auto"/>
              <w:jc w:val="center"/>
              <w:rPr>
                <w:rFonts w:asciiTheme="majorHAnsi" w:hAnsiTheme="majorHAnsi"/>
                <w:bCs/>
                <w:sz w:val="22"/>
                <w:szCs w:val="22"/>
              </w:rPr>
            </w:pPr>
            <w:r>
              <w:rPr>
                <w:rFonts w:asciiTheme="majorHAnsi" w:hAnsiTheme="majorHAnsi"/>
                <w:bCs/>
                <w:sz w:val="22"/>
                <w:szCs w:val="22"/>
              </w:rPr>
              <w:t>2.</w:t>
            </w:r>
          </w:p>
        </w:tc>
        <w:tc>
          <w:tcPr>
            <w:tcW w:w="4712" w:type="dxa"/>
            <w:vAlign w:val="center"/>
          </w:tcPr>
          <w:p w14:paraId="62C57840" w14:textId="70BEC2CE" w:rsidR="009E0B01" w:rsidRPr="009E0B01" w:rsidRDefault="00EE729C" w:rsidP="009E0B01">
            <w:pPr>
              <w:spacing w:line="360" w:lineRule="auto"/>
              <w:jc w:val="both"/>
              <w:rPr>
                <w:rFonts w:asciiTheme="majorHAnsi" w:hAnsiTheme="majorHAnsi"/>
                <w:bCs/>
                <w:sz w:val="22"/>
                <w:szCs w:val="22"/>
              </w:rPr>
            </w:pPr>
            <w:r>
              <w:rPr>
                <w:rFonts w:asciiTheme="majorHAnsi" w:hAnsiTheme="majorHAnsi"/>
                <w:bCs/>
                <w:sz w:val="22"/>
                <w:szCs w:val="22"/>
              </w:rPr>
              <w:t>K</w:t>
            </w:r>
            <w:r w:rsidR="009E0B01" w:rsidRPr="009E0B01">
              <w:rPr>
                <w:rFonts w:asciiTheme="majorHAnsi" w:hAnsiTheme="majorHAnsi"/>
                <w:bCs/>
                <w:sz w:val="22"/>
                <w:szCs w:val="22"/>
              </w:rPr>
              <w:t>oszt analizy zawartości pierwiastków dla jednej próby</w:t>
            </w:r>
          </w:p>
        </w:tc>
        <w:tc>
          <w:tcPr>
            <w:tcW w:w="2176" w:type="dxa"/>
            <w:vAlign w:val="center"/>
          </w:tcPr>
          <w:p w14:paraId="4CA3136E" w14:textId="77777777" w:rsidR="009E0B01" w:rsidRPr="009E0B01" w:rsidRDefault="009E0B01" w:rsidP="009E0B01">
            <w:pPr>
              <w:spacing w:line="360" w:lineRule="auto"/>
              <w:jc w:val="both"/>
              <w:rPr>
                <w:rFonts w:asciiTheme="majorHAnsi" w:hAnsiTheme="majorHAnsi"/>
                <w:b/>
                <w:sz w:val="22"/>
                <w:szCs w:val="22"/>
              </w:rPr>
            </w:pPr>
          </w:p>
        </w:tc>
        <w:tc>
          <w:tcPr>
            <w:tcW w:w="2184" w:type="dxa"/>
            <w:vAlign w:val="center"/>
          </w:tcPr>
          <w:p w14:paraId="272D372F" w14:textId="77777777" w:rsidR="009E0B01" w:rsidRPr="009E0B01" w:rsidRDefault="009E0B01" w:rsidP="009E0B01">
            <w:pPr>
              <w:spacing w:line="360" w:lineRule="auto"/>
              <w:jc w:val="both"/>
              <w:rPr>
                <w:rFonts w:asciiTheme="majorHAnsi" w:hAnsiTheme="majorHAnsi"/>
                <w:b/>
                <w:sz w:val="22"/>
                <w:szCs w:val="22"/>
              </w:rPr>
            </w:pPr>
          </w:p>
        </w:tc>
      </w:tr>
      <w:tr w:rsidR="009E0B01" w14:paraId="054430D0" w14:textId="77777777" w:rsidTr="00EE729C">
        <w:tc>
          <w:tcPr>
            <w:tcW w:w="421" w:type="dxa"/>
            <w:vAlign w:val="center"/>
          </w:tcPr>
          <w:p w14:paraId="0EDF7DD9" w14:textId="37775C05" w:rsidR="009E0B01" w:rsidRPr="009E0B01" w:rsidRDefault="009E0B01" w:rsidP="00EE729C">
            <w:pPr>
              <w:spacing w:line="360" w:lineRule="auto"/>
              <w:jc w:val="center"/>
              <w:rPr>
                <w:rFonts w:asciiTheme="majorHAnsi" w:hAnsiTheme="majorHAnsi"/>
                <w:b/>
                <w:sz w:val="22"/>
                <w:szCs w:val="22"/>
              </w:rPr>
            </w:pPr>
            <w:r w:rsidRPr="009E0B01">
              <w:rPr>
                <w:rFonts w:asciiTheme="majorHAnsi" w:hAnsiTheme="majorHAnsi"/>
                <w:b/>
                <w:sz w:val="22"/>
                <w:szCs w:val="22"/>
              </w:rPr>
              <w:t>3.</w:t>
            </w:r>
          </w:p>
        </w:tc>
        <w:tc>
          <w:tcPr>
            <w:tcW w:w="4712" w:type="dxa"/>
            <w:vAlign w:val="center"/>
          </w:tcPr>
          <w:p w14:paraId="0D8E9D09" w14:textId="1233332F" w:rsidR="009E0B01" w:rsidRPr="009E0B01" w:rsidRDefault="00EE729C" w:rsidP="009E0B01">
            <w:pPr>
              <w:spacing w:line="360" w:lineRule="auto"/>
              <w:jc w:val="both"/>
              <w:rPr>
                <w:rFonts w:asciiTheme="majorHAnsi" w:hAnsiTheme="majorHAnsi"/>
                <w:b/>
                <w:sz w:val="22"/>
                <w:szCs w:val="22"/>
              </w:rPr>
            </w:pPr>
            <w:r>
              <w:rPr>
                <w:rFonts w:asciiTheme="majorHAnsi" w:hAnsiTheme="majorHAnsi"/>
                <w:b/>
                <w:sz w:val="22"/>
                <w:szCs w:val="22"/>
              </w:rPr>
              <w:t>K</w:t>
            </w:r>
            <w:r w:rsidR="009E0B01" w:rsidRPr="009E0B01">
              <w:rPr>
                <w:rFonts w:asciiTheme="majorHAnsi" w:hAnsiTheme="majorHAnsi"/>
                <w:b/>
                <w:sz w:val="22"/>
                <w:szCs w:val="22"/>
              </w:rPr>
              <w:t xml:space="preserve">oszt pomiaru </w:t>
            </w:r>
            <w:proofErr w:type="spellStart"/>
            <w:r w:rsidR="009E0B01" w:rsidRPr="009E0B01">
              <w:rPr>
                <w:rFonts w:asciiTheme="majorHAnsi" w:hAnsiTheme="majorHAnsi"/>
                <w:b/>
                <w:sz w:val="22"/>
                <w:szCs w:val="22"/>
              </w:rPr>
              <w:t>pH</w:t>
            </w:r>
            <w:proofErr w:type="spellEnd"/>
            <w:r w:rsidR="009E0B01" w:rsidRPr="009E0B01">
              <w:rPr>
                <w:rFonts w:asciiTheme="majorHAnsi" w:hAnsiTheme="majorHAnsi"/>
                <w:b/>
                <w:sz w:val="22"/>
                <w:szCs w:val="22"/>
              </w:rPr>
              <w:t xml:space="preserve"> gleby w 532 próbkach glebowych</w:t>
            </w:r>
          </w:p>
        </w:tc>
        <w:tc>
          <w:tcPr>
            <w:tcW w:w="2176" w:type="dxa"/>
            <w:vAlign w:val="center"/>
          </w:tcPr>
          <w:p w14:paraId="332B1466" w14:textId="77777777" w:rsidR="009E0B01" w:rsidRPr="009E0B01" w:rsidRDefault="009E0B01" w:rsidP="009E0B01">
            <w:pPr>
              <w:spacing w:line="360" w:lineRule="auto"/>
              <w:jc w:val="both"/>
              <w:rPr>
                <w:rFonts w:asciiTheme="majorHAnsi" w:hAnsiTheme="majorHAnsi"/>
                <w:b/>
                <w:sz w:val="22"/>
                <w:szCs w:val="22"/>
              </w:rPr>
            </w:pPr>
          </w:p>
        </w:tc>
        <w:tc>
          <w:tcPr>
            <w:tcW w:w="2184" w:type="dxa"/>
            <w:vAlign w:val="center"/>
          </w:tcPr>
          <w:p w14:paraId="16BA5464" w14:textId="77777777" w:rsidR="009E0B01" w:rsidRPr="009E0B01" w:rsidRDefault="009E0B01" w:rsidP="009E0B01">
            <w:pPr>
              <w:spacing w:line="360" w:lineRule="auto"/>
              <w:jc w:val="both"/>
              <w:rPr>
                <w:rFonts w:asciiTheme="majorHAnsi" w:hAnsiTheme="majorHAnsi"/>
                <w:b/>
                <w:sz w:val="22"/>
                <w:szCs w:val="22"/>
              </w:rPr>
            </w:pPr>
          </w:p>
        </w:tc>
      </w:tr>
      <w:tr w:rsidR="009E0B01" w14:paraId="0578D51F" w14:textId="77777777" w:rsidTr="00EE729C">
        <w:tc>
          <w:tcPr>
            <w:tcW w:w="421" w:type="dxa"/>
            <w:vAlign w:val="center"/>
          </w:tcPr>
          <w:p w14:paraId="231648AA" w14:textId="40D4EDB5" w:rsidR="009E0B01" w:rsidRPr="009E0B01" w:rsidRDefault="009E0B01" w:rsidP="00EE729C">
            <w:pPr>
              <w:spacing w:line="360" w:lineRule="auto"/>
              <w:jc w:val="center"/>
              <w:rPr>
                <w:rFonts w:asciiTheme="majorHAnsi" w:hAnsiTheme="majorHAnsi"/>
                <w:bCs/>
                <w:sz w:val="22"/>
                <w:szCs w:val="22"/>
              </w:rPr>
            </w:pPr>
            <w:r w:rsidRPr="009E0B01">
              <w:rPr>
                <w:rFonts w:asciiTheme="majorHAnsi" w:hAnsiTheme="majorHAnsi"/>
                <w:bCs/>
                <w:sz w:val="22"/>
                <w:szCs w:val="22"/>
              </w:rPr>
              <w:t>4.</w:t>
            </w:r>
          </w:p>
        </w:tc>
        <w:tc>
          <w:tcPr>
            <w:tcW w:w="4712" w:type="dxa"/>
            <w:vAlign w:val="center"/>
          </w:tcPr>
          <w:p w14:paraId="24113CAF" w14:textId="04E01270" w:rsidR="009E0B01" w:rsidRPr="009E0B01" w:rsidRDefault="00EE729C" w:rsidP="009E0B01">
            <w:pPr>
              <w:spacing w:line="360" w:lineRule="auto"/>
              <w:jc w:val="both"/>
              <w:rPr>
                <w:rFonts w:asciiTheme="majorHAnsi" w:hAnsiTheme="majorHAnsi"/>
                <w:bCs/>
                <w:sz w:val="22"/>
                <w:szCs w:val="22"/>
              </w:rPr>
            </w:pPr>
            <w:r>
              <w:rPr>
                <w:rFonts w:asciiTheme="majorHAnsi" w:hAnsiTheme="majorHAnsi"/>
                <w:bCs/>
                <w:sz w:val="22"/>
                <w:szCs w:val="22"/>
              </w:rPr>
              <w:t>K</w:t>
            </w:r>
            <w:r w:rsidR="009E0B01" w:rsidRPr="009E0B01">
              <w:rPr>
                <w:rFonts w:asciiTheme="majorHAnsi" w:hAnsiTheme="majorHAnsi"/>
                <w:bCs/>
                <w:sz w:val="22"/>
                <w:szCs w:val="22"/>
              </w:rPr>
              <w:t xml:space="preserve">oszt pomiaru </w:t>
            </w:r>
            <w:proofErr w:type="spellStart"/>
            <w:r w:rsidR="009E0B01" w:rsidRPr="009E0B01">
              <w:rPr>
                <w:rFonts w:asciiTheme="majorHAnsi" w:hAnsiTheme="majorHAnsi"/>
                <w:bCs/>
                <w:sz w:val="22"/>
                <w:szCs w:val="22"/>
              </w:rPr>
              <w:t>pH</w:t>
            </w:r>
            <w:proofErr w:type="spellEnd"/>
            <w:r w:rsidR="009E0B01" w:rsidRPr="009E0B01">
              <w:rPr>
                <w:rFonts w:asciiTheme="majorHAnsi" w:hAnsiTheme="majorHAnsi"/>
                <w:bCs/>
                <w:sz w:val="22"/>
                <w:szCs w:val="22"/>
              </w:rPr>
              <w:t xml:space="preserve"> gleby dla jednej próby  </w:t>
            </w:r>
          </w:p>
        </w:tc>
        <w:tc>
          <w:tcPr>
            <w:tcW w:w="2176" w:type="dxa"/>
            <w:vAlign w:val="center"/>
          </w:tcPr>
          <w:p w14:paraId="4451C3FD" w14:textId="77777777" w:rsidR="009E0B01" w:rsidRPr="009E0B01" w:rsidRDefault="009E0B01" w:rsidP="009E0B01">
            <w:pPr>
              <w:spacing w:line="360" w:lineRule="auto"/>
              <w:jc w:val="both"/>
              <w:rPr>
                <w:rFonts w:asciiTheme="majorHAnsi" w:hAnsiTheme="majorHAnsi"/>
                <w:b/>
                <w:sz w:val="22"/>
                <w:szCs w:val="22"/>
              </w:rPr>
            </w:pPr>
          </w:p>
        </w:tc>
        <w:tc>
          <w:tcPr>
            <w:tcW w:w="2184" w:type="dxa"/>
            <w:vAlign w:val="center"/>
          </w:tcPr>
          <w:p w14:paraId="0FD8A684" w14:textId="77777777" w:rsidR="009E0B01" w:rsidRPr="009E0B01" w:rsidRDefault="009E0B01" w:rsidP="009E0B01">
            <w:pPr>
              <w:spacing w:line="360" w:lineRule="auto"/>
              <w:jc w:val="both"/>
              <w:rPr>
                <w:rFonts w:asciiTheme="majorHAnsi" w:hAnsiTheme="majorHAnsi"/>
                <w:b/>
                <w:sz w:val="22"/>
                <w:szCs w:val="22"/>
              </w:rPr>
            </w:pPr>
          </w:p>
        </w:tc>
      </w:tr>
      <w:tr w:rsidR="009E0B01" w14:paraId="448B6DEC" w14:textId="77777777" w:rsidTr="00EE729C">
        <w:tc>
          <w:tcPr>
            <w:tcW w:w="5133" w:type="dxa"/>
            <w:gridSpan w:val="2"/>
            <w:vAlign w:val="center"/>
          </w:tcPr>
          <w:p w14:paraId="7777164A" w14:textId="012CAA8B" w:rsidR="009E0B01" w:rsidRPr="009E0B01" w:rsidRDefault="009E0B01" w:rsidP="009E0B01">
            <w:pPr>
              <w:spacing w:line="360" w:lineRule="auto"/>
              <w:jc w:val="right"/>
              <w:rPr>
                <w:rFonts w:asciiTheme="majorHAnsi" w:hAnsiTheme="majorHAnsi"/>
                <w:b/>
                <w:sz w:val="22"/>
                <w:szCs w:val="22"/>
                <w:highlight w:val="yellow"/>
              </w:rPr>
            </w:pPr>
            <w:r w:rsidRPr="009E0B01">
              <w:rPr>
                <w:rFonts w:asciiTheme="majorHAnsi" w:hAnsiTheme="majorHAnsi"/>
                <w:b/>
                <w:sz w:val="22"/>
                <w:szCs w:val="22"/>
              </w:rPr>
              <w:t>Razem (1+3)</w:t>
            </w:r>
          </w:p>
        </w:tc>
        <w:tc>
          <w:tcPr>
            <w:tcW w:w="2176" w:type="dxa"/>
            <w:vAlign w:val="center"/>
          </w:tcPr>
          <w:p w14:paraId="2E9EFA56" w14:textId="77777777" w:rsidR="009E0B01" w:rsidRPr="009E0B01" w:rsidRDefault="009E0B01" w:rsidP="009E0B01">
            <w:pPr>
              <w:spacing w:line="360" w:lineRule="auto"/>
              <w:jc w:val="both"/>
              <w:rPr>
                <w:rFonts w:asciiTheme="majorHAnsi" w:hAnsiTheme="majorHAnsi"/>
                <w:b/>
                <w:sz w:val="22"/>
                <w:szCs w:val="22"/>
              </w:rPr>
            </w:pPr>
          </w:p>
        </w:tc>
        <w:tc>
          <w:tcPr>
            <w:tcW w:w="2184" w:type="dxa"/>
            <w:vAlign w:val="center"/>
          </w:tcPr>
          <w:p w14:paraId="23F68CFC" w14:textId="77777777" w:rsidR="009E0B01" w:rsidRPr="009E0B01" w:rsidRDefault="009E0B01" w:rsidP="009E0B01">
            <w:pPr>
              <w:spacing w:line="360" w:lineRule="auto"/>
              <w:jc w:val="both"/>
              <w:rPr>
                <w:rFonts w:asciiTheme="majorHAnsi" w:hAnsiTheme="majorHAnsi"/>
                <w:b/>
                <w:sz w:val="22"/>
                <w:szCs w:val="22"/>
              </w:rPr>
            </w:pPr>
          </w:p>
        </w:tc>
      </w:tr>
      <w:bookmarkEnd w:id="0"/>
    </w:tbl>
    <w:p w14:paraId="1743A449" w14:textId="77777777" w:rsidR="00C32496" w:rsidRPr="003D5FA1" w:rsidRDefault="00C32496" w:rsidP="00C32496">
      <w:pPr>
        <w:jc w:val="both"/>
        <w:rPr>
          <w:rFonts w:asciiTheme="majorHAnsi" w:hAnsiTheme="majorHAnsi"/>
          <w:sz w:val="22"/>
          <w:szCs w:val="22"/>
        </w:rPr>
      </w:pPr>
    </w:p>
    <w:p w14:paraId="1B2DE354" w14:textId="32EF0B3C" w:rsidR="00B23E91" w:rsidRPr="003D5FA1" w:rsidRDefault="00B23E91" w:rsidP="00B23E91">
      <w:pPr>
        <w:jc w:val="both"/>
        <w:rPr>
          <w:rFonts w:asciiTheme="majorHAnsi" w:hAnsiTheme="majorHAnsi"/>
          <w:sz w:val="22"/>
          <w:szCs w:val="22"/>
        </w:rPr>
      </w:pPr>
      <w:r w:rsidRPr="003D5FA1">
        <w:rPr>
          <w:rFonts w:asciiTheme="majorHAnsi" w:hAnsiTheme="majorHAnsi"/>
          <w:sz w:val="22"/>
          <w:szCs w:val="22"/>
        </w:rPr>
        <w:t>Składając ofertę w postępowaniu o udzielenie zamówienia publicznego oświadczam, jako upoważniony reprezentant WYKONAWCY, że:</w:t>
      </w:r>
    </w:p>
    <w:p w14:paraId="4A76BD7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jestem (jesteśmy) powiązany(i) z Zamawiającym i nie występuje pomiędzy nami konflikt interesów;</w:t>
      </w:r>
    </w:p>
    <w:p w14:paraId="484F8806"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oferowany przeze mnie (nas) przedmiot zamówienia spełnia wymagania Zamawiającego;</w:t>
      </w:r>
    </w:p>
    <w:p w14:paraId="2E222972"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zaoferowana cena zawiera wszystkie koszty niezbędne do należytego wykonania zamówienia;</w:t>
      </w:r>
    </w:p>
    <w:p w14:paraId="6F9CB707"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w przypadku wybrania mojej (naszej) oferty, zobowiązuję (my) się zrealizować przedmiot zamówienia zgodnie z wymaganiami opisanymi w ogłoszeniu wraz z załącznikami;</w:t>
      </w:r>
    </w:p>
    <w:p w14:paraId="6A2685B8"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przyjmuję(my) do wiadomości i akceptujemy treść Klauzuli informacyjnej Zamawiającego (RODO) Załącznik nr 3.</w:t>
      </w:r>
    </w:p>
    <w:p w14:paraId="62E4DF8C"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160F9CB" w14:textId="77777777" w:rsidR="00B23E91" w:rsidRPr="003D5FA1" w:rsidRDefault="00B23E91" w:rsidP="00B23E91">
      <w:pPr>
        <w:pStyle w:val="Akapitzlist"/>
        <w:numPr>
          <w:ilvl w:val="0"/>
          <w:numId w:val="7"/>
        </w:numPr>
        <w:jc w:val="both"/>
        <w:rPr>
          <w:rFonts w:asciiTheme="majorHAnsi" w:hAnsiTheme="majorHAnsi"/>
          <w:sz w:val="22"/>
          <w:szCs w:val="22"/>
        </w:rPr>
      </w:pPr>
      <w:r w:rsidRPr="003D5FA1">
        <w:rPr>
          <w:rFonts w:asciiTheme="majorHAnsi" w:hAnsiTheme="majorHAnsi"/>
          <w:sz w:val="22"/>
          <w:szCs w:val="22"/>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56D043AB" w14:textId="77777777" w:rsidR="00B23E91" w:rsidRPr="003D5FA1" w:rsidRDefault="00B23E91" w:rsidP="00B23E91">
      <w:pPr>
        <w:jc w:val="both"/>
        <w:rPr>
          <w:rFonts w:asciiTheme="majorHAnsi" w:hAnsiTheme="majorHAnsi"/>
          <w:sz w:val="22"/>
          <w:szCs w:val="22"/>
        </w:rPr>
      </w:pPr>
    </w:p>
    <w:p w14:paraId="0EC0E1DC" w14:textId="77777777" w:rsidR="00B23E91" w:rsidRPr="003D5FA1" w:rsidRDefault="00B23E91" w:rsidP="00B23E91">
      <w:pPr>
        <w:jc w:val="both"/>
        <w:rPr>
          <w:rFonts w:asciiTheme="majorHAnsi" w:hAnsiTheme="majorHAnsi"/>
          <w:sz w:val="22"/>
          <w:szCs w:val="22"/>
        </w:rPr>
      </w:pPr>
    </w:p>
    <w:p w14:paraId="18A55DC3" w14:textId="77777777" w:rsidR="00B23E91" w:rsidRPr="003D5FA1" w:rsidRDefault="00B23E91" w:rsidP="00B23E91">
      <w:pPr>
        <w:spacing w:line="360" w:lineRule="auto"/>
        <w:jc w:val="both"/>
        <w:rPr>
          <w:rFonts w:asciiTheme="majorHAnsi" w:hAnsiTheme="majorHAnsi"/>
          <w:sz w:val="22"/>
          <w:szCs w:val="22"/>
        </w:rPr>
      </w:pPr>
      <w:r w:rsidRPr="003D5FA1">
        <w:rPr>
          <w:rFonts w:asciiTheme="majorHAnsi" w:hAnsiTheme="majorHAnsi"/>
          <w:sz w:val="22"/>
          <w:szCs w:val="22"/>
        </w:rPr>
        <w:t xml:space="preserve">Data:   </w:t>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r>
      <w:r w:rsidRPr="003D5FA1">
        <w:rPr>
          <w:rFonts w:asciiTheme="majorHAnsi" w:hAnsiTheme="majorHAnsi"/>
          <w:sz w:val="22"/>
          <w:szCs w:val="22"/>
        </w:rPr>
        <w:tab/>
        <w:t>.………………………….</w:t>
      </w:r>
    </w:p>
    <w:p w14:paraId="0CE9B422" w14:textId="1B0AB518" w:rsidR="000760CE" w:rsidRPr="003D5FA1" w:rsidRDefault="00B23E91" w:rsidP="00B23E91">
      <w:pPr>
        <w:spacing w:line="360" w:lineRule="auto"/>
        <w:ind w:left="4956" w:firstLine="708"/>
        <w:jc w:val="both"/>
        <w:rPr>
          <w:rFonts w:asciiTheme="majorHAnsi" w:hAnsiTheme="majorHAnsi"/>
          <w:sz w:val="24"/>
          <w:szCs w:val="24"/>
        </w:rPr>
      </w:pPr>
      <w:r w:rsidRPr="003D5FA1">
        <w:rPr>
          <w:rFonts w:asciiTheme="majorHAnsi" w:hAnsiTheme="majorHAnsi"/>
          <w:sz w:val="22"/>
          <w:szCs w:val="22"/>
        </w:rPr>
        <w:t xml:space="preserve">podpis i pieczęć oferenta </w:t>
      </w:r>
      <w:r w:rsidR="000760CE" w:rsidRPr="003D5FA1">
        <w:rPr>
          <w:rFonts w:asciiTheme="majorHAnsi" w:hAnsiTheme="majorHAnsi"/>
          <w:sz w:val="22"/>
          <w:szCs w:val="22"/>
        </w:rPr>
        <w:br w:type="page"/>
      </w:r>
    </w:p>
    <w:p w14:paraId="7CB0416F" w14:textId="579245E6" w:rsidR="000760CE" w:rsidRPr="002C471C" w:rsidRDefault="000760CE" w:rsidP="000760CE">
      <w:pPr>
        <w:ind w:left="7080" w:firstLine="708"/>
        <w:jc w:val="right"/>
        <w:rPr>
          <w:rFonts w:asciiTheme="majorHAnsi" w:hAnsiTheme="majorHAnsi"/>
        </w:rPr>
      </w:pPr>
      <w:r w:rsidRPr="002C471C">
        <w:rPr>
          <w:rFonts w:asciiTheme="majorHAnsi" w:hAnsiTheme="majorHAnsi"/>
        </w:rPr>
        <w:t>Zał</w:t>
      </w:r>
      <w:r w:rsidR="00A54109">
        <w:rPr>
          <w:rFonts w:asciiTheme="majorHAnsi" w:hAnsiTheme="majorHAnsi"/>
        </w:rPr>
        <w:t>ącznik</w:t>
      </w:r>
      <w:r w:rsidRPr="002C471C">
        <w:rPr>
          <w:rFonts w:asciiTheme="majorHAnsi" w:hAnsiTheme="majorHAnsi"/>
        </w:rPr>
        <w:t xml:space="preserve"> nr 2</w:t>
      </w:r>
    </w:p>
    <w:p w14:paraId="67342320" w14:textId="1F0E1EA3" w:rsidR="00F72767" w:rsidRPr="00F14BDE" w:rsidRDefault="00F72767" w:rsidP="00F72767">
      <w:pPr>
        <w:jc w:val="right"/>
        <w:rPr>
          <w:rFonts w:asciiTheme="majorHAnsi" w:hAnsiTheme="majorHAnsi"/>
        </w:rPr>
      </w:pPr>
      <w:r w:rsidRPr="002C471C">
        <w:rPr>
          <w:rFonts w:asciiTheme="majorHAnsi" w:hAnsiTheme="majorHAnsi"/>
        </w:rPr>
        <w:t xml:space="preserve">do ogłoszenia o zamówieniu </w:t>
      </w:r>
      <w:r w:rsidRPr="00F14BDE">
        <w:rPr>
          <w:rFonts w:asciiTheme="majorHAnsi" w:hAnsiTheme="majorHAnsi"/>
        </w:rPr>
        <w:t xml:space="preserve">z </w:t>
      </w:r>
      <w:r w:rsidR="00F14BDE" w:rsidRPr="00F14BDE">
        <w:rPr>
          <w:rFonts w:asciiTheme="majorHAnsi" w:hAnsiTheme="majorHAnsi"/>
        </w:rPr>
        <w:t>21</w:t>
      </w:r>
      <w:r w:rsidR="000F2021" w:rsidRPr="00F14BDE">
        <w:rPr>
          <w:rFonts w:asciiTheme="majorHAnsi" w:hAnsiTheme="majorHAnsi"/>
        </w:rPr>
        <w:t>.</w:t>
      </w:r>
      <w:r w:rsidR="00E33834" w:rsidRPr="00F14BDE">
        <w:rPr>
          <w:rFonts w:asciiTheme="majorHAnsi" w:hAnsiTheme="majorHAnsi"/>
        </w:rPr>
        <w:t>0</w:t>
      </w:r>
      <w:r w:rsidR="00F14BDE" w:rsidRPr="00F14BDE">
        <w:rPr>
          <w:rFonts w:asciiTheme="majorHAnsi" w:hAnsiTheme="majorHAnsi"/>
        </w:rPr>
        <w:t>2</w:t>
      </w:r>
      <w:r w:rsidRPr="00F14BDE">
        <w:rPr>
          <w:rFonts w:asciiTheme="majorHAnsi" w:hAnsiTheme="majorHAnsi"/>
        </w:rPr>
        <w:t>.202</w:t>
      </w:r>
      <w:r w:rsidR="00A54109" w:rsidRPr="00F14BDE">
        <w:rPr>
          <w:rFonts w:asciiTheme="majorHAnsi" w:hAnsiTheme="majorHAnsi"/>
        </w:rPr>
        <w:t>4</w:t>
      </w:r>
      <w:r w:rsidRPr="00F14BDE">
        <w:rPr>
          <w:rFonts w:asciiTheme="majorHAnsi" w:hAnsiTheme="majorHAnsi"/>
        </w:rPr>
        <w:t xml:space="preserve"> r.</w:t>
      </w:r>
    </w:p>
    <w:p w14:paraId="7B32F9EC" w14:textId="77777777" w:rsidR="00F14BDE" w:rsidRDefault="00F14BDE" w:rsidP="00F14BDE">
      <w:pPr>
        <w:keepNext/>
        <w:keepLines/>
        <w:suppressAutoHyphens/>
        <w:autoSpaceDN w:val="0"/>
        <w:jc w:val="center"/>
        <w:textAlignment w:val="baseline"/>
        <w:rPr>
          <w:rFonts w:asciiTheme="majorHAnsi" w:hAnsiTheme="majorHAnsi"/>
          <w:b/>
          <w:bCs/>
          <w:sz w:val="22"/>
          <w:szCs w:val="22"/>
        </w:rPr>
      </w:pPr>
    </w:p>
    <w:p w14:paraId="262D99C7" w14:textId="36AF3938" w:rsidR="00F14BDE" w:rsidRPr="00F14BDE" w:rsidRDefault="00F14BDE" w:rsidP="00F14BDE">
      <w:pPr>
        <w:keepNext/>
        <w:keepLines/>
        <w:suppressAutoHyphens/>
        <w:autoSpaceDN w:val="0"/>
        <w:jc w:val="center"/>
        <w:textAlignment w:val="baseline"/>
        <w:rPr>
          <w:rFonts w:asciiTheme="majorHAnsi" w:hAnsiTheme="majorHAnsi"/>
          <w:b/>
          <w:bCs/>
          <w:sz w:val="22"/>
          <w:szCs w:val="22"/>
        </w:rPr>
      </w:pPr>
      <w:r w:rsidRPr="00F14BDE">
        <w:rPr>
          <w:rFonts w:asciiTheme="majorHAnsi" w:hAnsiTheme="majorHAnsi"/>
          <w:b/>
          <w:bCs/>
          <w:sz w:val="22"/>
          <w:szCs w:val="22"/>
        </w:rPr>
        <w:t>Umowa nr DAZ.2541…2024</w:t>
      </w:r>
    </w:p>
    <w:p w14:paraId="3E712EB3" w14:textId="77777777" w:rsidR="00F14BDE" w:rsidRPr="00F14BDE" w:rsidRDefault="00F14BDE" w:rsidP="00F14BDE">
      <w:pPr>
        <w:suppressAutoHyphens/>
        <w:autoSpaceDN w:val="0"/>
        <w:jc w:val="both"/>
        <w:textAlignment w:val="baseline"/>
        <w:rPr>
          <w:rFonts w:asciiTheme="majorHAnsi" w:hAnsiTheme="majorHAnsi"/>
          <w:sz w:val="22"/>
          <w:szCs w:val="22"/>
        </w:rPr>
      </w:pPr>
    </w:p>
    <w:p w14:paraId="171966D7" w14:textId="77777777" w:rsidR="00F14BDE" w:rsidRPr="00F14BDE" w:rsidRDefault="00F14BDE" w:rsidP="00F14BDE">
      <w:pPr>
        <w:suppressAutoHyphens/>
        <w:autoSpaceDN w:val="0"/>
        <w:jc w:val="both"/>
        <w:textAlignment w:val="baseline"/>
        <w:rPr>
          <w:rFonts w:asciiTheme="majorHAnsi" w:hAnsiTheme="majorHAnsi"/>
          <w:spacing w:val="-2"/>
          <w:sz w:val="22"/>
          <w:szCs w:val="22"/>
        </w:rPr>
      </w:pPr>
      <w:r w:rsidRPr="00F14BDE">
        <w:rPr>
          <w:rFonts w:asciiTheme="majorHAnsi" w:hAnsiTheme="majorHAnsi"/>
          <w:spacing w:val="-2"/>
          <w:sz w:val="22"/>
          <w:szCs w:val="22"/>
        </w:rPr>
        <w:t xml:space="preserve">zawarta w Kórniku dnia ……………… roku pomiędzy: Instytutem Dendrologii Polskiej Akademii Nauk </w:t>
      </w:r>
      <w:bookmarkStart w:id="2" w:name="_Hlk116287985"/>
      <w:r w:rsidRPr="00F14BDE">
        <w:rPr>
          <w:rFonts w:asciiTheme="majorHAnsi" w:hAnsiTheme="majorHAnsi"/>
          <w:spacing w:val="-2"/>
          <w:sz w:val="22"/>
          <w:szCs w:val="22"/>
        </w:rPr>
        <w:t>mającym siedzibę przy ulicy Parkowej 5, 62-035 Kórnik</w:t>
      </w:r>
      <w:bookmarkEnd w:id="2"/>
      <w:r w:rsidRPr="00F14BDE">
        <w:rPr>
          <w:rFonts w:asciiTheme="majorHAnsi" w:hAnsiTheme="majorHAnsi"/>
          <w:spacing w:val="-2"/>
          <w:sz w:val="22"/>
          <w:szCs w:val="22"/>
        </w:rPr>
        <w:t>, NIP: 785-00-02-578, REGON: 000326150 reprezentowanym przez ……………………………………………., zwanym w dalszej treści umowy ZAMAWIAJĄCYM</w:t>
      </w:r>
    </w:p>
    <w:p w14:paraId="448B0977" w14:textId="77777777" w:rsidR="00F14BDE" w:rsidRPr="00F14BDE" w:rsidRDefault="00F14BDE" w:rsidP="00F14BDE">
      <w:pPr>
        <w:suppressAutoHyphens/>
        <w:autoSpaceDN w:val="0"/>
        <w:jc w:val="both"/>
        <w:textAlignment w:val="baseline"/>
        <w:rPr>
          <w:rFonts w:asciiTheme="majorHAnsi" w:hAnsiTheme="majorHAnsi"/>
          <w:spacing w:val="-2"/>
          <w:sz w:val="22"/>
          <w:szCs w:val="22"/>
        </w:rPr>
      </w:pPr>
      <w:r w:rsidRPr="00F14BDE">
        <w:rPr>
          <w:rFonts w:asciiTheme="majorHAnsi" w:hAnsiTheme="majorHAnsi"/>
          <w:spacing w:val="-2"/>
          <w:sz w:val="22"/>
          <w:szCs w:val="22"/>
        </w:rPr>
        <w:t>a</w:t>
      </w:r>
    </w:p>
    <w:p w14:paraId="24F6FF63" w14:textId="77777777" w:rsidR="00F14BDE" w:rsidRPr="00F14BDE" w:rsidRDefault="00F14BDE" w:rsidP="00F14BDE">
      <w:pPr>
        <w:suppressAutoHyphens/>
        <w:autoSpaceDN w:val="0"/>
        <w:jc w:val="both"/>
        <w:textAlignment w:val="baseline"/>
        <w:rPr>
          <w:rFonts w:asciiTheme="majorHAnsi" w:hAnsiTheme="majorHAnsi"/>
          <w:spacing w:val="-2"/>
          <w:sz w:val="22"/>
          <w:szCs w:val="22"/>
        </w:rPr>
      </w:pPr>
      <w:r w:rsidRPr="00F14BDE">
        <w:rPr>
          <w:rFonts w:asciiTheme="majorHAnsi" w:hAnsiTheme="majorHAnsi"/>
          <w:spacing w:val="-2"/>
          <w:sz w:val="22"/>
          <w:szCs w:val="22"/>
        </w:rPr>
        <w:t>…………………………………………………………………………………………………… reprezentowanym przez …………………………………………………………………………..</w:t>
      </w:r>
      <w:r w:rsidRPr="00F14BDE">
        <w:rPr>
          <w:rFonts w:asciiTheme="majorHAnsi" w:hAnsiTheme="majorHAnsi"/>
          <w:sz w:val="22"/>
          <w:szCs w:val="22"/>
        </w:rPr>
        <w:t xml:space="preserve"> </w:t>
      </w:r>
      <w:r w:rsidRPr="00F14BDE">
        <w:rPr>
          <w:rFonts w:asciiTheme="majorHAnsi" w:hAnsiTheme="majorHAnsi"/>
          <w:spacing w:val="-2"/>
          <w:sz w:val="22"/>
          <w:szCs w:val="22"/>
        </w:rPr>
        <w:t>zwanym w dalszej treści umowy WYKONAWCĄ.</w:t>
      </w:r>
    </w:p>
    <w:p w14:paraId="32B034AF" w14:textId="77777777" w:rsidR="00F14BDE" w:rsidRPr="00F14BDE" w:rsidRDefault="00F14BDE" w:rsidP="00F14BDE">
      <w:pPr>
        <w:suppressAutoHyphens/>
        <w:autoSpaceDN w:val="0"/>
        <w:jc w:val="both"/>
        <w:textAlignment w:val="baseline"/>
        <w:rPr>
          <w:rFonts w:asciiTheme="majorHAnsi" w:hAnsiTheme="majorHAnsi"/>
          <w:spacing w:val="-2"/>
          <w:sz w:val="22"/>
          <w:szCs w:val="22"/>
        </w:rPr>
      </w:pPr>
    </w:p>
    <w:p w14:paraId="2CE1EE80" w14:textId="77777777" w:rsidR="00F14BDE" w:rsidRPr="00F14BDE" w:rsidRDefault="00F14BDE" w:rsidP="00F14BDE">
      <w:pPr>
        <w:suppressAutoHyphens/>
        <w:autoSpaceDN w:val="0"/>
        <w:jc w:val="both"/>
        <w:textAlignment w:val="baseline"/>
        <w:rPr>
          <w:rFonts w:asciiTheme="majorHAnsi" w:hAnsiTheme="majorHAnsi"/>
          <w:spacing w:val="-2"/>
          <w:sz w:val="22"/>
          <w:szCs w:val="22"/>
        </w:rPr>
      </w:pPr>
      <w:r w:rsidRPr="00F14BDE">
        <w:rPr>
          <w:rFonts w:asciiTheme="majorHAnsi" w:hAnsiTheme="majorHAnsi"/>
          <w:spacing w:val="-2"/>
          <w:sz w:val="22"/>
          <w:szCs w:val="22"/>
        </w:rPr>
        <w:t xml:space="preserve">Wobec wyboru WYKONAWCY przez ZAMAWIAJĄCEGO po przeprowadzeniu postępowania </w:t>
      </w:r>
      <w:r w:rsidRPr="00F14BDE">
        <w:rPr>
          <w:rFonts w:asciiTheme="majorHAnsi" w:hAnsiTheme="majorHAnsi"/>
          <w:spacing w:val="-2"/>
          <w:sz w:val="22"/>
          <w:szCs w:val="22"/>
        </w:rPr>
        <w:br/>
        <w:t>w trybie zapytania ofertowego z ogłoszeniem na stronie internetowej ZAMAWIAJĄCEGO, strony zawierają umowę o następującej treści:</w:t>
      </w:r>
    </w:p>
    <w:p w14:paraId="72875E91" w14:textId="77777777" w:rsidR="00F14BDE" w:rsidRPr="00F14BDE" w:rsidRDefault="00F14BDE" w:rsidP="00F14BDE">
      <w:pPr>
        <w:suppressAutoHyphens/>
        <w:autoSpaceDN w:val="0"/>
        <w:jc w:val="both"/>
        <w:textAlignment w:val="baseline"/>
        <w:rPr>
          <w:rFonts w:asciiTheme="majorHAnsi" w:hAnsiTheme="majorHAnsi"/>
          <w:spacing w:val="-2"/>
          <w:sz w:val="22"/>
          <w:szCs w:val="22"/>
        </w:rPr>
      </w:pPr>
    </w:p>
    <w:p w14:paraId="4E43D81C" w14:textId="77777777" w:rsidR="00F14BDE" w:rsidRPr="00F14BDE" w:rsidRDefault="00F14BDE" w:rsidP="00F14BDE">
      <w:pPr>
        <w:suppressAutoHyphens/>
        <w:autoSpaceDN w:val="0"/>
        <w:jc w:val="center"/>
        <w:textAlignment w:val="baseline"/>
        <w:rPr>
          <w:rFonts w:asciiTheme="majorHAnsi" w:hAnsiTheme="majorHAnsi"/>
          <w:b/>
          <w:spacing w:val="-2"/>
          <w:sz w:val="22"/>
          <w:szCs w:val="22"/>
        </w:rPr>
      </w:pPr>
      <w:r w:rsidRPr="00F14BDE">
        <w:rPr>
          <w:rFonts w:asciiTheme="majorHAnsi" w:hAnsiTheme="majorHAnsi"/>
          <w:spacing w:val="-2"/>
          <w:sz w:val="22"/>
          <w:szCs w:val="22"/>
        </w:rPr>
        <w:t xml:space="preserve">§ 1. </w:t>
      </w:r>
      <w:r w:rsidRPr="00F14BDE">
        <w:rPr>
          <w:rFonts w:asciiTheme="majorHAnsi" w:hAnsiTheme="majorHAnsi"/>
          <w:b/>
          <w:spacing w:val="-2"/>
          <w:sz w:val="22"/>
          <w:szCs w:val="22"/>
        </w:rPr>
        <w:t>Przedmiot umowy</w:t>
      </w:r>
    </w:p>
    <w:p w14:paraId="1BC698B2" w14:textId="77777777" w:rsidR="00F14BDE" w:rsidRPr="00F14BDE" w:rsidRDefault="00F14BDE" w:rsidP="00F14BDE">
      <w:pPr>
        <w:suppressAutoHyphens/>
        <w:autoSpaceDN w:val="0"/>
        <w:jc w:val="center"/>
        <w:textAlignment w:val="baseline"/>
        <w:rPr>
          <w:rFonts w:asciiTheme="majorHAnsi" w:hAnsiTheme="majorHAnsi"/>
          <w:spacing w:val="-2"/>
          <w:sz w:val="22"/>
          <w:szCs w:val="22"/>
        </w:rPr>
      </w:pPr>
    </w:p>
    <w:p w14:paraId="2CDC9512" w14:textId="56FC3472" w:rsidR="00F14BDE" w:rsidRPr="00F14BDE" w:rsidRDefault="00F14BDE" w:rsidP="00F14BDE">
      <w:pPr>
        <w:suppressAutoHyphens/>
        <w:autoSpaceDN w:val="0"/>
        <w:jc w:val="both"/>
        <w:textAlignment w:val="baseline"/>
        <w:rPr>
          <w:rFonts w:asciiTheme="majorHAnsi" w:hAnsiTheme="majorHAnsi"/>
          <w:spacing w:val="-2"/>
          <w:sz w:val="22"/>
          <w:szCs w:val="22"/>
        </w:rPr>
      </w:pPr>
      <w:r w:rsidRPr="00F14BDE">
        <w:rPr>
          <w:rFonts w:asciiTheme="majorHAnsi" w:hAnsiTheme="majorHAnsi"/>
          <w:spacing w:val="-2"/>
          <w:sz w:val="22"/>
          <w:szCs w:val="22"/>
        </w:rPr>
        <w:t xml:space="preserve">ZAMAWIAJĄCY zleca, a WYKONAWCA podejmuje się wykonać analizę zawartości pierwiastków C, N, Na, P, K, Ca, Mg w 32 próbkach glebowych oraz pomiar </w:t>
      </w:r>
      <w:proofErr w:type="spellStart"/>
      <w:r w:rsidRPr="00F14BDE">
        <w:rPr>
          <w:rFonts w:asciiTheme="majorHAnsi" w:hAnsiTheme="majorHAnsi"/>
          <w:spacing w:val="-2"/>
          <w:sz w:val="22"/>
          <w:szCs w:val="22"/>
        </w:rPr>
        <w:t>pH</w:t>
      </w:r>
      <w:proofErr w:type="spellEnd"/>
      <w:r w:rsidRPr="00F14BDE">
        <w:rPr>
          <w:rFonts w:asciiTheme="majorHAnsi" w:hAnsiTheme="majorHAnsi"/>
          <w:spacing w:val="-2"/>
          <w:sz w:val="22"/>
          <w:szCs w:val="22"/>
        </w:rPr>
        <w:t xml:space="preserve"> gleby w 532 próbkach glebowych zgodnie </w:t>
      </w:r>
      <w:r w:rsidR="006153DC">
        <w:rPr>
          <w:rFonts w:asciiTheme="majorHAnsi" w:hAnsiTheme="majorHAnsi"/>
          <w:spacing w:val="-2"/>
          <w:sz w:val="22"/>
          <w:szCs w:val="22"/>
        </w:rPr>
        <w:br/>
      </w:r>
      <w:r w:rsidRPr="00F14BDE">
        <w:rPr>
          <w:rFonts w:asciiTheme="majorHAnsi" w:hAnsiTheme="majorHAnsi"/>
          <w:spacing w:val="-2"/>
          <w:sz w:val="22"/>
          <w:szCs w:val="22"/>
        </w:rPr>
        <w:t>z treścią ogłoszenia ……………………. z dnia ………………………. oraz  przedstawioną ofertą z dnia …………………. (zał. nr 1).</w:t>
      </w:r>
    </w:p>
    <w:p w14:paraId="254F940E" w14:textId="77777777" w:rsidR="00F14BDE" w:rsidRPr="00F14BDE" w:rsidRDefault="00F14BDE" w:rsidP="00F14BDE">
      <w:pPr>
        <w:suppressAutoHyphens/>
        <w:autoSpaceDN w:val="0"/>
        <w:contextualSpacing/>
        <w:jc w:val="both"/>
        <w:textAlignment w:val="baseline"/>
        <w:rPr>
          <w:rFonts w:asciiTheme="majorHAnsi" w:hAnsiTheme="majorHAnsi"/>
          <w:color w:val="000000"/>
          <w:spacing w:val="-2"/>
          <w:sz w:val="22"/>
          <w:szCs w:val="22"/>
        </w:rPr>
      </w:pPr>
    </w:p>
    <w:p w14:paraId="78EF9F9E" w14:textId="77777777" w:rsidR="00F14BDE" w:rsidRPr="00F14BDE" w:rsidRDefault="00F14BDE" w:rsidP="00F14BDE">
      <w:pPr>
        <w:suppressAutoHyphens/>
        <w:autoSpaceDN w:val="0"/>
        <w:jc w:val="center"/>
        <w:textAlignment w:val="baseline"/>
        <w:rPr>
          <w:rFonts w:asciiTheme="majorHAnsi" w:eastAsia="Calibri" w:hAnsiTheme="majorHAnsi"/>
          <w:sz w:val="22"/>
          <w:szCs w:val="22"/>
        </w:rPr>
      </w:pPr>
      <w:r w:rsidRPr="00F14BDE">
        <w:rPr>
          <w:rFonts w:asciiTheme="majorHAnsi" w:hAnsiTheme="majorHAnsi"/>
          <w:spacing w:val="-2"/>
          <w:sz w:val="22"/>
          <w:szCs w:val="22"/>
        </w:rPr>
        <w:t xml:space="preserve">§ 2. </w:t>
      </w:r>
      <w:r w:rsidRPr="00F14BDE">
        <w:rPr>
          <w:rFonts w:asciiTheme="majorHAnsi" w:hAnsiTheme="majorHAnsi"/>
          <w:b/>
          <w:spacing w:val="-2"/>
          <w:sz w:val="22"/>
          <w:szCs w:val="22"/>
        </w:rPr>
        <w:t xml:space="preserve">Warunki i termin wykonania </w:t>
      </w:r>
    </w:p>
    <w:p w14:paraId="1BCB7BFE" w14:textId="77777777" w:rsidR="00F14BDE" w:rsidRPr="00F14BDE" w:rsidRDefault="00F14BDE" w:rsidP="00F14BDE">
      <w:pPr>
        <w:suppressAutoHyphens/>
        <w:autoSpaceDN w:val="0"/>
        <w:jc w:val="both"/>
        <w:textAlignment w:val="baseline"/>
        <w:rPr>
          <w:rFonts w:asciiTheme="majorHAnsi" w:hAnsiTheme="majorHAnsi"/>
          <w:b/>
          <w:spacing w:val="-2"/>
          <w:sz w:val="22"/>
          <w:szCs w:val="22"/>
        </w:rPr>
      </w:pPr>
    </w:p>
    <w:p w14:paraId="68608208" w14:textId="77777777" w:rsidR="00F14BDE" w:rsidRPr="00F14BDE" w:rsidRDefault="00F14BDE" w:rsidP="00F14BDE">
      <w:pPr>
        <w:numPr>
          <w:ilvl w:val="0"/>
          <w:numId w:val="9"/>
        </w:numPr>
        <w:suppressAutoHyphens/>
        <w:autoSpaceDN w:val="0"/>
        <w:ind w:left="284" w:hanging="284"/>
        <w:jc w:val="both"/>
        <w:textAlignment w:val="baseline"/>
        <w:rPr>
          <w:rFonts w:asciiTheme="majorHAnsi" w:hAnsiTheme="majorHAnsi"/>
          <w:spacing w:val="-2"/>
          <w:sz w:val="22"/>
          <w:szCs w:val="22"/>
        </w:rPr>
      </w:pPr>
      <w:r w:rsidRPr="00F14BDE">
        <w:rPr>
          <w:rFonts w:asciiTheme="majorHAnsi" w:hAnsiTheme="majorHAnsi"/>
          <w:spacing w:val="-2"/>
          <w:sz w:val="22"/>
          <w:szCs w:val="22"/>
        </w:rPr>
        <w:t>Termin wykonania całości usługi do 31.05.2024 r.</w:t>
      </w:r>
    </w:p>
    <w:p w14:paraId="5969670A" w14:textId="77777777" w:rsidR="00F14BDE" w:rsidRPr="00F14BDE" w:rsidRDefault="00F14BDE" w:rsidP="00F14BDE">
      <w:pPr>
        <w:numPr>
          <w:ilvl w:val="0"/>
          <w:numId w:val="9"/>
        </w:numPr>
        <w:suppressAutoHyphens/>
        <w:autoSpaceDN w:val="0"/>
        <w:ind w:left="284" w:hanging="284"/>
        <w:jc w:val="both"/>
        <w:textAlignment w:val="baseline"/>
        <w:rPr>
          <w:rFonts w:asciiTheme="majorHAnsi" w:hAnsiTheme="majorHAnsi"/>
          <w:spacing w:val="-2"/>
          <w:sz w:val="22"/>
          <w:szCs w:val="22"/>
        </w:rPr>
      </w:pPr>
      <w:r w:rsidRPr="00F14BDE">
        <w:rPr>
          <w:rFonts w:asciiTheme="majorHAnsi" w:hAnsiTheme="majorHAnsi"/>
          <w:spacing w:val="-2"/>
          <w:sz w:val="22"/>
          <w:szCs w:val="22"/>
        </w:rPr>
        <w:t>Termin wykonania usługi – 30 dni roboczych liczonych od dnia dostarczenia prób.</w:t>
      </w:r>
    </w:p>
    <w:p w14:paraId="3BA2C752" w14:textId="77777777" w:rsidR="00F14BDE" w:rsidRPr="00F14BDE" w:rsidRDefault="00F14BDE" w:rsidP="00F14BDE">
      <w:pPr>
        <w:numPr>
          <w:ilvl w:val="0"/>
          <w:numId w:val="9"/>
        </w:numPr>
        <w:suppressAutoHyphens/>
        <w:autoSpaceDN w:val="0"/>
        <w:ind w:left="284" w:hanging="284"/>
        <w:jc w:val="both"/>
        <w:textAlignment w:val="baseline"/>
        <w:rPr>
          <w:rFonts w:asciiTheme="majorHAnsi" w:hAnsiTheme="majorHAnsi"/>
          <w:spacing w:val="-2"/>
          <w:sz w:val="22"/>
          <w:szCs w:val="22"/>
        </w:rPr>
      </w:pPr>
      <w:r w:rsidRPr="00F14BDE">
        <w:rPr>
          <w:rFonts w:asciiTheme="majorHAnsi" w:hAnsiTheme="majorHAnsi"/>
          <w:spacing w:val="-2"/>
          <w:sz w:val="22"/>
          <w:szCs w:val="22"/>
        </w:rPr>
        <w:t>Dostawy próbek odbywać się będą sukcesywnie w zależności od potrzeb Zamawiającego, po wcześniejszym uzgodnieniu z Wykonawcą terminu i godziny dostawy próbek do badania. Minimum trzy dni przed planowanym terminem dostarczenia.</w:t>
      </w:r>
    </w:p>
    <w:p w14:paraId="6EC562B6" w14:textId="2474CACA" w:rsidR="00F14BDE" w:rsidRPr="00F14BDE" w:rsidRDefault="00F14BDE" w:rsidP="00F14BDE">
      <w:pPr>
        <w:numPr>
          <w:ilvl w:val="0"/>
          <w:numId w:val="9"/>
        </w:numPr>
        <w:suppressAutoHyphens/>
        <w:autoSpaceDN w:val="0"/>
        <w:ind w:left="284" w:hanging="284"/>
        <w:jc w:val="both"/>
        <w:textAlignment w:val="baseline"/>
        <w:rPr>
          <w:rFonts w:asciiTheme="majorHAnsi" w:hAnsiTheme="majorHAnsi"/>
          <w:spacing w:val="-2"/>
          <w:sz w:val="22"/>
          <w:szCs w:val="22"/>
        </w:rPr>
      </w:pPr>
      <w:r w:rsidRPr="00F14BDE">
        <w:rPr>
          <w:rFonts w:asciiTheme="majorHAnsi" w:hAnsiTheme="majorHAnsi"/>
          <w:spacing w:val="-2"/>
          <w:sz w:val="22"/>
          <w:szCs w:val="22"/>
        </w:rPr>
        <w:t xml:space="preserve">Wykonawca udziela zamawiającemu gwarancji, iż dostarczone próbki będą przechowywane </w:t>
      </w:r>
      <w:r w:rsidR="006153DC">
        <w:rPr>
          <w:rFonts w:asciiTheme="majorHAnsi" w:hAnsiTheme="majorHAnsi"/>
          <w:spacing w:val="-2"/>
          <w:sz w:val="22"/>
          <w:szCs w:val="22"/>
        </w:rPr>
        <w:br/>
      </w:r>
      <w:r w:rsidRPr="00F14BDE">
        <w:rPr>
          <w:rFonts w:asciiTheme="majorHAnsi" w:hAnsiTheme="majorHAnsi"/>
          <w:spacing w:val="-2"/>
          <w:sz w:val="22"/>
          <w:szCs w:val="22"/>
        </w:rPr>
        <w:t xml:space="preserve">i analizowane w sposób zgodny z obowiązującymi normami oraz dobrą praktyka laboratoryjną. </w:t>
      </w:r>
    </w:p>
    <w:p w14:paraId="2568DCBA" w14:textId="77777777" w:rsidR="00F14BDE" w:rsidRPr="00F14BDE" w:rsidRDefault="00F14BDE" w:rsidP="00F14BDE">
      <w:pPr>
        <w:numPr>
          <w:ilvl w:val="0"/>
          <w:numId w:val="9"/>
        </w:numPr>
        <w:suppressAutoHyphens/>
        <w:autoSpaceDN w:val="0"/>
        <w:ind w:left="284" w:hanging="284"/>
        <w:jc w:val="both"/>
        <w:textAlignment w:val="baseline"/>
        <w:rPr>
          <w:rFonts w:asciiTheme="majorHAnsi" w:hAnsiTheme="majorHAnsi"/>
          <w:spacing w:val="-2"/>
          <w:sz w:val="22"/>
          <w:szCs w:val="22"/>
        </w:rPr>
      </w:pPr>
      <w:r w:rsidRPr="00F14BDE">
        <w:rPr>
          <w:rFonts w:asciiTheme="majorHAnsi" w:hAnsiTheme="majorHAnsi"/>
          <w:spacing w:val="-2"/>
          <w:sz w:val="22"/>
          <w:szCs w:val="22"/>
        </w:rPr>
        <w:t>Wykonawca przed analizą partii próbek dokona sprawdzenia stosowanej metody analitycznej.</w:t>
      </w:r>
    </w:p>
    <w:p w14:paraId="42E881BE" w14:textId="77777777" w:rsidR="00F14BDE" w:rsidRPr="00F14BDE" w:rsidRDefault="00F14BDE" w:rsidP="00F14BDE">
      <w:pPr>
        <w:numPr>
          <w:ilvl w:val="0"/>
          <w:numId w:val="9"/>
        </w:numPr>
        <w:suppressAutoHyphens/>
        <w:autoSpaceDN w:val="0"/>
        <w:ind w:left="284" w:hanging="284"/>
        <w:jc w:val="both"/>
        <w:textAlignment w:val="baseline"/>
        <w:rPr>
          <w:rFonts w:asciiTheme="majorHAnsi" w:hAnsiTheme="majorHAnsi"/>
          <w:spacing w:val="-2"/>
          <w:sz w:val="22"/>
          <w:szCs w:val="22"/>
        </w:rPr>
      </w:pPr>
      <w:r w:rsidRPr="00F14BDE">
        <w:rPr>
          <w:rFonts w:asciiTheme="majorHAnsi" w:hAnsiTheme="majorHAnsi"/>
          <w:spacing w:val="-2"/>
          <w:sz w:val="22"/>
          <w:szCs w:val="22"/>
        </w:rPr>
        <w:t xml:space="preserve">ZAMAWIAJĄCY i WYKONAWCA są obowiązani współdziałać przy wykonywaniu niniejszej umowy. </w:t>
      </w:r>
    </w:p>
    <w:p w14:paraId="6CC63C60" w14:textId="77777777" w:rsidR="00F14BDE" w:rsidRPr="00F14BDE" w:rsidRDefault="00F14BDE" w:rsidP="00F14BDE">
      <w:pPr>
        <w:suppressAutoHyphens/>
        <w:autoSpaceDN w:val="0"/>
        <w:jc w:val="both"/>
        <w:textAlignment w:val="baseline"/>
        <w:rPr>
          <w:rFonts w:asciiTheme="majorHAnsi" w:hAnsiTheme="majorHAnsi"/>
          <w:spacing w:val="-2"/>
          <w:sz w:val="22"/>
          <w:szCs w:val="22"/>
        </w:rPr>
      </w:pPr>
    </w:p>
    <w:p w14:paraId="0C070D5D" w14:textId="77777777" w:rsidR="00F14BDE" w:rsidRPr="00F14BDE" w:rsidRDefault="00F14BDE" w:rsidP="00F14BDE">
      <w:pPr>
        <w:suppressAutoHyphens/>
        <w:autoSpaceDN w:val="0"/>
        <w:jc w:val="center"/>
        <w:textAlignment w:val="baseline"/>
        <w:rPr>
          <w:rFonts w:asciiTheme="majorHAnsi" w:hAnsiTheme="majorHAnsi"/>
          <w:b/>
          <w:spacing w:val="-2"/>
          <w:sz w:val="22"/>
          <w:szCs w:val="22"/>
        </w:rPr>
      </w:pPr>
      <w:r w:rsidRPr="00F14BDE">
        <w:rPr>
          <w:rFonts w:asciiTheme="majorHAnsi" w:hAnsiTheme="majorHAnsi"/>
          <w:spacing w:val="-2"/>
          <w:sz w:val="22"/>
          <w:szCs w:val="22"/>
        </w:rPr>
        <w:t xml:space="preserve">§ 3. </w:t>
      </w:r>
      <w:r w:rsidRPr="00F14BDE">
        <w:rPr>
          <w:rFonts w:asciiTheme="majorHAnsi" w:hAnsiTheme="majorHAnsi"/>
          <w:b/>
          <w:spacing w:val="-2"/>
          <w:sz w:val="22"/>
          <w:szCs w:val="22"/>
        </w:rPr>
        <w:t>Całkowita wartość umowy</w:t>
      </w:r>
    </w:p>
    <w:p w14:paraId="05985E37" w14:textId="77777777" w:rsidR="00F14BDE" w:rsidRPr="00F14BDE" w:rsidRDefault="00F14BDE" w:rsidP="00F14BDE">
      <w:pPr>
        <w:suppressAutoHyphens/>
        <w:autoSpaceDN w:val="0"/>
        <w:jc w:val="center"/>
        <w:textAlignment w:val="baseline"/>
        <w:rPr>
          <w:rFonts w:asciiTheme="majorHAnsi" w:hAnsiTheme="majorHAnsi"/>
          <w:spacing w:val="-2"/>
          <w:sz w:val="22"/>
          <w:szCs w:val="22"/>
        </w:rPr>
      </w:pPr>
    </w:p>
    <w:p w14:paraId="416304A6" w14:textId="77777777" w:rsidR="00F14BDE" w:rsidRPr="00F14BDE" w:rsidRDefault="00F14BDE" w:rsidP="00F14BDE">
      <w:pPr>
        <w:suppressAutoHyphens/>
        <w:autoSpaceDN w:val="0"/>
        <w:jc w:val="both"/>
        <w:textAlignment w:val="baseline"/>
        <w:rPr>
          <w:rFonts w:asciiTheme="majorHAnsi" w:hAnsiTheme="majorHAnsi"/>
          <w:spacing w:val="-2"/>
          <w:sz w:val="22"/>
          <w:szCs w:val="22"/>
        </w:rPr>
      </w:pPr>
      <w:r w:rsidRPr="00F14BDE">
        <w:rPr>
          <w:rFonts w:asciiTheme="majorHAnsi" w:hAnsiTheme="majorHAnsi"/>
          <w:spacing w:val="-2"/>
          <w:sz w:val="22"/>
          <w:szCs w:val="22"/>
        </w:rPr>
        <w:t xml:space="preserve">Za wykonanie wszystkich czynności opisanych w § 1 WYKONAWCY przysługiwać będzie wynagrodzenie w łącznej wysokości ………………………. zł netto, słownie: ……………………… zł netto, tj. …………………….. zł brutto, słownie: ……………………… zł brutto. </w:t>
      </w:r>
    </w:p>
    <w:p w14:paraId="0EB635A4" w14:textId="77777777" w:rsidR="00F14BDE" w:rsidRPr="00F14BDE" w:rsidRDefault="00F14BDE" w:rsidP="00F14BDE">
      <w:pPr>
        <w:suppressAutoHyphens/>
        <w:autoSpaceDN w:val="0"/>
        <w:jc w:val="both"/>
        <w:textAlignment w:val="baseline"/>
        <w:rPr>
          <w:rFonts w:asciiTheme="majorHAnsi" w:hAnsiTheme="majorHAnsi"/>
          <w:spacing w:val="-2"/>
          <w:sz w:val="22"/>
          <w:szCs w:val="22"/>
        </w:rPr>
      </w:pPr>
    </w:p>
    <w:p w14:paraId="7F34862D" w14:textId="77777777" w:rsidR="00F14BDE" w:rsidRPr="00F14BDE" w:rsidRDefault="00F14BDE" w:rsidP="00F14BDE">
      <w:pPr>
        <w:keepNext/>
        <w:keepLines/>
        <w:suppressAutoHyphens/>
        <w:autoSpaceDN w:val="0"/>
        <w:jc w:val="center"/>
        <w:textAlignment w:val="baseline"/>
        <w:rPr>
          <w:rFonts w:asciiTheme="majorHAnsi" w:hAnsiTheme="majorHAnsi"/>
          <w:b/>
          <w:bCs/>
          <w:spacing w:val="-2"/>
          <w:sz w:val="22"/>
          <w:szCs w:val="22"/>
        </w:rPr>
      </w:pPr>
      <w:r w:rsidRPr="00F14BDE">
        <w:rPr>
          <w:rFonts w:asciiTheme="majorHAnsi" w:hAnsiTheme="majorHAnsi"/>
          <w:bCs/>
          <w:spacing w:val="-2"/>
          <w:sz w:val="22"/>
          <w:szCs w:val="22"/>
        </w:rPr>
        <w:t>§ 4.</w:t>
      </w:r>
      <w:r w:rsidRPr="00F14BDE">
        <w:rPr>
          <w:rFonts w:asciiTheme="majorHAnsi" w:hAnsiTheme="majorHAnsi"/>
          <w:b/>
          <w:bCs/>
          <w:spacing w:val="-2"/>
          <w:sz w:val="22"/>
          <w:szCs w:val="22"/>
        </w:rPr>
        <w:t xml:space="preserve"> Upoważnieni przedstawiciele</w:t>
      </w:r>
    </w:p>
    <w:p w14:paraId="1D0C75FE" w14:textId="77777777" w:rsidR="00F14BDE" w:rsidRPr="00F14BDE" w:rsidRDefault="00F14BDE" w:rsidP="00F14BDE">
      <w:pPr>
        <w:keepNext/>
        <w:keepLines/>
        <w:suppressAutoHyphens/>
        <w:autoSpaceDN w:val="0"/>
        <w:jc w:val="center"/>
        <w:textAlignment w:val="baseline"/>
        <w:rPr>
          <w:rFonts w:asciiTheme="majorHAnsi" w:hAnsiTheme="majorHAnsi"/>
          <w:spacing w:val="-2"/>
          <w:sz w:val="22"/>
          <w:szCs w:val="22"/>
        </w:rPr>
      </w:pPr>
    </w:p>
    <w:p w14:paraId="02175EAE" w14:textId="2F9464E6" w:rsidR="00F14BDE" w:rsidRPr="00F14BDE" w:rsidRDefault="00F14BDE" w:rsidP="00F14BDE">
      <w:pPr>
        <w:suppressAutoHyphens/>
        <w:autoSpaceDN w:val="0"/>
        <w:jc w:val="both"/>
        <w:textAlignment w:val="baseline"/>
        <w:rPr>
          <w:rFonts w:asciiTheme="majorHAnsi" w:hAnsiTheme="majorHAnsi"/>
          <w:spacing w:val="-2"/>
          <w:sz w:val="22"/>
          <w:szCs w:val="22"/>
        </w:rPr>
      </w:pPr>
      <w:r w:rsidRPr="00F14BDE">
        <w:rPr>
          <w:rFonts w:asciiTheme="majorHAnsi" w:hAnsiTheme="majorHAnsi"/>
          <w:spacing w:val="-2"/>
          <w:sz w:val="22"/>
          <w:szCs w:val="22"/>
        </w:rPr>
        <w:t xml:space="preserve">Strony wyznaczają niniejszym swoich przedstawicieli uprawnionych do podejmowania decyzji </w:t>
      </w:r>
      <w:r w:rsidR="006153DC">
        <w:rPr>
          <w:rFonts w:asciiTheme="majorHAnsi" w:hAnsiTheme="majorHAnsi"/>
          <w:spacing w:val="-2"/>
          <w:sz w:val="22"/>
          <w:szCs w:val="22"/>
        </w:rPr>
        <w:br/>
      </w:r>
      <w:r w:rsidRPr="00F14BDE">
        <w:rPr>
          <w:rFonts w:asciiTheme="majorHAnsi" w:hAnsiTheme="majorHAnsi"/>
          <w:spacing w:val="-2"/>
          <w:sz w:val="22"/>
          <w:szCs w:val="22"/>
        </w:rPr>
        <w:t>w zakresie wyznaczonym przez § 1 tej umowy.</w:t>
      </w:r>
    </w:p>
    <w:p w14:paraId="5597DEAD" w14:textId="77777777" w:rsidR="00F14BDE" w:rsidRPr="00F14BDE" w:rsidRDefault="00F14BDE" w:rsidP="00F14BDE">
      <w:pPr>
        <w:suppressAutoHyphens/>
        <w:autoSpaceDN w:val="0"/>
        <w:jc w:val="both"/>
        <w:textAlignment w:val="baseline"/>
        <w:rPr>
          <w:rFonts w:asciiTheme="majorHAnsi" w:hAnsiTheme="majorHAnsi"/>
          <w:spacing w:val="-2"/>
          <w:sz w:val="22"/>
          <w:szCs w:val="22"/>
        </w:rPr>
      </w:pPr>
      <w:r w:rsidRPr="00F14BDE">
        <w:rPr>
          <w:rFonts w:asciiTheme="majorHAnsi" w:hAnsiTheme="majorHAnsi"/>
          <w:spacing w:val="-2"/>
          <w:sz w:val="22"/>
          <w:szCs w:val="22"/>
        </w:rPr>
        <w:t>Przedstawicielem ZAMAWIAJĄCEGO będzie ……………….</w:t>
      </w:r>
    </w:p>
    <w:p w14:paraId="3E4665CC" w14:textId="77777777" w:rsidR="00F14BDE" w:rsidRPr="00F14BDE" w:rsidRDefault="00F14BDE" w:rsidP="00F14BDE">
      <w:pPr>
        <w:suppressAutoHyphens/>
        <w:autoSpaceDN w:val="0"/>
        <w:jc w:val="both"/>
        <w:textAlignment w:val="baseline"/>
        <w:rPr>
          <w:rFonts w:asciiTheme="majorHAnsi" w:hAnsiTheme="majorHAnsi"/>
          <w:spacing w:val="-2"/>
          <w:sz w:val="22"/>
          <w:szCs w:val="22"/>
        </w:rPr>
      </w:pPr>
      <w:r w:rsidRPr="00F14BDE">
        <w:rPr>
          <w:rFonts w:asciiTheme="majorHAnsi" w:hAnsiTheme="majorHAnsi"/>
          <w:spacing w:val="-2"/>
          <w:sz w:val="22"/>
          <w:szCs w:val="22"/>
        </w:rPr>
        <w:t>Przedstawicielem WYKONAWCY będzie …………………….</w:t>
      </w:r>
    </w:p>
    <w:p w14:paraId="2DBC1083" w14:textId="77777777" w:rsidR="00F14BDE" w:rsidRPr="00F14BDE" w:rsidRDefault="00F14BDE" w:rsidP="00F14BDE">
      <w:pPr>
        <w:suppressAutoHyphens/>
        <w:autoSpaceDN w:val="0"/>
        <w:textAlignment w:val="baseline"/>
        <w:rPr>
          <w:rFonts w:asciiTheme="majorHAnsi" w:hAnsiTheme="majorHAnsi"/>
          <w:spacing w:val="-2"/>
          <w:sz w:val="22"/>
          <w:szCs w:val="22"/>
        </w:rPr>
      </w:pPr>
    </w:p>
    <w:p w14:paraId="22D23D6B" w14:textId="77777777" w:rsidR="00F14BDE" w:rsidRPr="00F14BDE" w:rsidRDefault="00F14BDE" w:rsidP="00F14BDE">
      <w:pPr>
        <w:suppressAutoHyphens/>
        <w:autoSpaceDN w:val="0"/>
        <w:jc w:val="center"/>
        <w:textAlignment w:val="baseline"/>
        <w:rPr>
          <w:rFonts w:asciiTheme="majorHAnsi" w:hAnsiTheme="majorHAnsi"/>
          <w:b/>
          <w:spacing w:val="-2"/>
          <w:sz w:val="22"/>
          <w:szCs w:val="22"/>
        </w:rPr>
      </w:pPr>
      <w:r w:rsidRPr="00F14BDE">
        <w:rPr>
          <w:rFonts w:asciiTheme="majorHAnsi" w:hAnsiTheme="majorHAnsi"/>
          <w:spacing w:val="-2"/>
          <w:sz w:val="22"/>
          <w:szCs w:val="22"/>
        </w:rPr>
        <w:t xml:space="preserve">§ 5. </w:t>
      </w:r>
      <w:r w:rsidRPr="00F14BDE">
        <w:rPr>
          <w:rFonts w:asciiTheme="majorHAnsi" w:hAnsiTheme="majorHAnsi"/>
          <w:b/>
          <w:spacing w:val="-2"/>
          <w:sz w:val="22"/>
          <w:szCs w:val="22"/>
        </w:rPr>
        <w:t>Warunki płatności</w:t>
      </w:r>
    </w:p>
    <w:p w14:paraId="768B04D0" w14:textId="77777777" w:rsidR="00F14BDE" w:rsidRPr="00F14BDE" w:rsidRDefault="00F14BDE" w:rsidP="00F14BDE">
      <w:pPr>
        <w:suppressAutoHyphens/>
        <w:autoSpaceDN w:val="0"/>
        <w:jc w:val="center"/>
        <w:textAlignment w:val="baseline"/>
        <w:rPr>
          <w:rFonts w:asciiTheme="majorHAnsi" w:hAnsiTheme="majorHAnsi"/>
          <w:spacing w:val="-2"/>
          <w:sz w:val="22"/>
          <w:szCs w:val="22"/>
        </w:rPr>
      </w:pPr>
    </w:p>
    <w:p w14:paraId="4E44A2B0" w14:textId="03FAE086" w:rsidR="00F14BDE" w:rsidRPr="00F14BDE" w:rsidRDefault="00F14BDE" w:rsidP="00F14BDE">
      <w:pPr>
        <w:suppressAutoHyphens/>
        <w:autoSpaceDN w:val="0"/>
        <w:jc w:val="both"/>
        <w:textAlignment w:val="baseline"/>
        <w:rPr>
          <w:rFonts w:asciiTheme="majorHAnsi" w:hAnsiTheme="majorHAnsi"/>
          <w:spacing w:val="-2"/>
          <w:sz w:val="22"/>
          <w:szCs w:val="22"/>
        </w:rPr>
      </w:pPr>
      <w:r w:rsidRPr="00F14BDE">
        <w:rPr>
          <w:rFonts w:asciiTheme="majorHAnsi" w:hAnsiTheme="majorHAnsi"/>
          <w:spacing w:val="-2"/>
          <w:sz w:val="22"/>
          <w:szCs w:val="22"/>
        </w:rPr>
        <w:t>Zapłata nastąpi w terminie 21 dni od dnia dostarczenia faktury VAT, przelewem na rachunek bankowy WYKONAWCY wskazany w wystawionej fakturze. Warunkiem zapłaty jest sporządzenie przez strony tej umowy protokołu odbioru przedmiotu usługi (zał</w:t>
      </w:r>
      <w:r w:rsidR="006153DC">
        <w:rPr>
          <w:rFonts w:asciiTheme="majorHAnsi" w:hAnsiTheme="majorHAnsi"/>
          <w:spacing w:val="-2"/>
          <w:sz w:val="22"/>
          <w:szCs w:val="22"/>
        </w:rPr>
        <w:t>ącznik</w:t>
      </w:r>
      <w:r w:rsidRPr="00F14BDE">
        <w:rPr>
          <w:rFonts w:asciiTheme="majorHAnsi" w:hAnsiTheme="majorHAnsi"/>
          <w:spacing w:val="-2"/>
          <w:sz w:val="22"/>
          <w:szCs w:val="22"/>
        </w:rPr>
        <w:t xml:space="preserve"> nr 4).</w:t>
      </w:r>
    </w:p>
    <w:p w14:paraId="3A220EFB" w14:textId="77777777" w:rsidR="00F14BDE" w:rsidRPr="00F14BDE" w:rsidRDefault="00F14BDE" w:rsidP="00F14BDE">
      <w:pPr>
        <w:suppressAutoHyphens/>
        <w:autoSpaceDN w:val="0"/>
        <w:jc w:val="both"/>
        <w:textAlignment w:val="baseline"/>
        <w:rPr>
          <w:rFonts w:asciiTheme="majorHAnsi" w:hAnsiTheme="majorHAnsi"/>
          <w:spacing w:val="-2"/>
          <w:sz w:val="22"/>
          <w:szCs w:val="22"/>
        </w:rPr>
      </w:pPr>
    </w:p>
    <w:p w14:paraId="47A5933E" w14:textId="77777777" w:rsidR="00F14BDE" w:rsidRPr="00F14BDE" w:rsidRDefault="00F14BDE" w:rsidP="00F14BDE">
      <w:pPr>
        <w:suppressAutoHyphens/>
        <w:autoSpaceDN w:val="0"/>
        <w:jc w:val="center"/>
        <w:textAlignment w:val="baseline"/>
        <w:rPr>
          <w:rFonts w:asciiTheme="majorHAnsi" w:hAnsiTheme="majorHAnsi"/>
          <w:spacing w:val="-2"/>
          <w:sz w:val="22"/>
          <w:szCs w:val="22"/>
          <w:highlight w:val="yellow"/>
        </w:rPr>
      </w:pPr>
      <w:r w:rsidRPr="00F14BDE">
        <w:rPr>
          <w:rFonts w:asciiTheme="majorHAnsi" w:hAnsiTheme="majorHAnsi"/>
          <w:spacing w:val="-2"/>
          <w:sz w:val="22"/>
          <w:szCs w:val="22"/>
        </w:rPr>
        <w:t xml:space="preserve">§ 6. </w:t>
      </w:r>
      <w:r w:rsidRPr="00F14BDE">
        <w:rPr>
          <w:rFonts w:asciiTheme="majorHAnsi" w:hAnsiTheme="majorHAnsi"/>
          <w:b/>
          <w:spacing w:val="-2"/>
          <w:sz w:val="22"/>
          <w:szCs w:val="22"/>
        </w:rPr>
        <w:t>Kary umowne</w:t>
      </w:r>
    </w:p>
    <w:p w14:paraId="360E861E" w14:textId="77777777" w:rsidR="00F14BDE" w:rsidRPr="00F14BDE" w:rsidRDefault="00F14BDE" w:rsidP="006153DC">
      <w:pPr>
        <w:numPr>
          <w:ilvl w:val="0"/>
          <w:numId w:val="11"/>
        </w:numPr>
        <w:tabs>
          <w:tab w:val="clear" w:pos="360"/>
          <w:tab w:val="decimal" w:pos="432"/>
        </w:tabs>
        <w:spacing w:line="276" w:lineRule="auto"/>
        <w:ind w:left="284" w:hanging="284"/>
        <w:jc w:val="both"/>
        <w:rPr>
          <w:rFonts w:asciiTheme="majorHAnsi" w:hAnsiTheme="majorHAnsi"/>
          <w:spacing w:val="-2"/>
          <w:sz w:val="22"/>
          <w:szCs w:val="22"/>
        </w:rPr>
      </w:pPr>
      <w:r w:rsidRPr="00F14BDE">
        <w:rPr>
          <w:rFonts w:asciiTheme="majorHAnsi" w:hAnsiTheme="majorHAnsi"/>
          <w:spacing w:val="-2"/>
          <w:sz w:val="22"/>
          <w:szCs w:val="22"/>
        </w:rPr>
        <w:t>Zamawiający może żądać od Wykonawcy zapłaty następujących kar umownych:</w:t>
      </w:r>
    </w:p>
    <w:p w14:paraId="663C0982" w14:textId="77777777" w:rsidR="00F14BDE" w:rsidRPr="00F14BDE" w:rsidRDefault="00F14BDE" w:rsidP="006153DC">
      <w:pPr>
        <w:numPr>
          <w:ilvl w:val="0"/>
          <w:numId w:val="12"/>
        </w:numPr>
        <w:tabs>
          <w:tab w:val="clear" w:pos="360"/>
        </w:tabs>
        <w:spacing w:line="276" w:lineRule="auto"/>
        <w:ind w:left="567" w:hanging="283"/>
        <w:jc w:val="both"/>
        <w:rPr>
          <w:rFonts w:asciiTheme="majorHAnsi" w:hAnsiTheme="majorHAnsi"/>
          <w:spacing w:val="-2"/>
          <w:sz w:val="22"/>
          <w:szCs w:val="22"/>
        </w:rPr>
      </w:pPr>
      <w:r w:rsidRPr="00F14BDE">
        <w:rPr>
          <w:rFonts w:asciiTheme="majorHAnsi" w:hAnsiTheme="majorHAnsi"/>
          <w:spacing w:val="-2"/>
          <w:sz w:val="22"/>
          <w:szCs w:val="22"/>
        </w:rPr>
        <w:t>za zwłokę w wykonaniu przedmiotu umowy – w wysokości 0,1% wartości brutto przedmiotu umowy za każdy dzień zwłoki;</w:t>
      </w:r>
    </w:p>
    <w:p w14:paraId="2845AD8C" w14:textId="77777777" w:rsidR="00F14BDE" w:rsidRPr="00F14BDE" w:rsidRDefault="00F14BDE" w:rsidP="006153DC">
      <w:pPr>
        <w:numPr>
          <w:ilvl w:val="0"/>
          <w:numId w:val="12"/>
        </w:numPr>
        <w:tabs>
          <w:tab w:val="clear" w:pos="360"/>
        </w:tabs>
        <w:spacing w:line="276" w:lineRule="auto"/>
        <w:ind w:left="567" w:hanging="283"/>
        <w:jc w:val="both"/>
        <w:rPr>
          <w:rFonts w:asciiTheme="majorHAnsi" w:hAnsiTheme="majorHAnsi"/>
          <w:spacing w:val="-2"/>
          <w:sz w:val="22"/>
          <w:szCs w:val="22"/>
        </w:rPr>
      </w:pPr>
      <w:r w:rsidRPr="00F14BDE">
        <w:rPr>
          <w:rFonts w:asciiTheme="majorHAnsi" w:hAnsiTheme="majorHAnsi"/>
          <w:spacing w:val="-2"/>
          <w:sz w:val="22"/>
          <w:szCs w:val="22"/>
        </w:rPr>
        <w:t>w wypadku odstąpienia od umowy przez Zamawiającego z przyczyn leżących po stronie Wykonawcy, tj. w przypadku niewykonania lub nienależytego wykonania zobowiązań przez Wykonawcę - w wysokości 10% wartości brutto Przedmiotu umowy.</w:t>
      </w:r>
    </w:p>
    <w:p w14:paraId="1E6B9CCC" w14:textId="29407F2E" w:rsidR="00F14BDE" w:rsidRPr="006153DC" w:rsidRDefault="00F14BDE" w:rsidP="006153DC">
      <w:pPr>
        <w:numPr>
          <w:ilvl w:val="0"/>
          <w:numId w:val="11"/>
        </w:numPr>
        <w:tabs>
          <w:tab w:val="clear" w:pos="360"/>
          <w:tab w:val="decimal" w:pos="142"/>
        </w:tabs>
        <w:spacing w:line="276" w:lineRule="auto"/>
        <w:ind w:left="284" w:hanging="284"/>
        <w:jc w:val="both"/>
        <w:rPr>
          <w:rFonts w:asciiTheme="majorHAnsi" w:hAnsiTheme="majorHAnsi"/>
          <w:spacing w:val="-2"/>
          <w:sz w:val="22"/>
          <w:szCs w:val="22"/>
        </w:rPr>
      </w:pPr>
      <w:r w:rsidRPr="00F14BDE">
        <w:rPr>
          <w:rFonts w:asciiTheme="majorHAnsi" w:hAnsiTheme="majorHAnsi"/>
          <w:spacing w:val="-2"/>
          <w:sz w:val="22"/>
          <w:szCs w:val="22"/>
        </w:rPr>
        <w:t xml:space="preserve">W przypadku gdy wysokość szkody poniesionej przez Strony jest większa od kary umownej, a także w przypadku, gdy szkoda powstała z przyczyn, dla których nie zastrzeżono kary umownej, Strony są uprawnione do żądania odszkodowania na zasadach ogólnych, wynikających z przepisów Kodeksu cywilnego – niezależnie od tego, czy realizuje uprawnienia do otrzymania kary umownej. </w:t>
      </w:r>
      <w:r w:rsidRPr="006153DC">
        <w:rPr>
          <w:rFonts w:asciiTheme="majorHAnsi" w:hAnsiTheme="majorHAnsi"/>
          <w:spacing w:val="-2"/>
          <w:sz w:val="22"/>
          <w:szCs w:val="22"/>
        </w:rPr>
        <w:t>Strony  zapłacą karę umowną w terminie 14 dni od daty otrzymania od żądania jej zapłaty w formie noty księgowej, przelewem na rachunek bankowy wskazany przez Strony w żądaniu zapłaty.</w:t>
      </w:r>
    </w:p>
    <w:p w14:paraId="216AFAA7" w14:textId="77777777" w:rsidR="00F14BDE" w:rsidRPr="00F14BDE" w:rsidRDefault="00F14BDE" w:rsidP="00F14BDE">
      <w:pPr>
        <w:suppressAutoHyphens/>
        <w:autoSpaceDN w:val="0"/>
        <w:jc w:val="both"/>
        <w:textAlignment w:val="baseline"/>
        <w:rPr>
          <w:rFonts w:asciiTheme="majorHAnsi" w:hAnsiTheme="majorHAnsi"/>
          <w:b/>
          <w:bCs/>
          <w:spacing w:val="-2"/>
          <w:sz w:val="22"/>
          <w:szCs w:val="22"/>
        </w:rPr>
      </w:pPr>
    </w:p>
    <w:p w14:paraId="201EA985" w14:textId="77777777" w:rsidR="00F14BDE" w:rsidRPr="00F14BDE" w:rsidRDefault="00F14BDE" w:rsidP="00F14BDE">
      <w:pPr>
        <w:suppressAutoHyphens/>
        <w:autoSpaceDN w:val="0"/>
        <w:jc w:val="center"/>
        <w:textAlignment w:val="baseline"/>
        <w:rPr>
          <w:rFonts w:asciiTheme="majorHAnsi" w:hAnsiTheme="majorHAnsi"/>
          <w:b/>
          <w:bCs/>
          <w:spacing w:val="-2"/>
          <w:sz w:val="22"/>
          <w:szCs w:val="22"/>
        </w:rPr>
      </w:pPr>
      <w:r w:rsidRPr="00F14BDE">
        <w:rPr>
          <w:rFonts w:asciiTheme="majorHAnsi" w:hAnsiTheme="majorHAnsi"/>
          <w:spacing w:val="-2"/>
          <w:sz w:val="22"/>
          <w:szCs w:val="22"/>
        </w:rPr>
        <w:t>§ 7.</w:t>
      </w:r>
      <w:r w:rsidRPr="00F14BDE">
        <w:rPr>
          <w:rFonts w:asciiTheme="majorHAnsi" w:hAnsiTheme="majorHAnsi"/>
          <w:b/>
          <w:bCs/>
          <w:spacing w:val="-2"/>
          <w:sz w:val="22"/>
          <w:szCs w:val="22"/>
        </w:rPr>
        <w:t xml:space="preserve"> Prawa autorskie</w:t>
      </w:r>
    </w:p>
    <w:p w14:paraId="535A066B" w14:textId="77777777" w:rsidR="00F14BDE" w:rsidRPr="00F14BDE" w:rsidRDefault="00F14BDE" w:rsidP="006153DC">
      <w:pPr>
        <w:numPr>
          <w:ilvl w:val="0"/>
          <w:numId w:val="13"/>
        </w:numPr>
        <w:overflowPunct w:val="0"/>
        <w:autoSpaceDE w:val="0"/>
        <w:autoSpaceDN w:val="0"/>
        <w:adjustRightInd w:val="0"/>
        <w:ind w:left="284" w:hanging="284"/>
        <w:jc w:val="both"/>
        <w:textAlignment w:val="baseline"/>
        <w:rPr>
          <w:rFonts w:asciiTheme="majorHAnsi" w:hAnsiTheme="majorHAnsi"/>
          <w:spacing w:val="-2"/>
          <w:sz w:val="22"/>
          <w:szCs w:val="22"/>
        </w:rPr>
      </w:pPr>
      <w:r w:rsidRPr="00F14BDE">
        <w:rPr>
          <w:rFonts w:asciiTheme="majorHAnsi" w:hAnsiTheme="majorHAnsi"/>
          <w:spacing w:val="-2"/>
          <w:sz w:val="22"/>
          <w:szCs w:val="22"/>
        </w:rPr>
        <w:t>Wykonawca zobowiązuje się przenieść na Zamawiającego w ramach wynagrodzenia za wykonanie przedmiotu niniejszej umowy całość praw majątkowych do wyników badań, w tym prawa własności przemysłowej i prawa do ich uzyskania.</w:t>
      </w:r>
    </w:p>
    <w:p w14:paraId="3FB50C11" w14:textId="77777777" w:rsidR="00F14BDE" w:rsidRPr="00F14BDE" w:rsidRDefault="00F14BDE" w:rsidP="006153DC">
      <w:pPr>
        <w:numPr>
          <w:ilvl w:val="0"/>
          <w:numId w:val="13"/>
        </w:numPr>
        <w:overflowPunct w:val="0"/>
        <w:autoSpaceDE w:val="0"/>
        <w:autoSpaceDN w:val="0"/>
        <w:adjustRightInd w:val="0"/>
        <w:ind w:left="284" w:hanging="284"/>
        <w:jc w:val="both"/>
        <w:textAlignment w:val="baseline"/>
        <w:rPr>
          <w:rFonts w:asciiTheme="majorHAnsi" w:hAnsiTheme="majorHAnsi"/>
          <w:spacing w:val="-2"/>
          <w:sz w:val="22"/>
          <w:szCs w:val="22"/>
        </w:rPr>
      </w:pPr>
      <w:r w:rsidRPr="00F14BDE">
        <w:rPr>
          <w:rFonts w:asciiTheme="majorHAnsi" w:hAnsiTheme="majorHAnsi"/>
          <w:spacing w:val="-2"/>
          <w:sz w:val="22"/>
          <w:szCs w:val="22"/>
        </w:rPr>
        <w:t>Nabycie przez Zamawiającego praw, o których mowa w ust. 1 niniejszego paragrafu nastąpi po przekazaniu mu dokumentacji technicznej wyników badań.</w:t>
      </w:r>
    </w:p>
    <w:p w14:paraId="1F9CAFCF" w14:textId="77777777" w:rsidR="00F14BDE" w:rsidRPr="00F14BDE" w:rsidRDefault="00F14BDE" w:rsidP="006153DC">
      <w:pPr>
        <w:numPr>
          <w:ilvl w:val="0"/>
          <w:numId w:val="13"/>
        </w:numPr>
        <w:overflowPunct w:val="0"/>
        <w:autoSpaceDE w:val="0"/>
        <w:autoSpaceDN w:val="0"/>
        <w:adjustRightInd w:val="0"/>
        <w:ind w:left="284" w:hanging="284"/>
        <w:jc w:val="both"/>
        <w:textAlignment w:val="baseline"/>
        <w:rPr>
          <w:rFonts w:asciiTheme="majorHAnsi" w:hAnsiTheme="majorHAnsi"/>
          <w:spacing w:val="-2"/>
          <w:sz w:val="22"/>
          <w:szCs w:val="22"/>
        </w:rPr>
      </w:pPr>
      <w:r w:rsidRPr="00F14BDE">
        <w:rPr>
          <w:rFonts w:asciiTheme="majorHAnsi" w:hAnsiTheme="majorHAnsi"/>
          <w:spacing w:val="-2"/>
          <w:sz w:val="22"/>
          <w:szCs w:val="22"/>
        </w:rPr>
        <w:t>Wykonawca zobowiązuje się przenieść na Zamawiającego w ramach wynagrodzenia za wykonanie przedmiotu niniejszej Umowy także majątkowe prawa autorskie do stanowiącej utwór w rozumieniu ustawy o prawie autorskim i prawach pokrewnych dokumentacji technicznej wyników badań , bez ograniczeń czasowych i terytorialnych, na wszystkich znanych na dzień zawarcia Umowy polach eksploatacji, w szczególności na następujących polach eksploatacji:</w:t>
      </w:r>
    </w:p>
    <w:p w14:paraId="5911648D" w14:textId="77777777" w:rsidR="00F14BDE" w:rsidRPr="00F14BDE" w:rsidRDefault="00F14BDE" w:rsidP="006153DC">
      <w:pPr>
        <w:numPr>
          <w:ilvl w:val="1"/>
          <w:numId w:val="14"/>
        </w:numPr>
        <w:overflowPunct w:val="0"/>
        <w:autoSpaceDE w:val="0"/>
        <w:autoSpaceDN w:val="0"/>
        <w:adjustRightInd w:val="0"/>
        <w:ind w:left="567" w:hanging="283"/>
        <w:jc w:val="both"/>
        <w:textAlignment w:val="baseline"/>
        <w:rPr>
          <w:rFonts w:asciiTheme="majorHAnsi" w:hAnsiTheme="majorHAnsi"/>
          <w:spacing w:val="-2"/>
          <w:sz w:val="22"/>
          <w:szCs w:val="22"/>
        </w:rPr>
      </w:pPr>
      <w:r w:rsidRPr="00F14BDE">
        <w:rPr>
          <w:rFonts w:asciiTheme="majorHAnsi" w:hAnsiTheme="majorHAnsi"/>
          <w:spacing w:val="-2"/>
          <w:sz w:val="22"/>
          <w:szCs w:val="22"/>
        </w:rPr>
        <w:t>w zakresie utrwalania i zwielokrotniania dokumentacji technicznej - wytwarzanie dowolną techniką egzemplarzy utworu, w tym techniką drukarską, reprograficzną, zapisu magnetycznego oraz techniką cyfrową;</w:t>
      </w:r>
    </w:p>
    <w:p w14:paraId="0B4B5296" w14:textId="77777777" w:rsidR="00F14BDE" w:rsidRPr="00F14BDE" w:rsidRDefault="00F14BDE" w:rsidP="006153DC">
      <w:pPr>
        <w:numPr>
          <w:ilvl w:val="1"/>
          <w:numId w:val="14"/>
        </w:numPr>
        <w:overflowPunct w:val="0"/>
        <w:autoSpaceDE w:val="0"/>
        <w:autoSpaceDN w:val="0"/>
        <w:adjustRightInd w:val="0"/>
        <w:ind w:left="567" w:hanging="283"/>
        <w:jc w:val="both"/>
        <w:textAlignment w:val="baseline"/>
        <w:rPr>
          <w:rFonts w:asciiTheme="majorHAnsi" w:hAnsiTheme="majorHAnsi"/>
          <w:spacing w:val="-2"/>
          <w:sz w:val="22"/>
          <w:szCs w:val="22"/>
        </w:rPr>
      </w:pPr>
      <w:r w:rsidRPr="00F14BDE">
        <w:rPr>
          <w:rFonts w:asciiTheme="majorHAnsi" w:hAnsiTheme="majorHAnsi"/>
          <w:spacing w:val="-2"/>
          <w:sz w:val="22"/>
          <w:szCs w:val="22"/>
        </w:rPr>
        <w:t>w zakresie obrotu oryginałem albo egzemplarzami, na których dokumentację techniczną utrwalono - wprowadzanie do obrotu, użyczenie lub najem oryginału albo egzemplarzy;</w:t>
      </w:r>
    </w:p>
    <w:p w14:paraId="63AC0467" w14:textId="77777777" w:rsidR="00F14BDE" w:rsidRPr="00F14BDE" w:rsidRDefault="00F14BDE" w:rsidP="006153DC">
      <w:pPr>
        <w:numPr>
          <w:ilvl w:val="1"/>
          <w:numId w:val="14"/>
        </w:numPr>
        <w:overflowPunct w:val="0"/>
        <w:autoSpaceDE w:val="0"/>
        <w:autoSpaceDN w:val="0"/>
        <w:adjustRightInd w:val="0"/>
        <w:ind w:left="567" w:hanging="283"/>
        <w:jc w:val="both"/>
        <w:textAlignment w:val="baseline"/>
        <w:rPr>
          <w:rFonts w:asciiTheme="majorHAnsi" w:hAnsiTheme="majorHAnsi"/>
          <w:spacing w:val="-2"/>
          <w:sz w:val="22"/>
          <w:szCs w:val="22"/>
        </w:rPr>
      </w:pPr>
      <w:r w:rsidRPr="00F14BDE">
        <w:rPr>
          <w:rFonts w:asciiTheme="majorHAnsi" w:hAnsiTheme="majorHAnsi"/>
          <w:spacing w:val="-2"/>
          <w:sz w:val="22"/>
          <w:szCs w:val="22"/>
        </w:rPr>
        <w:t>w zakresie rozpowszechniania dokumentacji technicznej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5931E14C" w14:textId="77777777" w:rsidR="00F14BDE" w:rsidRPr="00F14BDE" w:rsidRDefault="00F14BDE" w:rsidP="006153DC">
      <w:pPr>
        <w:numPr>
          <w:ilvl w:val="0"/>
          <w:numId w:val="13"/>
        </w:numPr>
        <w:overflowPunct w:val="0"/>
        <w:autoSpaceDE w:val="0"/>
        <w:autoSpaceDN w:val="0"/>
        <w:adjustRightInd w:val="0"/>
        <w:ind w:left="284" w:hanging="284"/>
        <w:jc w:val="both"/>
        <w:textAlignment w:val="baseline"/>
        <w:rPr>
          <w:rFonts w:asciiTheme="majorHAnsi" w:hAnsiTheme="majorHAnsi"/>
          <w:spacing w:val="-2"/>
          <w:sz w:val="22"/>
          <w:szCs w:val="22"/>
        </w:rPr>
      </w:pPr>
      <w:r w:rsidRPr="00F14BDE">
        <w:rPr>
          <w:rFonts w:asciiTheme="majorHAnsi" w:hAnsiTheme="majorHAnsi"/>
          <w:spacing w:val="-2"/>
          <w:sz w:val="22"/>
          <w:szCs w:val="22"/>
        </w:rPr>
        <w:t>Wykonawca zobowiązuje się przenieść na Zamawiającego w ramach wynagrodzenia za wykonanie przedmiotu niniejszej  umowy także:</w:t>
      </w:r>
    </w:p>
    <w:p w14:paraId="699D0071" w14:textId="77777777" w:rsidR="00F14BDE" w:rsidRPr="00F14BDE" w:rsidRDefault="00F14BDE" w:rsidP="006153DC">
      <w:pPr>
        <w:numPr>
          <w:ilvl w:val="1"/>
          <w:numId w:val="15"/>
        </w:numPr>
        <w:overflowPunct w:val="0"/>
        <w:autoSpaceDE w:val="0"/>
        <w:autoSpaceDN w:val="0"/>
        <w:adjustRightInd w:val="0"/>
        <w:ind w:left="567" w:hanging="283"/>
        <w:jc w:val="both"/>
        <w:textAlignment w:val="baseline"/>
        <w:rPr>
          <w:rFonts w:asciiTheme="majorHAnsi" w:hAnsiTheme="majorHAnsi"/>
          <w:spacing w:val="-2"/>
          <w:sz w:val="22"/>
          <w:szCs w:val="22"/>
        </w:rPr>
      </w:pPr>
      <w:r w:rsidRPr="00F14BDE">
        <w:rPr>
          <w:rFonts w:asciiTheme="majorHAnsi" w:hAnsiTheme="majorHAnsi"/>
          <w:spacing w:val="-2"/>
          <w:sz w:val="22"/>
          <w:szCs w:val="22"/>
        </w:rPr>
        <w:t>wyłączne prawo zezwalania na wykonywanie zależnych praw autorskich do wszelkich opracowań dokumentacji technicznej wyników badań (lub ich poszczególnych elementów), tj. prawo zezwalania na rozporządzanie i korzystanie z takich opracowań na polach eksploatacji wskazanych w ust. 3, z zastrzeżeniem konieczności zachowania przez Zamawiającego należytej staranności przy wykonywaniu tych praw, w tym rzetelności naukowej,</w:t>
      </w:r>
    </w:p>
    <w:p w14:paraId="4726D51A" w14:textId="77777777" w:rsidR="00F14BDE" w:rsidRPr="00F14BDE" w:rsidRDefault="00F14BDE" w:rsidP="006153DC">
      <w:pPr>
        <w:numPr>
          <w:ilvl w:val="1"/>
          <w:numId w:val="15"/>
        </w:numPr>
        <w:overflowPunct w:val="0"/>
        <w:autoSpaceDE w:val="0"/>
        <w:autoSpaceDN w:val="0"/>
        <w:adjustRightInd w:val="0"/>
        <w:ind w:left="567" w:hanging="283"/>
        <w:jc w:val="both"/>
        <w:textAlignment w:val="baseline"/>
        <w:rPr>
          <w:rFonts w:asciiTheme="majorHAnsi" w:hAnsiTheme="majorHAnsi"/>
          <w:spacing w:val="-2"/>
          <w:sz w:val="22"/>
          <w:szCs w:val="22"/>
        </w:rPr>
      </w:pPr>
      <w:r w:rsidRPr="00F14BDE">
        <w:rPr>
          <w:rFonts w:asciiTheme="majorHAnsi" w:hAnsiTheme="majorHAnsi"/>
          <w:spacing w:val="-2"/>
          <w:sz w:val="22"/>
          <w:szCs w:val="22"/>
        </w:rPr>
        <w:t>własność przekazanych Zamawiającemu nośników, na których została utrwalona dokumentacja techniczna wyników badań.</w:t>
      </w:r>
    </w:p>
    <w:p w14:paraId="37CA2F6C" w14:textId="77777777" w:rsidR="00F14BDE" w:rsidRPr="00F14BDE" w:rsidRDefault="00F14BDE" w:rsidP="00F14BDE">
      <w:pPr>
        <w:suppressAutoHyphens/>
        <w:autoSpaceDN w:val="0"/>
        <w:textAlignment w:val="baseline"/>
        <w:rPr>
          <w:rFonts w:asciiTheme="majorHAnsi" w:hAnsiTheme="majorHAnsi"/>
          <w:bCs/>
          <w:spacing w:val="-2"/>
          <w:sz w:val="22"/>
          <w:szCs w:val="22"/>
        </w:rPr>
      </w:pPr>
    </w:p>
    <w:p w14:paraId="628A0811" w14:textId="77777777" w:rsidR="00F14BDE" w:rsidRPr="00F14BDE" w:rsidRDefault="00F14BDE" w:rsidP="00F14BDE">
      <w:pPr>
        <w:suppressAutoHyphens/>
        <w:autoSpaceDN w:val="0"/>
        <w:jc w:val="center"/>
        <w:textAlignment w:val="baseline"/>
        <w:rPr>
          <w:rFonts w:asciiTheme="majorHAnsi" w:hAnsiTheme="majorHAnsi"/>
          <w:b/>
          <w:spacing w:val="-2"/>
          <w:sz w:val="22"/>
          <w:szCs w:val="22"/>
        </w:rPr>
      </w:pPr>
      <w:r w:rsidRPr="00F14BDE">
        <w:rPr>
          <w:rFonts w:asciiTheme="majorHAnsi" w:hAnsiTheme="majorHAnsi"/>
          <w:bCs/>
          <w:spacing w:val="-2"/>
          <w:sz w:val="22"/>
          <w:szCs w:val="22"/>
        </w:rPr>
        <w:t>§ 8.</w:t>
      </w:r>
      <w:r w:rsidRPr="00F14BDE">
        <w:rPr>
          <w:rFonts w:asciiTheme="majorHAnsi" w:hAnsiTheme="majorHAnsi"/>
          <w:b/>
          <w:spacing w:val="-2"/>
          <w:sz w:val="22"/>
          <w:szCs w:val="22"/>
        </w:rPr>
        <w:t xml:space="preserve"> Postanowienia końcowe</w:t>
      </w:r>
    </w:p>
    <w:p w14:paraId="6464591A" w14:textId="77777777" w:rsidR="00F14BDE" w:rsidRPr="00F14BDE" w:rsidRDefault="00F14BDE" w:rsidP="00F14BDE">
      <w:pPr>
        <w:suppressAutoHyphens/>
        <w:autoSpaceDN w:val="0"/>
        <w:jc w:val="center"/>
        <w:textAlignment w:val="baseline"/>
        <w:rPr>
          <w:rFonts w:asciiTheme="majorHAnsi" w:hAnsiTheme="majorHAnsi"/>
          <w:spacing w:val="-2"/>
          <w:sz w:val="22"/>
          <w:szCs w:val="22"/>
        </w:rPr>
      </w:pPr>
    </w:p>
    <w:p w14:paraId="78BB2DFB" w14:textId="77777777" w:rsidR="00F14BDE" w:rsidRPr="00F14BDE" w:rsidRDefault="00F14BDE" w:rsidP="00F14BDE">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1. Sprawy nieuregulowane niniejszą umową będą rozpatrywane z odpowiednim zastosowaniem postanowień Kodeksu cywilnego.</w:t>
      </w:r>
    </w:p>
    <w:p w14:paraId="3FDFF9D5" w14:textId="77777777" w:rsidR="00F14BDE" w:rsidRPr="00F14BDE" w:rsidRDefault="00F14BDE" w:rsidP="00F14BDE">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2. Wszelkie zmiany niniejszej umowy wymagają dla swej ważności zachowania formy pisemnej </w:t>
      </w:r>
      <w:r w:rsidRPr="00F14BDE">
        <w:rPr>
          <w:rFonts w:asciiTheme="majorHAnsi" w:hAnsiTheme="majorHAnsi"/>
          <w:sz w:val="22"/>
          <w:szCs w:val="22"/>
        </w:rPr>
        <w:br/>
        <w:t>i podpisów obu stron oraz nie mogą być sprzeczne z treścią złożonej oferty przez WYKONAWCĘ.</w:t>
      </w:r>
    </w:p>
    <w:p w14:paraId="0E803FC4" w14:textId="77777777" w:rsidR="00F14BDE" w:rsidRPr="00F14BDE" w:rsidRDefault="00F14BDE" w:rsidP="00F14BDE">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 xml:space="preserve">3. Zamawiający i Wykonawca podejmą starania, aby rozstrzygnąć ewentualne spory wynikające </w:t>
      </w:r>
      <w:r w:rsidRPr="00F14BDE">
        <w:rPr>
          <w:rFonts w:asciiTheme="majorHAnsi" w:hAnsiTheme="majorHAnsi"/>
          <w:sz w:val="22"/>
          <w:szCs w:val="22"/>
        </w:rPr>
        <w:br/>
        <w:t>z Umowy ugodowo poprzez bezpośrednie negocjacje.</w:t>
      </w:r>
    </w:p>
    <w:p w14:paraId="691AFE71" w14:textId="77777777" w:rsidR="00F14BDE" w:rsidRPr="00F14BDE" w:rsidRDefault="00F14BDE" w:rsidP="00F14BDE">
      <w:pPr>
        <w:suppressAutoHyphens/>
        <w:autoSpaceDN w:val="0"/>
        <w:ind w:left="284" w:hanging="284"/>
        <w:jc w:val="both"/>
        <w:textAlignment w:val="baseline"/>
        <w:rPr>
          <w:rFonts w:asciiTheme="majorHAnsi" w:hAnsiTheme="majorHAnsi"/>
          <w:sz w:val="22"/>
          <w:szCs w:val="22"/>
        </w:rPr>
      </w:pPr>
      <w:r w:rsidRPr="00F14BDE">
        <w:rPr>
          <w:rFonts w:asciiTheme="majorHAnsi" w:hAnsiTheme="majorHAnsi"/>
          <w:sz w:val="22"/>
          <w:szCs w:val="22"/>
        </w:rPr>
        <w:t>4. Jeżeli po upływie 30 dni od daty powstania sporu Zamawiający i Wykonawca nie będą w stanie rozstrzygnąć sporu ugodowo, spór zostanie rozstrzygnięty przez sąd właściwy miejscowo dla siedziby Zamawiającego.</w:t>
      </w:r>
    </w:p>
    <w:p w14:paraId="4BA036C0" w14:textId="77777777" w:rsidR="00F14BDE" w:rsidRPr="00F14BDE" w:rsidRDefault="00F14BDE" w:rsidP="00F14BDE">
      <w:pPr>
        <w:keepNext/>
        <w:keepLines/>
        <w:suppressAutoHyphens/>
        <w:autoSpaceDN w:val="0"/>
        <w:jc w:val="center"/>
        <w:textAlignment w:val="baseline"/>
        <w:rPr>
          <w:rFonts w:asciiTheme="majorHAnsi" w:hAnsiTheme="majorHAnsi"/>
          <w:b/>
          <w:bCs/>
          <w:spacing w:val="-2"/>
          <w:sz w:val="22"/>
          <w:szCs w:val="22"/>
        </w:rPr>
      </w:pPr>
      <w:r w:rsidRPr="00F14BDE">
        <w:rPr>
          <w:rFonts w:asciiTheme="majorHAnsi" w:hAnsiTheme="majorHAnsi"/>
          <w:bCs/>
          <w:spacing w:val="-2"/>
          <w:sz w:val="22"/>
          <w:szCs w:val="22"/>
        </w:rPr>
        <w:t>§ 9.</w:t>
      </w:r>
      <w:r w:rsidRPr="00F14BDE">
        <w:rPr>
          <w:rFonts w:asciiTheme="majorHAnsi" w:hAnsiTheme="majorHAnsi"/>
          <w:b/>
          <w:bCs/>
          <w:spacing w:val="-2"/>
          <w:sz w:val="22"/>
          <w:szCs w:val="22"/>
        </w:rPr>
        <w:t xml:space="preserve"> Załączniki do umowy</w:t>
      </w:r>
    </w:p>
    <w:p w14:paraId="5C614DB2" w14:textId="77777777" w:rsidR="00F14BDE" w:rsidRPr="00F14BDE" w:rsidRDefault="00F14BDE" w:rsidP="00F14BDE">
      <w:pPr>
        <w:keepNext/>
        <w:keepLines/>
        <w:suppressAutoHyphens/>
        <w:autoSpaceDN w:val="0"/>
        <w:spacing w:line="276" w:lineRule="auto"/>
        <w:jc w:val="center"/>
        <w:textAlignment w:val="baseline"/>
        <w:rPr>
          <w:rFonts w:asciiTheme="majorHAnsi" w:hAnsiTheme="majorHAnsi"/>
          <w:spacing w:val="-2"/>
          <w:sz w:val="22"/>
          <w:szCs w:val="22"/>
        </w:rPr>
      </w:pPr>
    </w:p>
    <w:p w14:paraId="1BEE9FBA" w14:textId="77777777" w:rsidR="00F14BDE" w:rsidRPr="00F14BDE" w:rsidRDefault="00F14BDE" w:rsidP="00F14BDE">
      <w:pPr>
        <w:suppressAutoHyphens/>
        <w:autoSpaceDN w:val="0"/>
        <w:spacing w:line="276" w:lineRule="auto"/>
        <w:jc w:val="both"/>
        <w:textAlignment w:val="baseline"/>
        <w:rPr>
          <w:rFonts w:asciiTheme="majorHAnsi" w:hAnsiTheme="majorHAnsi"/>
          <w:spacing w:val="-2"/>
          <w:sz w:val="22"/>
          <w:szCs w:val="22"/>
        </w:rPr>
      </w:pPr>
      <w:r w:rsidRPr="00F14BDE">
        <w:rPr>
          <w:rFonts w:asciiTheme="majorHAnsi" w:hAnsiTheme="majorHAnsi"/>
          <w:spacing w:val="-2"/>
          <w:sz w:val="22"/>
          <w:szCs w:val="22"/>
        </w:rPr>
        <w:t xml:space="preserve">Oferta WYKONAWCY z dnia …………….. r. określająca przedmiot i wartość usługi. Wszelkie powołane </w:t>
      </w:r>
      <w:r w:rsidRPr="00F14BDE">
        <w:rPr>
          <w:rFonts w:asciiTheme="majorHAnsi" w:hAnsiTheme="majorHAnsi"/>
          <w:spacing w:val="-2"/>
          <w:sz w:val="22"/>
          <w:szCs w:val="22"/>
        </w:rPr>
        <w:br/>
        <w:t>w umowie załączniki, wymienione w tym paragrafie, stanowią jej integralną część.</w:t>
      </w:r>
    </w:p>
    <w:p w14:paraId="2C7251ED" w14:textId="77777777" w:rsidR="00F14BDE" w:rsidRPr="00F14BDE" w:rsidRDefault="00F14BDE" w:rsidP="00F14BDE">
      <w:pPr>
        <w:suppressAutoHyphens/>
        <w:autoSpaceDN w:val="0"/>
        <w:jc w:val="both"/>
        <w:textAlignment w:val="baseline"/>
        <w:rPr>
          <w:rFonts w:asciiTheme="majorHAnsi" w:hAnsiTheme="majorHAnsi"/>
          <w:spacing w:val="-2"/>
          <w:sz w:val="22"/>
          <w:szCs w:val="22"/>
        </w:rPr>
      </w:pPr>
    </w:p>
    <w:p w14:paraId="38BDC325" w14:textId="77777777" w:rsidR="00F14BDE" w:rsidRPr="00F14BDE" w:rsidRDefault="00F14BDE" w:rsidP="00F14BDE">
      <w:pPr>
        <w:suppressAutoHyphens/>
        <w:autoSpaceDN w:val="0"/>
        <w:jc w:val="center"/>
        <w:textAlignment w:val="baseline"/>
        <w:rPr>
          <w:rFonts w:asciiTheme="majorHAnsi" w:hAnsiTheme="majorHAnsi"/>
          <w:b/>
          <w:spacing w:val="-2"/>
          <w:sz w:val="22"/>
          <w:szCs w:val="22"/>
        </w:rPr>
      </w:pPr>
      <w:r w:rsidRPr="00F14BDE">
        <w:rPr>
          <w:rFonts w:asciiTheme="majorHAnsi" w:hAnsiTheme="majorHAnsi"/>
          <w:bCs/>
          <w:spacing w:val="-2"/>
          <w:sz w:val="22"/>
          <w:szCs w:val="22"/>
        </w:rPr>
        <w:t>§ 10.</w:t>
      </w:r>
      <w:r w:rsidRPr="00F14BDE">
        <w:rPr>
          <w:rFonts w:asciiTheme="majorHAnsi" w:hAnsiTheme="majorHAnsi"/>
          <w:b/>
          <w:bCs/>
          <w:spacing w:val="-2"/>
          <w:sz w:val="22"/>
          <w:szCs w:val="22"/>
        </w:rPr>
        <w:t xml:space="preserve"> </w:t>
      </w:r>
      <w:r w:rsidRPr="00F14BDE">
        <w:rPr>
          <w:rFonts w:asciiTheme="majorHAnsi" w:hAnsiTheme="majorHAnsi"/>
          <w:b/>
          <w:spacing w:val="-2"/>
          <w:sz w:val="22"/>
          <w:szCs w:val="22"/>
        </w:rPr>
        <w:t>Klauzula RODO</w:t>
      </w:r>
    </w:p>
    <w:p w14:paraId="62F4384F" w14:textId="77777777" w:rsidR="00F14BDE" w:rsidRPr="00F14BDE" w:rsidRDefault="00F14BDE" w:rsidP="00F14BDE">
      <w:pPr>
        <w:suppressAutoHyphens/>
        <w:autoSpaceDN w:val="0"/>
        <w:jc w:val="center"/>
        <w:textAlignment w:val="baseline"/>
        <w:rPr>
          <w:rFonts w:asciiTheme="majorHAnsi" w:hAnsiTheme="majorHAnsi"/>
          <w:spacing w:val="-2"/>
          <w:sz w:val="22"/>
          <w:szCs w:val="22"/>
        </w:rPr>
      </w:pPr>
    </w:p>
    <w:p w14:paraId="4E210EAF" w14:textId="77777777" w:rsidR="00F14BDE" w:rsidRPr="00F14BDE" w:rsidRDefault="00F14BDE" w:rsidP="00F14BDE">
      <w:pPr>
        <w:suppressAutoHyphens/>
        <w:autoSpaceDN w:val="0"/>
        <w:contextualSpacing/>
        <w:jc w:val="both"/>
        <w:textAlignment w:val="baseline"/>
        <w:rPr>
          <w:rFonts w:asciiTheme="majorHAnsi" w:hAnsiTheme="majorHAnsi"/>
          <w:sz w:val="22"/>
          <w:szCs w:val="22"/>
        </w:rPr>
      </w:pPr>
      <w:r w:rsidRPr="00F14BDE">
        <w:rPr>
          <w:rFonts w:asciiTheme="majorHAnsi" w:hAnsiTheme="majorHAnsi"/>
          <w:sz w:val="22"/>
          <w:szCs w:val="22"/>
        </w:rPr>
        <w:t xml:space="preserve">Zgodnie z art. 13 ust. 1 i 2 rozporządzenia Parlamentu Europejskiego i Rady (2016/679 </w:t>
      </w:r>
      <w:r w:rsidRPr="00F14BDE">
        <w:rPr>
          <w:rFonts w:asciiTheme="majorHAnsi" w:hAnsiTheme="majorHAnsi"/>
          <w:sz w:val="22"/>
          <w:szCs w:val="22"/>
        </w:rPr>
        <w:br/>
        <w:t>z dnia 27 kwietnia 2016 r. w sprawie ochrony osób fizycznych w związku z przetwarzaniem danych osobowych i w sprawie swobodnego przepływu takich danych oraz uchylenia dyrektywy 95/46/WE), dalej RODO informuję że:</w:t>
      </w:r>
    </w:p>
    <w:p w14:paraId="653D1D33" w14:textId="77777777" w:rsidR="00F14BDE" w:rsidRPr="00F14BDE" w:rsidRDefault="00F14BDE" w:rsidP="00F14BDE">
      <w:pPr>
        <w:numPr>
          <w:ilvl w:val="1"/>
          <w:numId w:val="6"/>
        </w:numPr>
        <w:suppressAutoHyphens/>
        <w:autoSpaceDN w:val="0"/>
        <w:ind w:left="284" w:hanging="284"/>
        <w:contextualSpacing/>
        <w:jc w:val="both"/>
        <w:textAlignment w:val="baseline"/>
        <w:rPr>
          <w:rFonts w:asciiTheme="majorHAnsi" w:hAnsiTheme="majorHAnsi"/>
          <w:sz w:val="22"/>
          <w:szCs w:val="22"/>
        </w:rPr>
      </w:pPr>
      <w:r w:rsidRPr="00F14BDE">
        <w:rPr>
          <w:rFonts w:asciiTheme="majorHAnsi" w:hAnsiTheme="majorHAnsi"/>
          <w:sz w:val="22"/>
          <w:szCs w:val="22"/>
        </w:rPr>
        <w:t>Administratorem Pani/Pana danych osobowych jest Instytut Dendrologii Polskiej Akademii Nauk z siedzibą w Kórniku przy ulicy Parkowej nr 5.</w:t>
      </w:r>
    </w:p>
    <w:p w14:paraId="74960E42" w14:textId="77777777" w:rsidR="00F14BDE" w:rsidRPr="00F14BDE" w:rsidRDefault="00F14BDE" w:rsidP="00F14BDE">
      <w:pPr>
        <w:numPr>
          <w:ilvl w:val="1"/>
          <w:numId w:val="6"/>
        </w:numPr>
        <w:suppressAutoHyphens/>
        <w:autoSpaceDN w:val="0"/>
        <w:ind w:left="284" w:hanging="284"/>
        <w:contextualSpacing/>
        <w:jc w:val="both"/>
        <w:textAlignment w:val="baseline"/>
        <w:rPr>
          <w:rFonts w:asciiTheme="majorHAnsi" w:hAnsiTheme="majorHAnsi"/>
          <w:sz w:val="22"/>
          <w:szCs w:val="22"/>
        </w:rPr>
      </w:pPr>
      <w:r w:rsidRPr="00F14BDE">
        <w:rPr>
          <w:rFonts w:asciiTheme="majorHAnsi" w:hAnsiTheme="majorHAnsi"/>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1" w:history="1">
        <w:r w:rsidRPr="00F14BDE">
          <w:rPr>
            <w:rFonts w:asciiTheme="majorHAnsi" w:hAnsiTheme="majorHAnsi"/>
            <w:color w:val="0000FF"/>
            <w:sz w:val="22"/>
            <w:szCs w:val="22"/>
            <w:u w:val="single"/>
          </w:rPr>
          <w:t>iod.idpan@man.poznan.pl</w:t>
        </w:r>
      </w:hyperlink>
      <w:r w:rsidRPr="00F14BDE">
        <w:rPr>
          <w:rFonts w:asciiTheme="majorHAnsi" w:hAnsiTheme="majorHAnsi"/>
          <w:sz w:val="22"/>
          <w:szCs w:val="22"/>
        </w:rPr>
        <w:t>.</w:t>
      </w:r>
    </w:p>
    <w:p w14:paraId="3BADE6EC" w14:textId="77777777" w:rsidR="00F14BDE" w:rsidRPr="00F14BDE" w:rsidRDefault="00F14BDE" w:rsidP="00F14BDE">
      <w:pPr>
        <w:numPr>
          <w:ilvl w:val="1"/>
          <w:numId w:val="6"/>
        </w:numPr>
        <w:suppressAutoHyphens/>
        <w:autoSpaceDN w:val="0"/>
        <w:ind w:left="284" w:hanging="284"/>
        <w:contextualSpacing/>
        <w:jc w:val="both"/>
        <w:textAlignment w:val="baseline"/>
        <w:rPr>
          <w:rFonts w:asciiTheme="majorHAnsi" w:hAnsiTheme="majorHAnsi"/>
          <w:sz w:val="22"/>
          <w:szCs w:val="22"/>
        </w:rPr>
      </w:pPr>
      <w:r w:rsidRPr="00F14BDE">
        <w:rPr>
          <w:rFonts w:asciiTheme="majorHAnsi" w:hAnsiTheme="majorHAnsi"/>
          <w:sz w:val="22"/>
          <w:szCs w:val="22"/>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w:t>
      </w:r>
      <w:r w:rsidRPr="00F14BDE">
        <w:rPr>
          <w:rFonts w:asciiTheme="majorHAnsi" w:hAnsiTheme="majorHAnsi"/>
          <w:sz w:val="22"/>
          <w:szCs w:val="22"/>
        </w:rPr>
        <w:br/>
        <w:t>na Zamawiającym.</w:t>
      </w:r>
    </w:p>
    <w:p w14:paraId="1980C9C6" w14:textId="77777777" w:rsidR="00F14BDE" w:rsidRPr="00F14BDE" w:rsidRDefault="00F14BDE" w:rsidP="00F14BDE">
      <w:pPr>
        <w:numPr>
          <w:ilvl w:val="1"/>
          <w:numId w:val="6"/>
        </w:numPr>
        <w:suppressAutoHyphens/>
        <w:autoSpaceDN w:val="0"/>
        <w:ind w:left="284" w:hanging="284"/>
        <w:contextualSpacing/>
        <w:jc w:val="both"/>
        <w:textAlignment w:val="baseline"/>
        <w:rPr>
          <w:rFonts w:asciiTheme="majorHAnsi" w:hAnsiTheme="majorHAnsi"/>
          <w:sz w:val="22"/>
          <w:szCs w:val="22"/>
        </w:rPr>
      </w:pPr>
      <w:r w:rsidRPr="00F14BDE">
        <w:rPr>
          <w:rFonts w:asciiTheme="majorHAnsi" w:hAnsiTheme="majorHAnsi"/>
          <w:sz w:val="22"/>
          <w:szCs w:val="22"/>
        </w:rPr>
        <w:t xml:space="preserve">Obiorcami Pani/Pana danych osobowych będą osoby lub podmioty, którym udostępniona zostanie dokumentacja postępowania w oparciu o art. 18 oraz art. 74 ustawy </w:t>
      </w:r>
      <w:proofErr w:type="spellStart"/>
      <w:r w:rsidRPr="00F14BDE">
        <w:rPr>
          <w:rFonts w:asciiTheme="majorHAnsi" w:hAnsiTheme="majorHAnsi"/>
          <w:sz w:val="22"/>
          <w:szCs w:val="22"/>
        </w:rPr>
        <w:t>Pzp</w:t>
      </w:r>
      <w:proofErr w:type="spellEnd"/>
      <w:r w:rsidRPr="00F14BDE">
        <w:rPr>
          <w:rFonts w:asciiTheme="majorHAnsi" w:hAnsiTheme="majorHAnsi"/>
          <w:sz w:val="22"/>
          <w:szCs w:val="22"/>
        </w:rPr>
        <w:t>.</w:t>
      </w:r>
    </w:p>
    <w:p w14:paraId="7CC962D4" w14:textId="77777777" w:rsidR="00F14BDE" w:rsidRPr="00F14BDE" w:rsidRDefault="00F14BDE" w:rsidP="00F14BDE">
      <w:pPr>
        <w:numPr>
          <w:ilvl w:val="1"/>
          <w:numId w:val="6"/>
        </w:numPr>
        <w:suppressAutoHyphens/>
        <w:autoSpaceDN w:val="0"/>
        <w:ind w:left="284" w:hanging="284"/>
        <w:contextualSpacing/>
        <w:jc w:val="both"/>
        <w:textAlignment w:val="baseline"/>
        <w:rPr>
          <w:rFonts w:asciiTheme="majorHAnsi" w:hAnsiTheme="majorHAnsi"/>
          <w:sz w:val="22"/>
          <w:szCs w:val="22"/>
        </w:rPr>
      </w:pPr>
      <w:r w:rsidRPr="00F14BDE">
        <w:rPr>
          <w:rFonts w:asciiTheme="majorHAnsi" w:hAnsiTheme="majorHAnsi"/>
          <w:sz w:val="22"/>
          <w:szCs w:val="22"/>
        </w:rPr>
        <w:t xml:space="preserve">Pani/Pana dane osobowe będą przechowywane, zgodnie z art. 78 ust. 1 ustawy </w:t>
      </w:r>
      <w:proofErr w:type="spellStart"/>
      <w:r w:rsidRPr="00F14BDE">
        <w:rPr>
          <w:rFonts w:asciiTheme="majorHAnsi" w:hAnsiTheme="majorHAnsi"/>
          <w:sz w:val="22"/>
          <w:szCs w:val="22"/>
        </w:rPr>
        <w:t>Pzp</w:t>
      </w:r>
      <w:proofErr w:type="spellEnd"/>
      <w:r w:rsidRPr="00F14BDE">
        <w:rPr>
          <w:rFonts w:asciiTheme="majorHAnsi" w:hAnsiTheme="majorHAnsi"/>
          <w:sz w:val="22"/>
          <w:szCs w:val="22"/>
        </w:rPr>
        <w:t>, przez okres 4 lat od dnia zakończenia postępowania o udzielenie zamówienia, a jeżeli czas trwania umowy przekracza 4 lata, okres przechowywania obejmuje cały czas trwania umowy.</w:t>
      </w:r>
    </w:p>
    <w:p w14:paraId="54E15E2B" w14:textId="77777777" w:rsidR="00F14BDE" w:rsidRPr="00F14BDE" w:rsidRDefault="00F14BDE" w:rsidP="00F14BDE">
      <w:pPr>
        <w:numPr>
          <w:ilvl w:val="1"/>
          <w:numId w:val="6"/>
        </w:numPr>
        <w:suppressAutoHyphens/>
        <w:autoSpaceDN w:val="0"/>
        <w:ind w:left="284" w:hanging="284"/>
        <w:contextualSpacing/>
        <w:jc w:val="both"/>
        <w:textAlignment w:val="baseline"/>
        <w:rPr>
          <w:rFonts w:asciiTheme="majorHAnsi" w:hAnsiTheme="majorHAnsi"/>
          <w:sz w:val="22"/>
          <w:szCs w:val="22"/>
        </w:rPr>
      </w:pPr>
      <w:r w:rsidRPr="00F14BDE">
        <w:rPr>
          <w:rFonts w:asciiTheme="majorHAnsi" w:hAnsiTheme="majorHAnsi"/>
          <w:sz w:val="22"/>
          <w:szCs w:val="22"/>
        </w:rPr>
        <w:t xml:space="preserve">Obowiązek podania przez Panią/Pana danych osobowych bezpośrednio Pani/Pana dotyczących jest wymogiem ustawowym określonym w przepisach ustawy </w:t>
      </w:r>
      <w:proofErr w:type="spellStart"/>
      <w:r w:rsidRPr="00F14BDE">
        <w:rPr>
          <w:rFonts w:asciiTheme="majorHAnsi" w:hAnsiTheme="majorHAnsi"/>
          <w:sz w:val="22"/>
          <w:szCs w:val="22"/>
        </w:rPr>
        <w:t>Pzp</w:t>
      </w:r>
      <w:proofErr w:type="spellEnd"/>
      <w:r w:rsidRPr="00F14BDE">
        <w:rPr>
          <w:rFonts w:asciiTheme="majorHAnsi" w:hAnsiTheme="majorHAnsi"/>
          <w:sz w:val="22"/>
          <w:szCs w:val="22"/>
        </w:rPr>
        <w:t xml:space="preserve">, związanym z udziałem </w:t>
      </w:r>
      <w:r w:rsidRPr="00F14BDE">
        <w:rPr>
          <w:rFonts w:asciiTheme="majorHAnsi" w:hAnsiTheme="majorHAnsi"/>
          <w:sz w:val="22"/>
          <w:szCs w:val="22"/>
        </w:rPr>
        <w:br/>
        <w:t xml:space="preserve">w postępowaniu o udzielenie zamówienia publicznego, konsekwencje niepodania określonych danych wynikają z ustawy </w:t>
      </w:r>
      <w:proofErr w:type="spellStart"/>
      <w:r w:rsidRPr="00F14BDE">
        <w:rPr>
          <w:rFonts w:asciiTheme="majorHAnsi" w:hAnsiTheme="majorHAnsi"/>
          <w:sz w:val="22"/>
          <w:szCs w:val="22"/>
        </w:rPr>
        <w:t>Pzp</w:t>
      </w:r>
      <w:proofErr w:type="spellEnd"/>
      <w:r w:rsidRPr="00F14BDE">
        <w:rPr>
          <w:rFonts w:asciiTheme="majorHAnsi" w:hAnsiTheme="majorHAnsi"/>
          <w:sz w:val="22"/>
          <w:szCs w:val="22"/>
        </w:rPr>
        <w:t>.</w:t>
      </w:r>
    </w:p>
    <w:p w14:paraId="64E67AE6" w14:textId="77777777" w:rsidR="00F14BDE" w:rsidRPr="00F14BDE" w:rsidRDefault="00F14BDE" w:rsidP="00F14BDE">
      <w:pPr>
        <w:numPr>
          <w:ilvl w:val="1"/>
          <w:numId w:val="6"/>
        </w:numPr>
        <w:suppressAutoHyphens/>
        <w:autoSpaceDN w:val="0"/>
        <w:ind w:left="284" w:hanging="284"/>
        <w:contextualSpacing/>
        <w:jc w:val="both"/>
        <w:textAlignment w:val="baseline"/>
        <w:rPr>
          <w:rFonts w:asciiTheme="majorHAnsi" w:hAnsiTheme="majorHAnsi"/>
          <w:sz w:val="22"/>
          <w:szCs w:val="22"/>
        </w:rPr>
      </w:pPr>
      <w:r w:rsidRPr="00F14BDE">
        <w:rPr>
          <w:rFonts w:asciiTheme="majorHAnsi" w:hAnsiTheme="majorHAnsi"/>
          <w:sz w:val="22"/>
          <w:szCs w:val="22"/>
        </w:rPr>
        <w:t>W odniesieniu do Pani/Pana danych osobowych decyzje nie będą podejmowane w sposób zautomatyzowany, stosowanie do art. 22 RODO;</w:t>
      </w:r>
    </w:p>
    <w:p w14:paraId="7905BD3E" w14:textId="77777777" w:rsidR="00F14BDE" w:rsidRPr="00F14BDE" w:rsidRDefault="00F14BDE" w:rsidP="00F14BDE">
      <w:pPr>
        <w:numPr>
          <w:ilvl w:val="1"/>
          <w:numId w:val="6"/>
        </w:numPr>
        <w:suppressAutoHyphens/>
        <w:autoSpaceDN w:val="0"/>
        <w:ind w:left="284" w:hanging="284"/>
        <w:contextualSpacing/>
        <w:jc w:val="both"/>
        <w:textAlignment w:val="baseline"/>
        <w:rPr>
          <w:rFonts w:asciiTheme="majorHAnsi" w:hAnsiTheme="majorHAnsi"/>
          <w:sz w:val="22"/>
          <w:szCs w:val="22"/>
        </w:rPr>
      </w:pPr>
      <w:r w:rsidRPr="00F14BDE">
        <w:rPr>
          <w:rFonts w:asciiTheme="majorHAnsi" w:hAnsiTheme="majorHAnsi"/>
          <w:sz w:val="22"/>
          <w:szCs w:val="22"/>
        </w:rPr>
        <w:t>Posiada Pan/Pani:</w:t>
      </w:r>
    </w:p>
    <w:p w14:paraId="6C39DEBE" w14:textId="77777777" w:rsidR="00F14BDE" w:rsidRPr="00F14BDE" w:rsidRDefault="00F14BDE" w:rsidP="00F14BDE">
      <w:pPr>
        <w:suppressAutoHyphens/>
        <w:autoSpaceDN w:val="0"/>
        <w:jc w:val="both"/>
        <w:textAlignment w:val="baseline"/>
        <w:rPr>
          <w:rFonts w:asciiTheme="majorHAnsi" w:hAnsiTheme="majorHAnsi"/>
          <w:sz w:val="22"/>
          <w:szCs w:val="22"/>
        </w:rPr>
      </w:pPr>
      <w:r w:rsidRPr="00F14BDE">
        <w:rPr>
          <w:rFonts w:asciiTheme="majorHAnsi" w:hAnsiTheme="majorHAnsi"/>
          <w:sz w:val="22"/>
          <w:szCs w:val="22"/>
        </w:rPr>
        <w:t>− na podstawie art. 15 RODO prawo dostępu do danych osobowych Pani/Pana dotyczących;</w:t>
      </w:r>
    </w:p>
    <w:p w14:paraId="03231C88" w14:textId="77777777" w:rsidR="00F14BDE" w:rsidRPr="00F14BDE" w:rsidRDefault="00F14BDE" w:rsidP="00F14BDE">
      <w:pPr>
        <w:suppressAutoHyphens/>
        <w:autoSpaceDN w:val="0"/>
        <w:jc w:val="both"/>
        <w:textAlignment w:val="baseline"/>
        <w:rPr>
          <w:rFonts w:asciiTheme="majorHAnsi" w:hAnsiTheme="majorHAnsi"/>
          <w:sz w:val="22"/>
          <w:szCs w:val="22"/>
        </w:rPr>
      </w:pPr>
      <w:r w:rsidRPr="00F14BDE">
        <w:rPr>
          <w:rFonts w:asciiTheme="majorHAnsi" w:hAnsiTheme="majorHAnsi"/>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F14BDE">
        <w:rPr>
          <w:rFonts w:asciiTheme="majorHAnsi" w:hAnsiTheme="majorHAnsi"/>
          <w:sz w:val="22"/>
          <w:szCs w:val="22"/>
        </w:rPr>
        <w:t>Pzp</w:t>
      </w:r>
      <w:proofErr w:type="spellEnd"/>
      <w:r w:rsidRPr="00F14BDE">
        <w:rPr>
          <w:rFonts w:asciiTheme="majorHAnsi" w:hAnsiTheme="majorHAnsi"/>
          <w:sz w:val="22"/>
          <w:szCs w:val="22"/>
        </w:rPr>
        <w:t xml:space="preserve"> oraz nie może naruszać integralności protokołu oraz jego załączników;</w:t>
      </w:r>
    </w:p>
    <w:p w14:paraId="750A4A78" w14:textId="77777777" w:rsidR="00F14BDE" w:rsidRPr="00F14BDE" w:rsidRDefault="00F14BDE" w:rsidP="00F14BDE">
      <w:pPr>
        <w:suppressAutoHyphens/>
        <w:autoSpaceDN w:val="0"/>
        <w:jc w:val="both"/>
        <w:textAlignment w:val="baseline"/>
        <w:rPr>
          <w:rFonts w:asciiTheme="majorHAnsi" w:hAnsiTheme="majorHAnsi"/>
          <w:sz w:val="22"/>
          <w:szCs w:val="22"/>
        </w:rPr>
      </w:pPr>
      <w:r w:rsidRPr="00F14BDE">
        <w:rPr>
          <w:rFonts w:asciiTheme="majorHAnsi" w:hAnsiTheme="majorHAnsi"/>
          <w:sz w:val="22"/>
          <w:szCs w:val="22"/>
        </w:rPr>
        <w:t xml:space="preserve">− na podstawie art. 18 RODO prawo żądania od administratora ograniczenia przetwarzania danych osobowych z zastrzeżeniem przypadków, o których mowa w art. 18 ust. 2 RODO, przy czym prawo do ograniczenia przetwarzania nie ma zastosowania w odniesieniu </w:t>
      </w:r>
      <w:r w:rsidRPr="00F14BDE">
        <w:rPr>
          <w:rFonts w:asciiTheme="majorHAnsi" w:hAnsiTheme="majorHAnsi"/>
          <w:sz w:val="22"/>
          <w:szCs w:val="22"/>
        </w:rPr>
        <w:b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6D7DF39" w14:textId="77777777" w:rsidR="00F14BDE" w:rsidRPr="00F14BDE" w:rsidRDefault="00F14BDE" w:rsidP="00F14BDE">
      <w:pPr>
        <w:suppressAutoHyphens/>
        <w:autoSpaceDN w:val="0"/>
        <w:jc w:val="both"/>
        <w:textAlignment w:val="baseline"/>
        <w:rPr>
          <w:rFonts w:asciiTheme="majorHAnsi" w:hAnsiTheme="majorHAnsi"/>
          <w:sz w:val="22"/>
          <w:szCs w:val="22"/>
        </w:rPr>
      </w:pPr>
      <w:r w:rsidRPr="00F14BDE">
        <w:rPr>
          <w:rFonts w:asciiTheme="majorHAnsi" w:hAnsiTheme="majorHAnsi"/>
          <w:sz w:val="22"/>
          <w:szCs w:val="22"/>
        </w:rPr>
        <w:t>− prawo do wniesienia skargi do Prezesa Urzędu Ochrony Danych Osobowych, gdy uzna Pani/Pan, że przetwarzanie danych osobowych Pani/Pana dotyczących narusza przepisy RODO.</w:t>
      </w:r>
    </w:p>
    <w:p w14:paraId="429B6167" w14:textId="77777777" w:rsidR="00F14BDE" w:rsidRPr="00F14BDE" w:rsidRDefault="00F14BDE" w:rsidP="00F14BDE">
      <w:pPr>
        <w:numPr>
          <w:ilvl w:val="1"/>
          <w:numId w:val="6"/>
        </w:numPr>
        <w:suppressAutoHyphens/>
        <w:autoSpaceDN w:val="0"/>
        <w:ind w:left="284" w:hanging="284"/>
        <w:contextualSpacing/>
        <w:jc w:val="both"/>
        <w:textAlignment w:val="baseline"/>
        <w:rPr>
          <w:rFonts w:asciiTheme="majorHAnsi" w:hAnsiTheme="majorHAnsi"/>
          <w:sz w:val="22"/>
          <w:szCs w:val="22"/>
        </w:rPr>
      </w:pPr>
      <w:r w:rsidRPr="00F14BDE">
        <w:rPr>
          <w:rFonts w:asciiTheme="majorHAnsi" w:hAnsiTheme="majorHAnsi"/>
          <w:sz w:val="22"/>
          <w:szCs w:val="22"/>
        </w:rPr>
        <w:t>nie przysługuje Pani/Panu:</w:t>
      </w:r>
    </w:p>
    <w:p w14:paraId="5DF48222" w14:textId="77777777" w:rsidR="00F14BDE" w:rsidRPr="00F14BDE" w:rsidRDefault="00F14BDE" w:rsidP="00F14BDE">
      <w:pPr>
        <w:suppressAutoHyphens/>
        <w:autoSpaceDN w:val="0"/>
        <w:jc w:val="both"/>
        <w:textAlignment w:val="baseline"/>
        <w:rPr>
          <w:rFonts w:asciiTheme="majorHAnsi" w:hAnsiTheme="majorHAnsi"/>
          <w:sz w:val="22"/>
          <w:szCs w:val="22"/>
        </w:rPr>
      </w:pPr>
      <w:r w:rsidRPr="00F14BDE">
        <w:rPr>
          <w:rFonts w:asciiTheme="majorHAnsi" w:hAnsiTheme="majorHAnsi"/>
          <w:sz w:val="22"/>
          <w:szCs w:val="22"/>
        </w:rPr>
        <w:t>− w związku z art. 17 ust. 3 lit. b, d lub e RODO prawo do usunięcia danych osobowych;</w:t>
      </w:r>
    </w:p>
    <w:p w14:paraId="08314AC4" w14:textId="77777777" w:rsidR="00F14BDE" w:rsidRPr="00F14BDE" w:rsidRDefault="00F14BDE" w:rsidP="00F14BDE">
      <w:pPr>
        <w:suppressAutoHyphens/>
        <w:autoSpaceDN w:val="0"/>
        <w:jc w:val="both"/>
        <w:textAlignment w:val="baseline"/>
        <w:rPr>
          <w:rFonts w:asciiTheme="majorHAnsi" w:hAnsiTheme="majorHAnsi"/>
          <w:sz w:val="22"/>
          <w:szCs w:val="22"/>
        </w:rPr>
      </w:pPr>
      <w:r w:rsidRPr="00F14BDE">
        <w:rPr>
          <w:rFonts w:asciiTheme="majorHAnsi" w:hAnsiTheme="majorHAnsi"/>
          <w:sz w:val="22"/>
          <w:szCs w:val="22"/>
        </w:rPr>
        <w:t>− prawo do przenoszenia danych osobowych, o którym mowa w art. 20 RODO;</w:t>
      </w:r>
    </w:p>
    <w:p w14:paraId="660DF0B5" w14:textId="77777777" w:rsidR="00F14BDE" w:rsidRPr="00F14BDE" w:rsidRDefault="00F14BDE" w:rsidP="00F14BDE">
      <w:pPr>
        <w:suppressAutoHyphens/>
        <w:autoSpaceDN w:val="0"/>
        <w:jc w:val="both"/>
        <w:textAlignment w:val="baseline"/>
        <w:rPr>
          <w:rFonts w:asciiTheme="majorHAnsi" w:hAnsiTheme="majorHAnsi"/>
          <w:sz w:val="22"/>
          <w:szCs w:val="22"/>
        </w:rPr>
      </w:pPr>
      <w:r w:rsidRPr="00F14BDE">
        <w:rPr>
          <w:rFonts w:asciiTheme="majorHAnsi" w:hAnsiTheme="majorHAnsi"/>
          <w:sz w:val="22"/>
          <w:szCs w:val="22"/>
        </w:rPr>
        <w:t>− na podstawie art. 21 RODO prawo sprzeciwu, wobec przetwarzania danych osobowych, gdyż podstawą prawną przetwarzania Pani/Pana danych osobowych jest art. 6 ust. 1 lit. c RODO.</w:t>
      </w:r>
    </w:p>
    <w:p w14:paraId="3FD82FBD" w14:textId="77777777" w:rsidR="00F14BDE" w:rsidRPr="00F14BDE" w:rsidRDefault="00F14BDE" w:rsidP="00F14BDE">
      <w:pPr>
        <w:suppressAutoHyphens/>
        <w:autoSpaceDN w:val="0"/>
        <w:contextualSpacing/>
        <w:jc w:val="both"/>
        <w:textAlignment w:val="baseline"/>
        <w:rPr>
          <w:rFonts w:asciiTheme="majorHAnsi" w:hAnsiTheme="majorHAnsi"/>
          <w:sz w:val="22"/>
          <w:szCs w:val="22"/>
        </w:rPr>
      </w:pPr>
    </w:p>
    <w:p w14:paraId="63AC3349" w14:textId="77777777" w:rsidR="00F14BDE" w:rsidRPr="00F14BDE" w:rsidRDefault="00F14BDE" w:rsidP="00F14BDE">
      <w:pPr>
        <w:suppressAutoHyphens/>
        <w:autoSpaceDN w:val="0"/>
        <w:contextualSpacing/>
        <w:jc w:val="both"/>
        <w:textAlignment w:val="baseline"/>
        <w:rPr>
          <w:rFonts w:asciiTheme="majorHAnsi" w:hAnsiTheme="majorHAnsi"/>
          <w:sz w:val="22"/>
          <w:szCs w:val="22"/>
        </w:rPr>
      </w:pPr>
      <w:r w:rsidRPr="00F14BDE">
        <w:rPr>
          <w:rFonts w:asciiTheme="majorHAnsi" w:hAnsiTheme="majorHAnsi"/>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F14BDE">
        <w:rPr>
          <w:rFonts w:asciiTheme="majorHAnsi" w:hAnsiTheme="majorHAnsi"/>
          <w:sz w:val="22"/>
          <w:szCs w:val="22"/>
        </w:rPr>
        <w:br/>
        <w:t>co najmniej jedno z włączeń, o których mowa w art. 14 ust. 5 RODO.</w:t>
      </w:r>
    </w:p>
    <w:p w14:paraId="60385840" w14:textId="77777777" w:rsidR="00F14BDE" w:rsidRPr="00F14BDE" w:rsidRDefault="00F14BDE" w:rsidP="00F14BDE">
      <w:pPr>
        <w:suppressAutoHyphens/>
        <w:autoSpaceDN w:val="0"/>
        <w:jc w:val="center"/>
        <w:textAlignment w:val="baseline"/>
        <w:rPr>
          <w:rFonts w:asciiTheme="majorHAnsi" w:hAnsiTheme="majorHAnsi"/>
          <w:spacing w:val="-2"/>
          <w:sz w:val="22"/>
          <w:szCs w:val="22"/>
        </w:rPr>
      </w:pPr>
    </w:p>
    <w:p w14:paraId="6C9E7C31" w14:textId="77777777" w:rsidR="00F14BDE" w:rsidRPr="00F14BDE" w:rsidRDefault="00F14BDE" w:rsidP="00F14BDE">
      <w:pPr>
        <w:suppressAutoHyphens/>
        <w:autoSpaceDN w:val="0"/>
        <w:jc w:val="center"/>
        <w:textAlignment w:val="baseline"/>
        <w:rPr>
          <w:rFonts w:asciiTheme="majorHAnsi" w:hAnsiTheme="majorHAnsi"/>
          <w:b/>
          <w:spacing w:val="-2"/>
          <w:sz w:val="22"/>
          <w:szCs w:val="22"/>
        </w:rPr>
      </w:pPr>
      <w:r w:rsidRPr="00F14BDE">
        <w:rPr>
          <w:rFonts w:asciiTheme="majorHAnsi" w:hAnsiTheme="majorHAnsi"/>
          <w:spacing w:val="-2"/>
          <w:sz w:val="22"/>
          <w:szCs w:val="22"/>
        </w:rPr>
        <w:t xml:space="preserve">§ 11. </w:t>
      </w:r>
      <w:r w:rsidRPr="00F14BDE">
        <w:rPr>
          <w:rFonts w:asciiTheme="majorHAnsi" w:hAnsiTheme="majorHAnsi"/>
          <w:b/>
          <w:spacing w:val="-2"/>
          <w:sz w:val="22"/>
          <w:szCs w:val="22"/>
        </w:rPr>
        <w:t>Egzemplarze umowy</w:t>
      </w:r>
    </w:p>
    <w:p w14:paraId="170F680D" w14:textId="77777777" w:rsidR="00F14BDE" w:rsidRPr="00F14BDE" w:rsidRDefault="00F14BDE" w:rsidP="00F14BDE">
      <w:pPr>
        <w:suppressAutoHyphens/>
        <w:autoSpaceDN w:val="0"/>
        <w:jc w:val="center"/>
        <w:textAlignment w:val="baseline"/>
        <w:rPr>
          <w:rFonts w:asciiTheme="majorHAnsi" w:eastAsia="Calibri" w:hAnsiTheme="majorHAnsi"/>
          <w:sz w:val="22"/>
          <w:szCs w:val="22"/>
        </w:rPr>
      </w:pPr>
    </w:p>
    <w:p w14:paraId="45178520" w14:textId="77777777" w:rsidR="00F14BDE" w:rsidRPr="00F14BDE" w:rsidRDefault="00F14BDE" w:rsidP="00F14BDE">
      <w:pPr>
        <w:suppressAutoHyphens/>
        <w:autoSpaceDN w:val="0"/>
        <w:jc w:val="both"/>
        <w:textAlignment w:val="baseline"/>
        <w:rPr>
          <w:rFonts w:asciiTheme="majorHAnsi" w:hAnsiTheme="majorHAnsi"/>
          <w:b/>
          <w:bCs/>
          <w:sz w:val="22"/>
          <w:szCs w:val="22"/>
        </w:rPr>
      </w:pPr>
      <w:r w:rsidRPr="00F14BDE">
        <w:rPr>
          <w:rFonts w:asciiTheme="majorHAnsi" w:hAnsiTheme="majorHAnsi"/>
          <w:spacing w:val="-2"/>
          <w:sz w:val="22"/>
          <w:szCs w:val="22"/>
        </w:rPr>
        <w:t>Umowa niniejsza została sporządzona w dwóch jednobrzmiących egzemplarzach, po jednym dla każdej ze stron.</w:t>
      </w:r>
    </w:p>
    <w:p w14:paraId="325B04A0" w14:textId="77777777" w:rsidR="00F14BDE" w:rsidRPr="00F14BDE" w:rsidRDefault="00F14BDE" w:rsidP="00F14BDE">
      <w:pPr>
        <w:keepNext/>
        <w:keepLines/>
        <w:suppressAutoHyphens/>
        <w:autoSpaceDN w:val="0"/>
        <w:jc w:val="both"/>
        <w:textAlignment w:val="baseline"/>
        <w:rPr>
          <w:rFonts w:asciiTheme="majorHAnsi" w:hAnsiTheme="majorHAnsi"/>
          <w:b/>
          <w:bCs/>
          <w:sz w:val="22"/>
          <w:szCs w:val="22"/>
        </w:rPr>
      </w:pPr>
    </w:p>
    <w:p w14:paraId="68CD4C75" w14:textId="77777777" w:rsidR="00F14BDE" w:rsidRPr="00F14BDE" w:rsidRDefault="00F14BDE" w:rsidP="00F14BDE">
      <w:pPr>
        <w:keepNext/>
        <w:keepLines/>
        <w:suppressAutoHyphens/>
        <w:autoSpaceDN w:val="0"/>
        <w:jc w:val="both"/>
        <w:textAlignment w:val="baseline"/>
        <w:rPr>
          <w:rFonts w:asciiTheme="majorHAnsi" w:hAnsiTheme="majorHAnsi"/>
          <w:b/>
          <w:bCs/>
          <w:sz w:val="22"/>
          <w:szCs w:val="22"/>
        </w:rPr>
      </w:pPr>
    </w:p>
    <w:p w14:paraId="26FB18A5" w14:textId="77777777" w:rsidR="00F14BDE" w:rsidRPr="00F14BDE" w:rsidRDefault="00F14BDE" w:rsidP="00F14BDE">
      <w:pPr>
        <w:keepNext/>
        <w:keepLines/>
        <w:suppressAutoHyphens/>
        <w:autoSpaceDN w:val="0"/>
        <w:jc w:val="both"/>
        <w:textAlignment w:val="baseline"/>
        <w:rPr>
          <w:rFonts w:asciiTheme="majorHAnsi" w:hAnsiTheme="majorHAnsi"/>
          <w:b/>
          <w:bCs/>
          <w:sz w:val="22"/>
          <w:szCs w:val="22"/>
        </w:rPr>
      </w:pPr>
    </w:p>
    <w:p w14:paraId="09ED3A40" w14:textId="77777777" w:rsidR="00F14BDE" w:rsidRPr="00F14BDE" w:rsidRDefault="00F14BDE" w:rsidP="00F14BDE">
      <w:pPr>
        <w:keepNext/>
        <w:keepLines/>
        <w:suppressAutoHyphens/>
        <w:autoSpaceDN w:val="0"/>
        <w:ind w:left="1416"/>
        <w:jc w:val="both"/>
        <w:textAlignment w:val="baseline"/>
        <w:rPr>
          <w:rFonts w:asciiTheme="majorHAnsi" w:hAnsiTheme="majorHAnsi"/>
          <w:b/>
          <w:bCs/>
          <w:sz w:val="22"/>
          <w:szCs w:val="22"/>
        </w:rPr>
      </w:pPr>
    </w:p>
    <w:p w14:paraId="6CE06797" w14:textId="77777777" w:rsidR="00F14BDE" w:rsidRPr="00F14BDE" w:rsidRDefault="00F14BDE" w:rsidP="00F14BDE">
      <w:pPr>
        <w:keepNext/>
        <w:keepLines/>
        <w:suppressAutoHyphens/>
        <w:autoSpaceDN w:val="0"/>
        <w:ind w:left="1416"/>
        <w:jc w:val="both"/>
        <w:textAlignment w:val="baseline"/>
        <w:rPr>
          <w:rFonts w:asciiTheme="majorHAnsi" w:hAnsiTheme="majorHAnsi"/>
          <w:b/>
          <w:bCs/>
          <w:sz w:val="22"/>
          <w:szCs w:val="22"/>
        </w:rPr>
      </w:pPr>
      <w:r w:rsidRPr="00F14BDE">
        <w:rPr>
          <w:rFonts w:asciiTheme="majorHAnsi" w:hAnsiTheme="majorHAnsi"/>
          <w:b/>
          <w:bCs/>
          <w:sz w:val="22"/>
          <w:szCs w:val="22"/>
        </w:rPr>
        <w:t xml:space="preserve">ZAMAWIAJĄCY                                      </w:t>
      </w:r>
      <w:r w:rsidRPr="00F14BDE">
        <w:rPr>
          <w:rFonts w:asciiTheme="majorHAnsi" w:hAnsiTheme="majorHAnsi"/>
          <w:b/>
          <w:bCs/>
          <w:sz w:val="22"/>
          <w:szCs w:val="22"/>
        </w:rPr>
        <w:tab/>
        <w:t xml:space="preserve">     WYKONAWCA</w:t>
      </w:r>
    </w:p>
    <w:p w14:paraId="342AF7B2" w14:textId="74F8F08D" w:rsidR="000760CE" w:rsidRPr="003D5FA1" w:rsidRDefault="000760CE" w:rsidP="00744225">
      <w:pPr>
        <w:spacing w:after="200" w:line="276" w:lineRule="auto"/>
        <w:jc w:val="right"/>
        <w:rPr>
          <w:rFonts w:asciiTheme="majorHAnsi" w:hAnsiTheme="majorHAnsi"/>
          <w:spacing w:val="-2"/>
          <w:sz w:val="24"/>
          <w:szCs w:val="24"/>
        </w:rPr>
      </w:pPr>
      <w:r w:rsidRPr="003D5FA1">
        <w:rPr>
          <w:rFonts w:asciiTheme="majorHAnsi" w:hAnsiTheme="majorHAnsi"/>
        </w:rPr>
        <w:br w:type="page"/>
      </w:r>
    </w:p>
    <w:p w14:paraId="6F6D24E1" w14:textId="2CB1A8A8" w:rsidR="000760CE" w:rsidRPr="006641E8" w:rsidRDefault="00786631" w:rsidP="000760CE">
      <w:pPr>
        <w:ind w:left="7788"/>
        <w:jc w:val="right"/>
        <w:rPr>
          <w:rFonts w:asciiTheme="majorHAnsi" w:hAnsiTheme="majorHAnsi" w:cstheme="minorHAnsi"/>
        </w:rPr>
      </w:pPr>
      <w:r w:rsidRPr="006641E8">
        <w:rPr>
          <w:rFonts w:asciiTheme="majorHAnsi" w:hAnsiTheme="majorHAnsi" w:cstheme="minorHAnsi"/>
        </w:rPr>
        <w:t xml:space="preserve">    </w:t>
      </w:r>
      <w:r w:rsidR="00A54109" w:rsidRPr="006641E8">
        <w:rPr>
          <w:rFonts w:asciiTheme="majorHAnsi" w:hAnsiTheme="majorHAnsi" w:cstheme="minorHAnsi"/>
        </w:rPr>
        <w:t>Za</w:t>
      </w:r>
      <w:r w:rsidR="00A54109">
        <w:rPr>
          <w:rFonts w:asciiTheme="majorHAnsi" w:hAnsiTheme="majorHAnsi" w:cstheme="minorHAnsi"/>
        </w:rPr>
        <w:t>łącznik</w:t>
      </w:r>
      <w:r w:rsidR="000760CE" w:rsidRPr="006641E8">
        <w:rPr>
          <w:rFonts w:asciiTheme="majorHAnsi" w:hAnsiTheme="majorHAnsi" w:cstheme="minorHAnsi"/>
        </w:rPr>
        <w:t xml:space="preserve"> nr </w:t>
      </w:r>
      <w:r w:rsidR="00744225" w:rsidRPr="006641E8">
        <w:rPr>
          <w:rFonts w:asciiTheme="majorHAnsi" w:hAnsiTheme="majorHAnsi" w:cstheme="minorHAnsi"/>
        </w:rPr>
        <w:t>3</w:t>
      </w:r>
    </w:p>
    <w:p w14:paraId="39D406EE" w14:textId="619A5C99" w:rsidR="001F7760" w:rsidRPr="006641E8" w:rsidRDefault="000760CE" w:rsidP="001F7760">
      <w:pPr>
        <w:jc w:val="right"/>
        <w:rPr>
          <w:rFonts w:asciiTheme="majorHAnsi" w:hAnsiTheme="majorHAnsi" w:cstheme="minorHAnsi"/>
        </w:rPr>
      </w:pPr>
      <w:r w:rsidRPr="006641E8">
        <w:rPr>
          <w:rFonts w:asciiTheme="majorHAnsi" w:hAnsiTheme="majorHAnsi" w:cstheme="minorHAnsi"/>
        </w:rPr>
        <w:tab/>
      </w:r>
      <w:r w:rsidR="00F72767" w:rsidRPr="006641E8">
        <w:rPr>
          <w:rFonts w:asciiTheme="majorHAnsi" w:hAnsiTheme="majorHAnsi" w:cstheme="minorHAnsi"/>
        </w:rPr>
        <w:t xml:space="preserve">do ogłoszenia o zamówieniu z </w:t>
      </w:r>
      <w:r w:rsidR="00F14BDE">
        <w:rPr>
          <w:rFonts w:asciiTheme="majorHAnsi" w:hAnsiTheme="majorHAnsi" w:cstheme="minorHAnsi"/>
        </w:rPr>
        <w:t>21.02</w:t>
      </w:r>
      <w:r w:rsidR="00F72767" w:rsidRPr="006641E8">
        <w:rPr>
          <w:rFonts w:asciiTheme="majorHAnsi" w:hAnsiTheme="majorHAnsi" w:cstheme="minorHAnsi"/>
        </w:rPr>
        <w:t>.202</w:t>
      </w:r>
      <w:r w:rsidR="00A54109">
        <w:rPr>
          <w:rFonts w:asciiTheme="majorHAnsi" w:hAnsiTheme="majorHAnsi" w:cstheme="minorHAnsi"/>
        </w:rPr>
        <w:t>4</w:t>
      </w:r>
      <w:r w:rsidR="00F72767" w:rsidRPr="006641E8">
        <w:rPr>
          <w:rFonts w:asciiTheme="majorHAnsi" w:hAnsiTheme="majorHAnsi" w:cstheme="minorHAnsi"/>
        </w:rPr>
        <w:t xml:space="preserve"> r.</w:t>
      </w:r>
    </w:p>
    <w:p w14:paraId="492CB4F0" w14:textId="74714E41" w:rsidR="000760CE" w:rsidRPr="003D5FA1" w:rsidRDefault="000760CE" w:rsidP="000760CE">
      <w:pPr>
        <w:ind w:left="708" w:firstLine="708"/>
        <w:jc w:val="right"/>
        <w:rPr>
          <w:rFonts w:asciiTheme="majorHAnsi" w:hAnsiTheme="majorHAnsi"/>
        </w:rPr>
      </w:pPr>
    </w:p>
    <w:p w14:paraId="532635ED" w14:textId="77777777" w:rsidR="000760CE" w:rsidRPr="003D5FA1" w:rsidRDefault="000760CE" w:rsidP="000760CE">
      <w:pPr>
        <w:jc w:val="center"/>
        <w:rPr>
          <w:rFonts w:asciiTheme="majorHAnsi" w:eastAsiaTheme="minorHAnsi" w:hAnsiTheme="majorHAnsi"/>
          <w:b/>
          <w:sz w:val="24"/>
          <w:szCs w:val="24"/>
          <w:lang w:eastAsia="en-US"/>
        </w:rPr>
      </w:pPr>
    </w:p>
    <w:p w14:paraId="7BEF9DA9" w14:textId="77777777" w:rsidR="000760CE" w:rsidRPr="006153DC" w:rsidRDefault="000760CE" w:rsidP="000760CE">
      <w:pPr>
        <w:jc w:val="center"/>
        <w:rPr>
          <w:rFonts w:ascii="Cambria" w:eastAsiaTheme="minorHAnsi" w:hAnsi="Cambria"/>
          <w:b/>
          <w:sz w:val="22"/>
          <w:szCs w:val="22"/>
          <w:lang w:eastAsia="en-US"/>
        </w:rPr>
      </w:pPr>
      <w:r w:rsidRPr="006153DC">
        <w:rPr>
          <w:rFonts w:ascii="Cambria" w:eastAsiaTheme="minorHAnsi" w:hAnsi="Cambria"/>
          <w:b/>
          <w:sz w:val="22"/>
          <w:szCs w:val="22"/>
          <w:lang w:eastAsia="en-US"/>
        </w:rPr>
        <w:t>Klauzula informacyjna z art. 13 RODO do zastosowania przez Zamawiających w celu związanym z postępowaniem o udzielenie zamówienia publicznego</w:t>
      </w:r>
    </w:p>
    <w:p w14:paraId="3280510F" w14:textId="77777777" w:rsidR="000760CE" w:rsidRPr="006153DC" w:rsidRDefault="000760CE" w:rsidP="000760CE">
      <w:pPr>
        <w:spacing w:before="120" w:after="120" w:line="276" w:lineRule="auto"/>
        <w:jc w:val="both"/>
        <w:rPr>
          <w:rFonts w:ascii="Cambria" w:hAnsi="Cambria"/>
          <w:sz w:val="22"/>
          <w:szCs w:val="22"/>
        </w:rPr>
      </w:pPr>
    </w:p>
    <w:p w14:paraId="7FB27F3E" w14:textId="77777777" w:rsidR="000760CE" w:rsidRPr="006153DC" w:rsidRDefault="000760CE" w:rsidP="000760CE">
      <w:pPr>
        <w:suppressAutoHyphens/>
        <w:autoSpaceDN w:val="0"/>
        <w:spacing w:after="160" w:line="259" w:lineRule="auto"/>
        <w:contextualSpacing/>
        <w:jc w:val="both"/>
        <w:textAlignment w:val="baseline"/>
        <w:rPr>
          <w:rFonts w:ascii="Cambria" w:hAnsi="Cambria"/>
          <w:sz w:val="22"/>
          <w:szCs w:val="22"/>
        </w:rPr>
      </w:pPr>
      <w:r w:rsidRPr="006153DC">
        <w:rPr>
          <w:rFonts w:ascii="Cambria" w:hAnsi="Cambria"/>
          <w:sz w:val="22"/>
          <w:szCs w:val="22"/>
        </w:rPr>
        <w:t xml:space="preserve">Zgodnie z art. 13 ust. 1 i 2 rozporządzenia Parlamentu Europejskiego i Rady (2016/679 z dnia </w:t>
      </w:r>
      <w:r w:rsidR="002055B5" w:rsidRPr="006153DC">
        <w:rPr>
          <w:rFonts w:ascii="Cambria" w:hAnsi="Cambria"/>
          <w:sz w:val="22"/>
          <w:szCs w:val="22"/>
        </w:rPr>
        <w:t>27 </w:t>
      </w:r>
      <w:r w:rsidRPr="006153DC">
        <w:rPr>
          <w:rFonts w:ascii="Cambria" w:hAnsi="Cambria"/>
          <w:sz w:val="22"/>
          <w:szCs w:val="22"/>
        </w:rPr>
        <w:t>kwietnia 2016 r. w sprawie ochrony osób fizycznych w związku z przetwarzaniem danych osobowych i w sprawie swobodnego przepływu takich danych oraz uchylenia dyrektywy 95/46/WE), dalej RODO informuję że:</w:t>
      </w:r>
    </w:p>
    <w:p w14:paraId="58D2773B" w14:textId="77777777" w:rsidR="006153DC" w:rsidRDefault="000760CE" w:rsidP="006153DC">
      <w:pPr>
        <w:pStyle w:val="Akapitzlist"/>
        <w:numPr>
          <w:ilvl w:val="0"/>
          <w:numId w:val="5"/>
        </w:numPr>
        <w:suppressAutoHyphens/>
        <w:autoSpaceDN w:val="0"/>
        <w:ind w:left="284" w:hanging="284"/>
        <w:jc w:val="both"/>
        <w:textAlignment w:val="baseline"/>
        <w:rPr>
          <w:rFonts w:ascii="Cambria" w:hAnsi="Cambria"/>
          <w:sz w:val="22"/>
          <w:szCs w:val="22"/>
        </w:rPr>
      </w:pPr>
      <w:r w:rsidRPr="006153DC">
        <w:rPr>
          <w:rFonts w:ascii="Cambria" w:hAnsi="Cambria"/>
          <w:sz w:val="22"/>
          <w:szCs w:val="22"/>
        </w:rPr>
        <w:t>Administratorem Pani/Pana danych osobowych jest Instytut Dendrologii Polskiej Akademii Nauk z siedzibą w Kórniku przy ulicy Parkowej nr 5.</w:t>
      </w:r>
    </w:p>
    <w:p w14:paraId="2130A0DC" w14:textId="77777777" w:rsidR="006153DC" w:rsidRDefault="000760CE" w:rsidP="006153DC">
      <w:pPr>
        <w:pStyle w:val="Akapitzlist"/>
        <w:numPr>
          <w:ilvl w:val="0"/>
          <w:numId w:val="5"/>
        </w:numPr>
        <w:suppressAutoHyphens/>
        <w:autoSpaceDN w:val="0"/>
        <w:ind w:left="284" w:hanging="284"/>
        <w:jc w:val="both"/>
        <w:textAlignment w:val="baseline"/>
        <w:rPr>
          <w:rFonts w:ascii="Cambria" w:hAnsi="Cambria"/>
          <w:sz w:val="22"/>
          <w:szCs w:val="22"/>
        </w:rPr>
      </w:pPr>
      <w:r w:rsidRPr="006153DC">
        <w:rPr>
          <w:rFonts w:ascii="Cambria" w:hAnsi="Cambria"/>
          <w:sz w:val="22"/>
          <w:szCs w:val="22"/>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2" w:history="1">
        <w:r w:rsidRPr="006153DC">
          <w:rPr>
            <w:rStyle w:val="Hipercze"/>
            <w:rFonts w:ascii="Cambria" w:hAnsi="Cambria"/>
            <w:sz w:val="22"/>
            <w:szCs w:val="22"/>
          </w:rPr>
          <w:t>iod.idpan@man.poznan.pl</w:t>
        </w:r>
      </w:hyperlink>
      <w:r w:rsidRPr="006153DC">
        <w:rPr>
          <w:rFonts w:ascii="Cambria" w:hAnsi="Cambria"/>
          <w:sz w:val="22"/>
          <w:szCs w:val="22"/>
        </w:rPr>
        <w:t>.</w:t>
      </w:r>
    </w:p>
    <w:p w14:paraId="62086FCA" w14:textId="77777777" w:rsidR="006153DC" w:rsidRDefault="000760CE" w:rsidP="006153DC">
      <w:pPr>
        <w:pStyle w:val="Akapitzlist"/>
        <w:numPr>
          <w:ilvl w:val="0"/>
          <w:numId w:val="5"/>
        </w:numPr>
        <w:suppressAutoHyphens/>
        <w:autoSpaceDN w:val="0"/>
        <w:ind w:left="284" w:hanging="284"/>
        <w:jc w:val="both"/>
        <w:textAlignment w:val="baseline"/>
        <w:rPr>
          <w:rFonts w:ascii="Cambria" w:hAnsi="Cambria"/>
          <w:sz w:val="22"/>
          <w:szCs w:val="22"/>
        </w:rPr>
      </w:pPr>
      <w:r w:rsidRPr="006153DC">
        <w:rPr>
          <w:rFonts w:ascii="Cambria" w:hAnsi="Cambria"/>
          <w:sz w:val="22"/>
          <w:szCs w:val="22"/>
        </w:rPr>
        <w:t xml:space="preserve">Pani/Pana dane osobowe przetwarzane będą na podstawie art. 6 ust. 1 lit. c RODO </w:t>
      </w:r>
      <w:r w:rsidRPr="006153DC">
        <w:rPr>
          <w:rFonts w:ascii="Cambria" w:hAnsi="Cambria"/>
          <w:sz w:val="22"/>
          <w:szCs w:val="22"/>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352F8168" w14:textId="77777777" w:rsidR="006153DC" w:rsidRDefault="000760CE" w:rsidP="006153DC">
      <w:pPr>
        <w:pStyle w:val="Akapitzlist"/>
        <w:numPr>
          <w:ilvl w:val="0"/>
          <w:numId w:val="5"/>
        </w:numPr>
        <w:suppressAutoHyphens/>
        <w:autoSpaceDN w:val="0"/>
        <w:ind w:left="284" w:hanging="284"/>
        <w:jc w:val="both"/>
        <w:textAlignment w:val="baseline"/>
        <w:rPr>
          <w:rFonts w:ascii="Cambria" w:hAnsi="Cambria"/>
          <w:sz w:val="22"/>
          <w:szCs w:val="22"/>
        </w:rPr>
      </w:pPr>
      <w:r w:rsidRPr="006153DC">
        <w:rPr>
          <w:rFonts w:ascii="Cambria" w:hAnsi="Cambria"/>
          <w:sz w:val="22"/>
          <w:szCs w:val="22"/>
        </w:rPr>
        <w:t xml:space="preserve">Obiorcami Pani/Pana danych osobowych będą osoby lub podmioty, którym udostępniona zostanie dokumentacja postępowania w oparciu o art. 18 oraz art. 74 ustawy </w:t>
      </w:r>
      <w:proofErr w:type="spellStart"/>
      <w:r w:rsidRPr="006153DC">
        <w:rPr>
          <w:rFonts w:ascii="Cambria" w:hAnsi="Cambria"/>
          <w:sz w:val="22"/>
          <w:szCs w:val="22"/>
        </w:rPr>
        <w:t>Pzp.</w:t>
      </w:r>
      <w:proofErr w:type="spellEnd"/>
    </w:p>
    <w:p w14:paraId="3FE76E4B" w14:textId="77777777" w:rsidR="006153DC" w:rsidRDefault="000760CE" w:rsidP="006153DC">
      <w:pPr>
        <w:pStyle w:val="Akapitzlist"/>
        <w:numPr>
          <w:ilvl w:val="0"/>
          <w:numId w:val="5"/>
        </w:numPr>
        <w:suppressAutoHyphens/>
        <w:autoSpaceDN w:val="0"/>
        <w:ind w:left="284" w:hanging="284"/>
        <w:jc w:val="both"/>
        <w:textAlignment w:val="baseline"/>
        <w:rPr>
          <w:rFonts w:ascii="Cambria" w:hAnsi="Cambria"/>
          <w:sz w:val="22"/>
          <w:szCs w:val="22"/>
        </w:rPr>
      </w:pPr>
      <w:r w:rsidRPr="006153DC">
        <w:rPr>
          <w:rFonts w:ascii="Cambria" w:hAnsi="Cambria"/>
          <w:sz w:val="22"/>
          <w:szCs w:val="22"/>
        </w:rPr>
        <w:t xml:space="preserve">Pani/Pana dane osobowe będą przechowywane, zgodnie z art. 78 ust. 1 ustawy </w:t>
      </w:r>
      <w:proofErr w:type="spellStart"/>
      <w:r w:rsidRPr="006153DC">
        <w:rPr>
          <w:rFonts w:ascii="Cambria" w:hAnsi="Cambria"/>
          <w:sz w:val="22"/>
          <w:szCs w:val="22"/>
        </w:rPr>
        <w:t>Pzp</w:t>
      </w:r>
      <w:proofErr w:type="spellEnd"/>
      <w:r w:rsidRPr="006153DC">
        <w:rPr>
          <w:rFonts w:ascii="Cambria" w:hAnsi="Cambria"/>
          <w:sz w:val="22"/>
          <w:szCs w:val="22"/>
        </w:rPr>
        <w:t>, przez okres 4 lat od dnia zakończenia postępowania o udzielenie zamówienia, a jeżeli czas trwania umowy przekracza 4 lata, okres przechowywania obejmuje cały czas trwania umowy.</w:t>
      </w:r>
    </w:p>
    <w:p w14:paraId="291B35B3" w14:textId="2FA3A2F4" w:rsidR="006153DC" w:rsidRDefault="000760CE" w:rsidP="006153DC">
      <w:pPr>
        <w:pStyle w:val="Akapitzlist"/>
        <w:numPr>
          <w:ilvl w:val="0"/>
          <w:numId w:val="5"/>
        </w:numPr>
        <w:suppressAutoHyphens/>
        <w:autoSpaceDN w:val="0"/>
        <w:ind w:left="284" w:hanging="284"/>
        <w:jc w:val="both"/>
        <w:textAlignment w:val="baseline"/>
        <w:rPr>
          <w:rFonts w:ascii="Cambria" w:hAnsi="Cambria"/>
          <w:sz w:val="22"/>
          <w:szCs w:val="22"/>
        </w:rPr>
      </w:pPr>
      <w:r w:rsidRPr="006153DC">
        <w:rPr>
          <w:rFonts w:ascii="Cambria" w:hAnsi="Cambria"/>
          <w:sz w:val="22"/>
          <w:szCs w:val="22"/>
        </w:rPr>
        <w:t xml:space="preserve">Obowiązek podania przez Panią/Pana danych osobowych bezpośrednio Pani/Pana dotyczących jest wymogiem ustawowym określonym w przepisach ustawy </w:t>
      </w:r>
      <w:proofErr w:type="spellStart"/>
      <w:r w:rsidRPr="006153DC">
        <w:rPr>
          <w:rFonts w:ascii="Cambria" w:hAnsi="Cambria"/>
          <w:sz w:val="22"/>
          <w:szCs w:val="22"/>
        </w:rPr>
        <w:t>Pzp</w:t>
      </w:r>
      <w:proofErr w:type="spellEnd"/>
      <w:r w:rsidRPr="006153DC">
        <w:rPr>
          <w:rFonts w:ascii="Cambria" w:hAnsi="Cambria"/>
          <w:sz w:val="22"/>
          <w:szCs w:val="22"/>
        </w:rPr>
        <w:t xml:space="preserve">, związanym z udziałem </w:t>
      </w:r>
      <w:r w:rsidR="006153DC">
        <w:rPr>
          <w:rFonts w:ascii="Cambria" w:hAnsi="Cambria"/>
          <w:sz w:val="22"/>
          <w:szCs w:val="22"/>
        </w:rPr>
        <w:br/>
      </w:r>
      <w:r w:rsidRPr="006153DC">
        <w:rPr>
          <w:rFonts w:ascii="Cambria" w:hAnsi="Cambria"/>
          <w:sz w:val="22"/>
          <w:szCs w:val="22"/>
        </w:rPr>
        <w:t xml:space="preserve">w postępowaniu o udzielenie zamówienia publicznego, konsekwencje niepodania określonych danych wynikają z ustawy </w:t>
      </w:r>
      <w:proofErr w:type="spellStart"/>
      <w:r w:rsidRPr="006153DC">
        <w:rPr>
          <w:rFonts w:ascii="Cambria" w:hAnsi="Cambria"/>
          <w:sz w:val="22"/>
          <w:szCs w:val="22"/>
        </w:rPr>
        <w:t>Pzp.</w:t>
      </w:r>
      <w:proofErr w:type="spellEnd"/>
    </w:p>
    <w:p w14:paraId="2EBB8C66" w14:textId="77777777" w:rsidR="006153DC" w:rsidRDefault="000760CE" w:rsidP="006153DC">
      <w:pPr>
        <w:pStyle w:val="Akapitzlist"/>
        <w:numPr>
          <w:ilvl w:val="0"/>
          <w:numId w:val="5"/>
        </w:numPr>
        <w:suppressAutoHyphens/>
        <w:autoSpaceDN w:val="0"/>
        <w:ind w:left="284" w:hanging="284"/>
        <w:jc w:val="both"/>
        <w:textAlignment w:val="baseline"/>
        <w:rPr>
          <w:rFonts w:ascii="Cambria" w:hAnsi="Cambria"/>
          <w:sz w:val="22"/>
          <w:szCs w:val="22"/>
        </w:rPr>
      </w:pPr>
      <w:r w:rsidRPr="006153DC">
        <w:rPr>
          <w:rFonts w:ascii="Cambria" w:hAnsi="Cambria"/>
          <w:sz w:val="22"/>
          <w:szCs w:val="22"/>
        </w:rPr>
        <w:t xml:space="preserve">W odniesieniu do Pani/Pana danych osobowych decyzje nie będą podejmowane </w:t>
      </w:r>
      <w:r w:rsidRPr="006153DC">
        <w:rPr>
          <w:rFonts w:ascii="Cambria" w:hAnsi="Cambria"/>
          <w:sz w:val="22"/>
          <w:szCs w:val="22"/>
        </w:rPr>
        <w:br/>
        <w:t>w sposób zautomatyzowany, stosowanie do art. 22 RODO;</w:t>
      </w:r>
    </w:p>
    <w:p w14:paraId="5AA38ADF" w14:textId="48B6FAAD" w:rsidR="000760CE" w:rsidRPr="006153DC" w:rsidRDefault="000760CE" w:rsidP="006153DC">
      <w:pPr>
        <w:pStyle w:val="Akapitzlist"/>
        <w:numPr>
          <w:ilvl w:val="0"/>
          <w:numId w:val="5"/>
        </w:numPr>
        <w:suppressAutoHyphens/>
        <w:autoSpaceDN w:val="0"/>
        <w:ind w:left="284" w:hanging="284"/>
        <w:jc w:val="both"/>
        <w:textAlignment w:val="baseline"/>
        <w:rPr>
          <w:rFonts w:ascii="Cambria" w:hAnsi="Cambria"/>
          <w:sz w:val="22"/>
          <w:szCs w:val="22"/>
        </w:rPr>
      </w:pPr>
      <w:r w:rsidRPr="006153DC">
        <w:rPr>
          <w:rFonts w:ascii="Cambria" w:hAnsi="Cambria"/>
          <w:sz w:val="22"/>
          <w:szCs w:val="22"/>
        </w:rPr>
        <w:t>Posiada Pan/Pani:</w:t>
      </w:r>
    </w:p>
    <w:p w14:paraId="4F138246" w14:textId="77777777" w:rsidR="000760CE" w:rsidRPr="006153DC" w:rsidRDefault="000760CE" w:rsidP="000760CE">
      <w:pPr>
        <w:pStyle w:val="Akapitzlist"/>
        <w:suppressAutoHyphens/>
        <w:autoSpaceDN w:val="0"/>
        <w:jc w:val="both"/>
        <w:textAlignment w:val="baseline"/>
        <w:rPr>
          <w:rFonts w:ascii="Cambria" w:hAnsi="Cambria"/>
          <w:sz w:val="22"/>
          <w:szCs w:val="22"/>
        </w:rPr>
      </w:pPr>
      <w:r w:rsidRPr="006153DC">
        <w:rPr>
          <w:rFonts w:ascii="Cambria" w:hAnsi="Cambria"/>
          <w:sz w:val="22"/>
          <w:szCs w:val="22"/>
        </w:rPr>
        <w:t>− na podstawie art. 15 RODO prawo dostępu do danych osobowych Pani/Pana dotyczących;</w:t>
      </w:r>
    </w:p>
    <w:p w14:paraId="3A799B89" w14:textId="77777777" w:rsidR="000760CE" w:rsidRPr="006153DC" w:rsidRDefault="000760CE" w:rsidP="000760CE">
      <w:pPr>
        <w:pStyle w:val="Akapitzlist"/>
        <w:suppressAutoHyphens/>
        <w:autoSpaceDN w:val="0"/>
        <w:jc w:val="both"/>
        <w:textAlignment w:val="baseline"/>
        <w:rPr>
          <w:rFonts w:ascii="Cambria" w:hAnsi="Cambria"/>
          <w:sz w:val="22"/>
          <w:szCs w:val="22"/>
        </w:rPr>
      </w:pPr>
      <w:r w:rsidRPr="006153DC">
        <w:rPr>
          <w:rFonts w:ascii="Cambria" w:hAnsi="Cambria"/>
          <w:sz w:val="22"/>
          <w:szCs w:val="22"/>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6153DC">
        <w:rPr>
          <w:rFonts w:ascii="Cambria" w:hAnsi="Cambria"/>
          <w:sz w:val="22"/>
          <w:szCs w:val="22"/>
        </w:rPr>
        <w:t>Pzp</w:t>
      </w:r>
      <w:proofErr w:type="spellEnd"/>
      <w:r w:rsidRPr="006153DC">
        <w:rPr>
          <w:rFonts w:ascii="Cambria" w:hAnsi="Cambria"/>
          <w:sz w:val="22"/>
          <w:szCs w:val="22"/>
        </w:rPr>
        <w:t xml:space="preserve"> oraz nie może naruszać integralności protokołu oraz jego załączników;</w:t>
      </w:r>
    </w:p>
    <w:p w14:paraId="6650A405" w14:textId="77777777" w:rsidR="000760CE" w:rsidRPr="006153DC" w:rsidRDefault="000760CE" w:rsidP="000760CE">
      <w:pPr>
        <w:pStyle w:val="Akapitzlist"/>
        <w:suppressAutoHyphens/>
        <w:autoSpaceDN w:val="0"/>
        <w:jc w:val="both"/>
        <w:textAlignment w:val="baseline"/>
        <w:rPr>
          <w:rFonts w:ascii="Cambria" w:hAnsi="Cambria"/>
          <w:sz w:val="22"/>
          <w:szCs w:val="22"/>
        </w:rPr>
      </w:pPr>
      <w:r w:rsidRPr="006153DC">
        <w:rPr>
          <w:rFonts w:ascii="Cambria" w:hAnsi="Cambria"/>
          <w:sz w:val="22"/>
          <w:szCs w:val="22"/>
        </w:rPr>
        <w:t>− na podstawie art. 18 RODO prawo żądania od administratora ograniczenia przetwarzania danych osobowych z zastrzeżeniem przypadków, o których mowa w art. 18 ust. 2 RODO, przy czym prawo do ograniczenia prze</w:t>
      </w:r>
      <w:r w:rsidR="00276C9E" w:rsidRPr="006153DC">
        <w:rPr>
          <w:rFonts w:ascii="Cambria" w:hAnsi="Cambria"/>
          <w:sz w:val="22"/>
          <w:szCs w:val="22"/>
        </w:rPr>
        <w:t>twarzania nie ma zastosowania w </w:t>
      </w:r>
      <w:r w:rsidRPr="006153DC">
        <w:rPr>
          <w:rFonts w:ascii="Cambria" w:hAnsi="Cambria"/>
          <w:sz w:val="22"/>
          <w:szCs w:val="22"/>
        </w:rPr>
        <w:t xml:space="preserve">odniesieniu do przechowywania, w celu zapewnienia korzystania ze środków ochrony prawnej lub w celu ochrony praw innej osoby fizycznej lub prawnej, lub </w:t>
      </w:r>
      <w:r w:rsidR="002055B5" w:rsidRPr="006153DC">
        <w:rPr>
          <w:rFonts w:ascii="Cambria" w:hAnsi="Cambria"/>
          <w:sz w:val="22"/>
          <w:szCs w:val="22"/>
        </w:rPr>
        <w:t xml:space="preserve"> </w:t>
      </w:r>
      <w:r w:rsidRPr="006153DC">
        <w:rPr>
          <w:rFonts w:ascii="Cambria" w:hAnsi="Cambria"/>
          <w:sz w:val="22"/>
          <w:szCs w:val="22"/>
        </w:rPr>
        <w:t>z uwagi na ważne względy interesu publicznego Unii Europejskie</w:t>
      </w:r>
      <w:r w:rsidR="00276C9E" w:rsidRPr="006153DC">
        <w:rPr>
          <w:rFonts w:ascii="Cambria" w:hAnsi="Cambria"/>
          <w:sz w:val="22"/>
          <w:szCs w:val="22"/>
        </w:rPr>
        <w:t>j lub państwa członkowskiego, a </w:t>
      </w:r>
      <w:r w:rsidRPr="006153DC">
        <w:rPr>
          <w:rFonts w:ascii="Cambria" w:hAnsi="Cambria"/>
          <w:sz w:val="22"/>
          <w:szCs w:val="22"/>
        </w:rPr>
        <w:t>także nie ogranicza przetwarzania danych osobowych do czasu zakończenia postępowania o udzielenie zamówienia;</w:t>
      </w:r>
    </w:p>
    <w:p w14:paraId="3EB13812" w14:textId="77777777" w:rsidR="000760CE" w:rsidRPr="006153DC" w:rsidRDefault="000760CE" w:rsidP="000760CE">
      <w:pPr>
        <w:pStyle w:val="Akapitzlist"/>
        <w:suppressAutoHyphens/>
        <w:autoSpaceDN w:val="0"/>
        <w:jc w:val="both"/>
        <w:textAlignment w:val="baseline"/>
        <w:rPr>
          <w:rFonts w:ascii="Cambria" w:hAnsi="Cambria"/>
          <w:sz w:val="22"/>
          <w:szCs w:val="22"/>
        </w:rPr>
      </w:pPr>
      <w:r w:rsidRPr="006153DC">
        <w:rPr>
          <w:rFonts w:ascii="Cambria" w:hAnsi="Cambria"/>
          <w:sz w:val="22"/>
          <w:szCs w:val="22"/>
        </w:rPr>
        <w:t>− prawo do wniesienia skargi do Prezesa Urzędu Ochrony Danych Osobowych, gdy uzna Pani/Pan, że przetwarzanie danych osobowych Pani/Pana dotyczących narusza przepisy RODO.</w:t>
      </w:r>
    </w:p>
    <w:p w14:paraId="2FC0E5BA" w14:textId="3C57A3B3" w:rsidR="000760CE" w:rsidRPr="006153DC" w:rsidRDefault="006153DC" w:rsidP="006153DC">
      <w:pPr>
        <w:pStyle w:val="Akapitzlist"/>
        <w:numPr>
          <w:ilvl w:val="0"/>
          <w:numId w:val="5"/>
        </w:numPr>
        <w:suppressAutoHyphens/>
        <w:autoSpaceDN w:val="0"/>
        <w:ind w:left="284" w:hanging="284"/>
        <w:jc w:val="both"/>
        <w:textAlignment w:val="baseline"/>
        <w:rPr>
          <w:rFonts w:ascii="Cambria" w:hAnsi="Cambria"/>
          <w:sz w:val="22"/>
          <w:szCs w:val="22"/>
        </w:rPr>
      </w:pPr>
      <w:r>
        <w:rPr>
          <w:rFonts w:ascii="Cambria" w:hAnsi="Cambria"/>
          <w:sz w:val="22"/>
          <w:szCs w:val="22"/>
        </w:rPr>
        <w:t>N</w:t>
      </w:r>
      <w:r w:rsidR="000760CE" w:rsidRPr="006153DC">
        <w:rPr>
          <w:rFonts w:ascii="Cambria" w:hAnsi="Cambria"/>
          <w:sz w:val="22"/>
          <w:szCs w:val="22"/>
        </w:rPr>
        <w:t>ie przysługuje Pani/Panu:</w:t>
      </w:r>
    </w:p>
    <w:p w14:paraId="1639EC96" w14:textId="77777777" w:rsidR="000760CE" w:rsidRPr="006153DC" w:rsidRDefault="000760CE" w:rsidP="000760CE">
      <w:pPr>
        <w:suppressAutoHyphens/>
        <w:autoSpaceDN w:val="0"/>
        <w:ind w:left="-142" w:firstLine="851"/>
        <w:jc w:val="both"/>
        <w:textAlignment w:val="baseline"/>
        <w:rPr>
          <w:rFonts w:ascii="Cambria" w:hAnsi="Cambria"/>
          <w:sz w:val="22"/>
          <w:szCs w:val="22"/>
        </w:rPr>
      </w:pPr>
      <w:r w:rsidRPr="006153DC">
        <w:rPr>
          <w:rFonts w:ascii="Cambria" w:hAnsi="Cambria"/>
          <w:sz w:val="22"/>
          <w:szCs w:val="22"/>
        </w:rPr>
        <w:t>− w związku z art. 17 ust. 3 lit. b, d lub e RODO prawo do usunięcia danych osobowych;</w:t>
      </w:r>
    </w:p>
    <w:p w14:paraId="4735EC11" w14:textId="77777777" w:rsidR="000760CE" w:rsidRPr="006153DC" w:rsidRDefault="000760CE" w:rsidP="000760CE">
      <w:pPr>
        <w:suppressAutoHyphens/>
        <w:autoSpaceDN w:val="0"/>
        <w:ind w:left="-142" w:firstLine="851"/>
        <w:jc w:val="both"/>
        <w:textAlignment w:val="baseline"/>
        <w:rPr>
          <w:rFonts w:ascii="Cambria" w:hAnsi="Cambria"/>
          <w:sz w:val="22"/>
          <w:szCs w:val="22"/>
        </w:rPr>
      </w:pPr>
      <w:r w:rsidRPr="006153DC">
        <w:rPr>
          <w:rFonts w:ascii="Cambria" w:hAnsi="Cambria"/>
          <w:sz w:val="22"/>
          <w:szCs w:val="22"/>
        </w:rPr>
        <w:t>− prawo do przenoszenia danych osobowych, o którym mowa w art. 20 RODO;</w:t>
      </w:r>
    </w:p>
    <w:p w14:paraId="7AAE1D24" w14:textId="77777777" w:rsidR="000760CE" w:rsidRPr="006153DC" w:rsidRDefault="000760CE" w:rsidP="000760CE">
      <w:pPr>
        <w:suppressAutoHyphens/>
        <w:autoSpaceDN w:val="0"/>
        <w:ind w:left="708" w:firstLine="1"/>
        <w:jc w:val="both"/>
        <w:textAlignment w:val="baseline"/>
        <w:rPr>
          <w:rFonts w:ascii="Cambria" w:hAnsi="Cambria"/>
          <w:sz w:val="22"/>
          <w:szCs w:val="22"/>
        </w:rPr>
      </w:pPr>
      <w:r w:rsidRPr="006153DC">
        <w:rPr>
          <w:rFonts w:ascii="Cambria" w:hAnsi="Cambria"/>
          <w:sz w:val="22"/>
          <w:szCs w:val="22"/>
        </w:rPr>
        <w:t>− na podstawie art. 21 RODO prawo sprzeciwu, wobec przetwarzania danych osobowych, gdyż podstawą prawną przetwarzania Pani/Pana danych osob</w:t>
      </w:r>
      <w:r w:rsidR="002055B5" w:rsidRPr="006153DC">
        <w:rPr>
          <w:rFonts w:ascii="Cambria" w:hAnsi="Cambria"/>
          <w:sz w:val="22"/>
          <w:szCs w:val="22"/>
        </w:rPr>
        <w:t>owych jest art. 6 ust. 1 lit. c </w:t>
      </w:r>
      <w:r w:rsidRPr="006153DC">
        <w:rPr>
          <w:rFonts w:ascii="Cambria" w:hAnsi="Cambria"/>
          <w:sz w:val="22"/>
          <w:szCs w:val="22"/>
        </w:rPr>
        <w:t>RODO.</w:t>
      </w:r>
    </w:p>
    <w:p w14:paraId="04A0ED89" w14:textId="77777777" w:rsidR="000760CE" w:rsidRPr="006153DC" w:rsidRDefault="000760CE" w:rsidP="000760CE">
      <w:pPr>
        <w:suppressAutoHyphens/>
        <w:autoSpaceDN w:val="0"/>
        <w:spacing w:after="160" w:line="259" w:lineRule="auto"/>
        <w:contextualSpacing/>
        <w:jc w:val="both"/>
        <w:textAlignment w:val="baseline"/>
        <w:rPr>
          <w:rFonts w:ascii="Cambria" w:hAnsi="Cambria"/>
          <w:sz w:val="22"/>
          <w:szCs w:val="22"/>
        </w:rPr>
      </w:pPr>
    </w:p>
    <w:p w14:paraId="2CC55333" w14:textId="77821FBC" w:rsidR="002C471C" w:rsidRPr="006153DC" w:rsidRDefault="000760CE" w:rsidP="000760CE">
      <w:pPr>
        <w:suppressAutoHyphens/>
        <w:autoSpaceDN w:val="0"/>
        <w:spacing w:after="160" w:line="259" w:lineRule="auto"/>
        <w:contextualSpacing/>
        <w:jc w:val="both"/>
        <w:textAlignment w:val="baseline"/>
        <w:rPr>
          <w:rFonts w:ascii="Cambria" w:hAnsi="Cambria"/>
          <w:sz w:val="22"/>
          <w:szCs w:val="22"/>
        </w:rPr>
      </w:pPr>
      <w:r w:rsidRPr="006153DC">
        <w:rPr>
          <w:rFonts w:ascii="Cambria" w:hAnsi="Cambria"/>
          <w:sz w:val="22"/>
          <w:szCs w:val="22"/>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6153DC">
        <w:rPr>
          <w:rFonts w:ascii="Cambria" w:hAnsi="Cambria"/>
          <w:sz w:val="22"/>
          <w:szCs w:val="22"/>
        </w:rPr>
        <w:br/>
        <w:t>co najmniej jedno z włączeń, o których mowa w art. 14 ust. 5 RODO.</w:t>
      </w:r>
    </w:p>
    <w:p w14:paraId="5608798A" w14:textId="77777777" w:rsidR="002C471C" w:rsidRPr="006153DC" w:rsidRDefault="002C471C">
      <w:pPr>
        <w:spacing w:after="200" w:line="276" w:lineRule="auto"/>
        <w:rPr>
          <w:rFonts w:ascii="Cambria" w:hAnsi="Cambria"/>
          <w:sz w:val="22"/>
          <w:szCs w:val="22"/>
        </w:rPr>
      </w:pPr>
      <w:r w:rsidRPr="006153DC">
        <w:rPr>
          <w:rFonts w:ascii="Cambria" w:hAnsi="Cambria"/>
          <w:sz w:val="22"/>
          <w:szCs w:val="22"/>
        </w:rPr>
        <w:br w:type="page"/>
      </w:r>
    </w:p>
    <w:p w14:paraId="6D6D5E4C" w14:textId="7BF100CB" w:rsidR="002C471C" w:rsidRPr="00F03AAF" w:rsidRDefault="002C471C" w:rsidP="002C471C">
      <w:pPr>
        <w:ind w:left="7788"/>
        <w:jc w:val="right"/>
        <w:rPr>
          <w:rFonts w:asciiTheme="majorHAnsi" w:hAnsiTheme="majorHAnsi" w:cstheme="minorHAnsi"/>
        </w:rPr>
      </w:pPr>
      <w:r w:rsidRPr="00F03AAF">
        <w:rPr>
          <w:rFonts w:asciiTheme="majorHAnsi" w:hAnsiTheme="majorHAnsi" w:cstheme="minorHAnsi"/>
        </w:rPr>
        <w:t xml:space="preserve">    Zał</w:t>
      </w:r>
      <w:r w:rsidR="00A54109">
        <w:rPr>
          <w:rFonts w:asciiTheme="majorHAnsi" w:hAnsiTheme="majorHAnsi" w:cstheme="minorHAnsi"/>
        </w:rPr>
        <w:t>ącznik</w:t>
      </w:r>
      <w:r w:rsidRPr="00F03AAF">
        <w:rPr>
          <w:rFonts w:asciiTheme="majorHAnsi" w:hAnsiTheme="majorHAnsi" w:cstheme="minorHAnsi"/>
        </w:rPr>
        <w:t xml:space="preserve"> nr </w:t>
      </w:r>
      <w:r w:rsidR="006641E8" w:rsidRPr="00F03AAF">
        <w:rPr>
          <w:rFonts w:asciiTheme="majorHAnsi" w:hAnsiTheme="majorHAnsi" w:cstheme="minorHAnsi"/>
        </w:rPr>
        <w:t>4</w:t>
      </w:r>
    </w:p>
    <w:p w14:paraId="17C76BFE" w14:textId="75504E7A" w:rsidR="002C471C" w:rsidRPr="00F03AAF" w:rsidRDefault="002C471C" w:rsidP="002C471C">
      <w:pPr>
        <w:jc w:val="right"/>
        <w:rPr>
          <w:rFonts w:asciiTheme="majorHAnsi" w:hAnsiTheme="majorHAnsi" w:cstheme="minorHAnsi"/>
        </w:rPr>
      </w:pPr>
      <w:r w:rsidRPr="00F03AAF">
        <w:rPr>
          <w:rFonts w:asciiTheme="majorHAnsi" w:hAnsiTheme="majorHAnsi" w:cstheme="minorHAnsi"/>
        </w:rPr>
        <w:tab/>
        <w:t xml:space="preserve">do ogłoszenia o zamówieniu z </w:t>
      </w:r>
      <w:r w:rsidR="00F14BDE">
        <w:rPr>
          <w:rFonts w:asciiTheme="majorHAnsi" w:hAnsiTheme="majorHAnsi" w:cstheme="minorHAnsi"/>
        </w:rPr>
        <w:t>21.02</w:t>
      </w:r>
      <w:r w:rsidRPr="00F03AAF">
        <w:rPr>
          <w:rFonts w:asciiTheme="majorHAnsi" w:hAnsiTheme="majorHAnsi" w:cstheme="minorHAnsi"/>
        </w:rPr>
        <w:t>.202</w:t>
      </w:r>
      <w:r w:rsidR="00A54109">
        <w:rPr>
          <w:rFonts w:asciiTheme="majorHAnsi" w:hAnsiTheme="majorHAnsi" w:cstheme="minorHAnsi"/>
        </w:rPr>
        <w:t>4</w:t>
      </w:r>
      <w:r w:rsidRPr="00F03AAF">
        <w:rPr>
          <w:rFonts w:asciiTheme="majorHAnsi" w:hAnsiTheme="majorHAnsi" w:cstheme="minorHAnsi"/>
        </w:rPr>
        <w:t xml:space="preserve"> r.</w:t>
      </w:r>
    </w:p>
    <w:p w14:paraId="1B8925F6" w14:textId="77777777" w:rsidR="000760CE" w:rsidRDefault="000760CE" w:rsidP="002C471C">
      <w:pPr>
        <w:suppressAutoHyphens/>
        <w:autoSpaceDN w:val="0"/>
        <w:spacing w:after="160" w:line="259" w:lineRule="auto"/>
        <w:contextualSpacing/>
        <w:jc w:val="right"/>
        <w:textAlignment w:val="baseline"/>
        <w:rPr>
          <w:rFonts w:asciiTheme="majorHAnsi" w:hAnsiTheme="majorHAnsi"/>
          <w:sz w:val="24"/>
          <w:szCs w:val="24"/>
        </w:rPr>
      </w:pPr>
    </w:p>
    <w:p w14:paraId="6D90E1D8" w14:textId="299FDC96" w:rsidR="002C471C" w:rsidRPr="002C471C" w:rsidRDefault="002C471C" w:rsidP="002C471C">
      <w:pPr>
        <w:suppressAutoHyphens/>
        <w:jc w:val="right"/>
        <w:rPr>
          <w:rFonts w:ascii="Cambria" w:hAnsi="Cambria" w:cs="Calibri"/>
          <w:sz w:val="22"/>
          <w:szCs w:val="22"/>
        </w:rPr>
      </w:pPr>
      <w:r w:rsidRPr="002C471C">
        <w:rPr>
          <w:rFonts w:ascii="Cambria" w:hAnsi="Cambria" w:cs="Calibri"/>
          <w:sz w:val="22"/>
          <w:szCs w:val="22"/>
        </w:rPr>
        <w:t>Kórnik, ………..202</w:t>
      </w:r>
      <w:r w:rsidR="00A54109">
        <w:rPr>
          <w:rFonts w:ascii="Cambria" w:hAnsi="Cambria" w:cs="Calibri"/>
          <w:sz w:val="22"/>
          <w:szCs w:val="22"/>
        </w:rPr>
        <w:t>4</w:t>
      </w:r>
      <w:r w:rsidRPr="002C471C">
        <w:rPr>
          <w:rFonts w:ascii="Cambria" w:hAnsi="Cambria" w:cs="Calibri"/>
          <w:sz w:val="22"/>
          <w:szCs w:val="22"/>
        </w:rPr>
        <w:t>r.</w:t>
      </w:r>
    </w:p>
    <w:p w14:paraId="6A350B56" w14:textId="77777777" w:rsidR="002C471C" w:rsidRPr="002C471C" w:rsidRDefault="002C471C" w:rsidP="002C471C">
      <w:pPr>
        <w:keepNext/>
        <w:suppressAutoHyphens/>
        <w:spacing w:before="240" w:after="120"/>
        <w:rPr>
          <w:rFonts w:ascii="Cambria" w:eastAsia="Tahoma" w:hAnsi="Cambria" w:cs="Calibri"/>
          <w:i/>
          <w:iCs/>
          <w:sz w:val="22"/>
          <w:szCs w:val="22"/>
        </w:rPr>
      </w:pPr>
    </w:p>
    <w:p w14:paraId="1000C36D" w14:textId="77777777" w:rsidR="002C471C" w:rsidRPr="002C471C" w:rsidRDefault="002C471C" w:rsidP="002C471C">
      <w:pPr>
        <w:suppressAutoHyphens/>
        <w:spacing w:after="120"/>
        <w:rPr>
          <w:rFonts w:ascii="Cambria" w:hAnsi="Cambria" w:cs="Calibri"/>
        </w:rPr>
      </w:pPr>
    </w:p>
    <w:p w14:paraId="0855F6A1" w14:textId="0A525BED" w:rsidR="002C471C" w:rsidRPr="002C471C" w:rsidRDefault="002C471C" w:rsidP="002C471C">
      <w:pPr>
        <w:suppressAutoHyphens/>
        <w:jc w:val="center"/>
        <w:rPr>
          <w:rFonts w:ascii="Cambria" w:hAnsi="Cambria" w:cs="Calibri"/>
          <w:b/>
          <w:sz w:val="22"/>
          <w:szCs w:val="22"/>
        </w:rPr>
      </w:pPr>
      <w:r w:rsidRPr="002C471C">
        <w:rPr>
          <w:rFonts w:ascii="Cambria" w:hAnsi="Cambria" w:cs="Calibri"/>
          <w:b/>
          <w:sz w:val="22"/>
          <w:szCs w:val="22"/>
        </w:rPr>
        <w:t xml:space="preserve">PROTOKÓŁ </w:t>
      </w:r>
      <w:r w:rsidR="006153DC">
        <w:rPr>
          <w:rFonts w:ascii="Cambria" w:hAnsi="Cambria" w:cs="Calibri"/>
          <w:b/>
          <w:sz w:val="22"/>
          <w:szCs w:val="22"/>
        </w:rPr>
        <w:t>ODBIORU PRZEDMIOTU USŁUGI</w:t>
      </w:r>
      <w:r w:rsidR="00F14BDE">
        <w:rPr>
          <w:rFonts w:ascii="Cambria" w:hAnsi="Cambria" w:cs="Calibri"/>
          <w:b/>
          <w:sz w:val="22"/>
          <w:szCs w:val="22"/>
        </w:rPr>
        <w:t xml:space="preserve"> </w:t>
      </w:r>
    </w:p>
    <w:p w14:paraId="64E343A5" w14:textId="77777777" w:rsidR="002C471C" w:rsidRPr="002C471C" w:rsidRDefault="002C471C" w:rsidP="002C471C">
      <w:pPr>
        <w:keepNext/>
        <w:tabs>
          <w:tab w:val="left" w:pos="0"/>
        </w:tabs>
        <w:suppressAutoHyphens/>
        <w:jc w:val="center"/>
        <w:outlineLvl w:val="0"/>
        <w:rPr>
          <w:rFonts w:ascii="Cambria" w:hAnsi="Cambria" w:cs="Calibri"/>
          <w:b/>
          <w:sz w:val="22"/>
          <w:szCs w:val="22"/>
        </w:rPr>
      </w:pPr>
    </w:p>
    <w:p w14:paraId="7DA703E1" w14:textId="77777777" w:rsidR="002C471C" w:rsidRPr="002C471C" w:rsidRDefault="002C471C" w:rsidP="002C471C">
      <w:pPr>
        <w:suppressAutoHyphens/>
        <w:jc w:val="center"/>
        <w:rPr>
          <w:rFonts w:ascii="Cambria" w:hAnsi="Cambria" w:cs="Calibri"/>
          <w:sz w:val="22"/>
          <w:szCs w:val="22"/>
        </w:rPr>
      </w:pPr>
    </w:p>
    <w:p w14:paraId="0B4CC102"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Przedmiot zamówienia</w:t>
      </w:r>
      <w:r w:rsidRPr="002C471C">
        <w:rPr>
          <w:rFonts w:ascii="Cambria" w:hAnsi="Cambria" w:cs="Calibri"/>
          <w:sz w:val="22"/>
          <w:szCs w:val="22"/>
        </w:rPr>
        <w:t>: …………………………………………………………………………….</w:t>
      </w:r>
    </w:p>
    <w:p w14:paraId="1A951D5B" w14:textId="77777777" w:rsidR="002C471C" w:rsidRPr="002C471C" w:rsidRDefault="002C471C" w:rsidP="002C471C">
      <w:pPr>
        <w:shd w:val="clear" w:color="auto" w:fill="FFFFFF"/>
        <w:suppressAutoHyphens/>
        <w:spacing w:after="80"/>
        <w:ind w:left="6" w:right="11"/>
        <w:jc w:val="both"/>
        <w:rPr>
          <w:rFonts w:ascii="Cambria" w:hAnsi="Cambria" w:cs="Calibri"/>
          <w:sz w:val="22"/>
          <w:szCs w:val="22"/>
        </w:rPr>
      </w:pPr>
      <w:r w:rsidRPr="002C471C">
        <w:rPr>
          <w:rFonts w:ascii="Cambria" w:hAnsi="Cambria" w:cs="Calibri"/>
          <w:b/>
          <w:sz w:val="22"/>
          <w:szCs w:val="22"/>
        </w:rPr>
        <w:t xml:space="preserve">Na podstawie umowy/zamówienia nr: </w:t>
      </w:r>
      <w:r w:rsidRPr="002C471C">
        <w:rPr>
          <w:rFonts w:ascii="Cambria" w:hAnsi="Cambria" w:cs="Calibri"/>
          <w:sz w:val="22"/>
          <w:szCs w:val="22"/>
        </w:rPr>
        <w:t>………………………………….</w:t>
      </w:r>
    </w:p>
    <w:p w14:paraId="6593E54D"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b/>
          <w:bCs/>
          <w:sz w:val="22"/>
          <w:szCs w:val="22"/>
        </w:rPr>
        <w:t>Zamawiający</w:t>
      </w:r>
      <w:r w:rsidRPr="002C471C">
        <w:rPr>
          <w:rFonts w:ascii="Cambria" w:hAnsi="Cambria" w:cs="Calibri"/>
          <w:sz w:val="22"/>
          <w:szCs w:val="22"/>
        </w:rPr>
        <w:t xml:space="preserve">: </w:t>
      </w:r>
    </w:p>
    <w:p w14:paraId="75D0B27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Instytut Dendrologii</w:t>
      </w:r>
    </w:p>
    <w:p w14:paraId="625C0E05"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Polskiej Akademii Nauk</w:t>
      </w:r>
    </w:p>
    <w:p w14:paraId="0092C10B" w14:textId="77777777" w:rsidR="002C471C" w:rsidRPr="002C471C" w:rsidRDefault="002C471C" w:rsidP="002C471C">
      <w:pPr>
        <w:tabs>
          <w:tab w:val="left" w:pos="720"/>
        </w:tabs>
        <w:suppressAutoHyphens/>
        <w:jc w:val="both"/>
        <w:rPr>
          <w:rFonts w:ascii="Cambria" w:hAnsi="Cambria" w:cs="Calibri"/>
          <w:sz w:val="22"/>
          <w:szCs w:val="22"/>
        </w:rPr>
      </w:pPr>
      <w:r w:rsidRPr="002C471C">
        <w:rPr>
          <w:rFonts w:ascii="Cambria" w:hAnsi="Cambria" w:cs="Calibri"/>
          <w:sz w:val="22"/>
          <w:szCs w:val="22"/>
        </w:rPr>
        <w:t>ul. Parkowa 5; 62-035 Kórnik</w:t>
      </w:r>
    </w:p>
    <w:p w14:paraId="190473B4" w14:textId="77777777" w:rsidR="002C471C" w:rsidRPr="002C471C" w:rsidRDefault="002C471C" w:rsidP="002C471C">
      <w:pPr>
        <w:suppressAutoHyphens/>
        <w:rPr>
          <w:rFonts w:ascii="Cambria" w:hAnsi="Cambria" w:cs="Calibri"/>
          <w:sz w:val="22"/>
          <w:szCs w:val="22"/>
        </w:rPr>
      </w:pPr>
      <w:r w:rsidRPr="002C471C">
        <w:rPr>
          <w:rFonts w:ascii="Cambria" w:hAnsi="Cambria" w:cs="Calibri"/>
          <w:sz w:val="22"/>
          <w:szCs w:val="22"/>
        </w:rPr>
        <w:t>NIP: 785-00-02-578</w:t>
      </w:r>
    </w:p>
    <w:p w14:paraId="5AD7766A" w14:textId="77777777" w:rsidR="002C471C" w:rsidRPr="002C471C" w:rsidRDefault="002C471C" w:rsidP="002C471C">
      <w:pPr>
        <w:suppressAutoHyphens/>
        <w:rPr>
          <w:rFonts w:ascii="Cambria" w:hAnsi="Cambria" w:cs="Calibri"/>
          <w:sz w:val="22"/>
          <w:szCs w:val="22"/>
        </w:rPr>
      </w:pPr>
    </w:p>
    <w:p w14:paraId="16E6A46D" w14:textId="77777777" w:rsidR="002C471C" w:rsidRPr="002C471C" w:rsidRDefault="002C471C" w:rsidP="002C471C">
      <w:pPr>
        <w:suppressAutoHyphens/>
        <w:rPr>
          <w:rFonts w:ascii="Cambria" w:hAnsi="Cambria" w:cs="Calibri"/>
          <w:sz w:val="22"/>
          <w:szCs w:val="22"/>
        </w:rPr>
      </w:pPr>
      <w:r w:rsidRPr="002C471C">
        <w:rPr>
          <w:rFonts w:ascii="Cambria" w:hAnsi="Cambria" w:cs="Calibri"/>
          <w:b/>
          <w:sz w:val="22"/>
          <w:szCs w:val="22"/>
        </w:rPr>
        <w:t>Wykonawca:</w:t>
      </w:r>
      <w:r w:rsidRPr="002C471C">
        <w:rPr>
          <w:rFonts w:ascii="Cambria" w:hAnsi="Cambria" w:cs="Calibri"/>
          <w:sz w:val="22"/>
          <w:szCs w:val="22"/>
        </w:rPr>
        <w:t xml:space="preserve"> </w:t>
      </w:r>
    </w:p>
    <w:p w14:paraId="293EB893"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w:t>
      </w:r>
    </w:p>
    <w:p w14:paraId="663BA41C" w14:textId="77777777" w:rsidR="002C471C" w:rsidRPr="002C471C" w:rsidRDefault="002C471C" w:rsidP="002C471C">
      <w:pPr>
        <w:suppressAutoHyphens/>
        <w:rPr>
          <w:rFonts w:ascii="Cambria" w:hAnsi="Cambria" w:cs="Calibri"/>
          <w:sz w:val="22"/>
          <w:szCs w:val="22"/>
        </w:rPr>
      </w:pPr>
    </w:p>
    <w:p w14:paraId="1913B5AB"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Niniejszym potwierdzam, że dokonałem/łam/ odbioru (należy określić przedmiot zamówienia):</w:t>
      </w:r>
    </w:p>
    <w:p w14:paraId="242D1F63"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7219F0A1"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i potwierdzam całkowitą zgodność z Zamówieniem wskazanym powyżej. </w:t>
      </w:r>
    </w:p>
    <w:p w14:paraId="68313E42"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 xml:space="preserve">Zamówienie przyjęto bez zastrzeżeń / z zastrzeżeniami </w:t>
      </w:r>
    </w:p>
    <w:p w14:paraId="442E47DD" w14:textId="77777777" w:rsidR="002C471C" w:rsidRPr="002C471C" w:rsidRDefault="002C471C" w:rsidP="002C471C">
      <w:pPr>
        <w:suppressAutoHyphens/>
        <w:spacing w:line="276" w:lineRule="auto"/>
        <w:jc w:val="both"/>
        <w:rPr>
          <w:rFonts w:ascii="Cambria" w:hAnsi="Cambria" w:cs="Calibri"/>
          <w:sz w:val="22"/>
          <w:szCs w:val="22"/>
        </w:rPr>
      </w:pPr>
      <w:r w:rsidRPr="002C471C">
        <w:rPr>
          <w:rFonts w:ascii="Cambria" w:hAnsi="Cambria" w:cs="Calibri"/>
          <w:sz w:val="22"/>
          <w:szCs w:val="22"/>
        </w:rPr>
        <w:t>………………………………………………………………………</w:t>
      </w:r>
    </w:p>
    <w:p w14:paraId="3E87B39D" w14:textId="77777777" w:rsidR="002C471C" w:rsidRPr="002C471C" w:rsidRDefault="002C471C" w:rsidP="002C471C">
      <w:pPr>
        <w:suppressAutoHyphens/>
        <w:spacing w:line="276" w:lineRule="auto"/>
        <w:jc w:val="both"/>
        <w:rPr>
          <w:rFonts w:ascii="Cambria" w:hAnsi="Cambria" w:cs="Calibri"/>
          <w:sz w:val="22"/>
          <w:szCs w:val="22"/>
        </w:rPr>
      </w:pPr>
    </w:p>
    <w:p w14:paraId="77026F10" w14:textId="77777777" w:rsidR="002C471C" w:rsidRPr="002C471C" w:rsidRDefault="002C471C" w:rsidP="002C471C">
      <w:pPr>
        <w:suppressAutoHyphens/>
        <w:jc w:val="both"/>
        <w:rPr>
          <w:rFonts w:ascii="Cambria" w:hAnsi="Cambria" w:cs="Calibri"/>
          <w:sz w:val="22"/>
          <w:szCs w:val="22"/>
        </w:rPr>
      </w:pPr>
    </w:p>
    <w:p w14:paraId="336BC1A2"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Ze strony Instytutu Dendrologii PAN: </w:t>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t>Ze strony Wykonawcy:</w:t>
      </w:r>
    </w:p>
    <w:p w14:paraId="47F03167"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p>
    <w:p w14:paraId="64A4162E" w14:textId="77777777" w:rsidR="002C471C" w:rsidRPr="002C471C" w:rsidRDefault="002C471C" w:rsidP="002C471C">
      <w:pPr>
        <w:suppressAutoHyphens/>
        <w:jc w:val="both"/>
        <w:rPr>
          <w:rFonts w:ascii="Cambria" w:hAnsi="Cambria" w:cs="Calibri"/>
          <w:sz w:val="22"/>
          <w:szCs w:val="22"/>
        </w:rPr>
      </w:pPr>
      <w:r w:rsidRPr="002C471C">
        <w:rPr>
          <w:rFonts w:ascii="Cambria" w:hAnsi="Cambria" w:cs="Calibri"/>
          <w:sz w:val="22"/>
          <w:szCs w:val="22"/>
        </w:rPr>
        <w:t xml:space="preserve">............................................. </w:t>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r>
      <w:r w:rsidRPr="002C471C">
        <w:rPr>
          <w:rFonts w:ascii="Cambria" w:hAnsi="Cambria" w:cs="Calibri"/>
          <w:sz w:val="22"/>
          <w:szCs w:val="22"/>
        </w:rPr>
        <w:tab/>
        <w:t xml:space="preserve">           ........................................................</w:t>
      </w:r>
    </w:p>
    <w:p w14:paraId="05F3D3C8" w14:textId="77777777" w:rsidR="002C471C" w:rsidRPr="002C471C" w:rsidRDefault="002C471C" w:rsidP="002C471C">
      <w:pPr>
        <w:suppressAutoHyphens/>
        <w:jc w:val="both"/>
        <w:rPr>
          <w:rFonts w:ascii="Calibri" w:hAnsi="Calibri" w:cs="Calibri"/>
          <w:sz w:val="22"/>
          <w:szCs w:val="22"/>
        </w:rPr>
      </w:pPr>
    </w:p>
    <w:p w14:paraId="1E2B81EB" w14:textId="77777777" w:rsidR="002C471C" w:rsidRPr="003D5FA1" w:rsidRDefault="002C471C" w:rsidP="000760CE">
      <w:pPr>
        <w:suppressAutoHyphens/>
        <w:autoSpaceDN w:val="0"/>
        <w:spacing w:after="160" w:line="259" w:lineRule="auto"/>
        <w:contextualSpacing/>
        <w:jc w:val="both"/>
        <w:textAlignment w:val="baseline"/>
        <w:rPr>
          <w:rFonts w:asciiTheme="majorHAnsi" w:hAnsiTheme="majorHAnsi"/>
          <w:sz w:val="24"/>
          <w:szCs w:val="24"/>
        </w:rPr>
      </w:pPr>
    </w:p>
    <w:p w14:paraId="2915885F" w14:textId="77777777" w:rsidR="000760CE" w:rsidRPr="003D5FA1" w:rsidRDefault="000760CE" w:rsidP="000760CE">
      <w:pPr>
        <w:spacing w:before="120" w:after="120" w:line="276" w:lineRule="auto"/>
        <w:jc w:val="both"/>
        <w:rPr>
          <w:rFonts w:asciiTheme="majorHAnsi" w:hAnsiTheme="majorHAnsi"/>
          <w:sz w:val="24"/>
          <w:szCs w:val="24"/>
        </w:rPr>
      </w:pPr>
    </w:p>
    <w:p w14:paraId="3A1D6ADF" w14:textId="77777777" w:rsidR="000760CE" w:rsidRPr="003D5FA1" w:rsidRDefault="000760CE" w:rsidP="000760CE">
      <w:pPr>
        <w:spacing w:before="120" w:after="120" w:line="276" w:lineRule="auto"/>
        <w:jc w:val="both"/>
        <w:rPr>
          <w:rFonts w:asciiTheme="majorHAnsi" w:hAnsiTheme="majorHAnsi"/>
          <w:sz w:val="24"/>
          <w:szCs w:val="24"/>
        </w:rPr>
      </w:pPr>
    </w:p>
    <w:p w14:paraId="1599B5FF" w14:textId="77777777" w:rsidR="000760CE" w:rsidRPr="003D5FA1" w:rsidRDefault="000760CE" w:rsidP="000760CE">
      <w:pPr>
        <w:spacing w:before="120" w:after="120" w:line="276" w:lineRule="auto"/>
        <w:jc w:val="both"/>
        <w:rPr>
          <w:rFonts w:asciiTheme="majorHAnsi" w:hAnsiTheme="majorHAnsi"/>
          <w:sz w:val="24"/>
          <w:szCs w:val="24"/>
        </w:rPr>
      </w:pPr>
    </w:p>
    <w:p w14:paraId="44E7A7F7" w14:textId="77777777" w:rsidR="000760CE" w:rsidRPr="003D5FA1" w:rsidRDefault="000760CE" w:rsidP="000760CE">
      <w:pPr>
        <w:spacing w:before="120" w:after="120" w:line="276" w:lineRule="auto"/>
        <w:jc w:val="both"/>
        <w:rPr>
          <w:rFonts w:asciiTheme="majorHAnsi" w:hAnsiTheme="majorHAnsi"/>
          <w:sz w:val="24"/>
          <w:szCs w:val="24"/>
        </w:rPr>
      </w:pPr>
    </w:p>
    <w:p w14:paraId="06238EA4" w14:textId="77777777" w:rsidR="000760CE" w:rsidRPr="003D5FA1" w:rsidRDefault="000760CE" w:rsidP="000760CE">
      <w:pPr>
        <w:spacing w:before="120" w:after="120" w:line="276" w:lineRule="auto"/>
        <w:jc w:val="both"/>
        <w:rPr>
          <w:rFonts w:asciiTheme="majorHAnsi" w:hAnsiTheme="majorHAnsi"/>
          <w:sz w:val="24"/>
          <w:szCs w:val="24"/>
        </w:rPr>
      </w:pPr>
    </w:p>
    <w:p w14:paraId="00FE5E26" w14:textId="37E7D0F4" w:rsidR="00EE3F82" w:rsidRPr="006641E8" w:rsidRDefault="00EE3F82" w:rsidP="006641E8">
      <w:pPr>
        <w:spacing w:before="120" w:after="120" w:line="276" w:lineRule="auto"/>
        <w:jc w:val="both"/>
        <w:rPr>
          <w:rFonts w:asciiTheme="majorHAnsi" w:hAnsiTheme="majorHAnsi"/>
          <w:i/>
          <w:sz w:val="18"/>
          <w:szCs w:val="18"/>
        </w:rPr>
      </w:pPr>
    </w:p>
    <w:sectPr w:rsidR="00EE3F82" w:rsidRPr="006641E8" w:rsidSect="00A15E45">
      <w:headerReference w:type="default" r:id="rId13"/>
      <w:footerReference w:type="default" r:id="rId14"/>
      <w:pgSz w:w="11906" w:h="16838"/>
      <w:pgMar w:top="1135" w:right="1417"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1E24" w14:textId="77777777" w:rsidR="00A15E45" w:rsidRDefault="00A15E45" w:rsidP="00EA7FF5">
      <w:r>
        <w:separator/>
      </w:r>
    </w:p>
  </w:endnote>
  <w:endnote w:type="continuationSeparator" w:id="0">
    <w:p w14:paraId="4D19C606" w14:textId="77777777" w:rsidR="00A15E45" w:rsidRDefault="00A15E45" w:rsidP="00EA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font597">
    <w:altName w:val="Calibri"/>
    <w:charset w:val="EE"/>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2895" w14:textId="77777777" w:rsidR="00C65CD5" w:rsidRDefault="00C65CD5" w:rsidP="002F75E1">
    <w:pPr>
      <w:pStyle w:val="Nagwek"/>
      <w:jc w:val="right"/>
    </w:pPr>
  </w:p>
  <w:p w14:paraId="38C6F88B" w14:textId="77777777" w:rsidR="00C65CD5" w:rsidRDefault="00C65CD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84FB1" w14:textId="77777777" w:rsidR="00A15E45" w:rsidRDefault="00A15E45" w:rsidP="00EA7FF5">
      <w:r>
        <w:separator/>
      </w:r>
    </w:p>
  </w:footnote>
  <w:footnote w:type="continuationSeparator" w:id="0">
    <w:p w14:paraId="5C415BF0" w14:textId="77777777" w:rsidR="00A15E45" w:rsidRDefault="00A15E45" w:rsidP="00EA7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BA80" w14:textId="4B5AD266" w:rsidR="00C65CD5" w:rsidRDefault="00C65CD5" w:rsidP="00800EC3">
    <w:pPr>
      <w:pStyle w:val="Nagwek"/>
    </w:pPr>
    <w:r w:rsidRPr="00A717E6">
      <w:t>DAZ.2540</w:t>
    </w:r>
    <w:r w:rsidR="00A717E6" w:rsidRPr="00A717E6">
      <w:t>.</w:t>
    </w:r>
    <w:r w:rsidR="00AA576F">
      <w:t>118</w:t>
    </w:r>
    <w:r w:rsidR="00A717E6" w:rsidRPr="00A717E6">
      <w:t>.</w:t>
    </w:r>
    <w:r w:rsidRPr="00A717E6">
      <w:t>20</w:t>
    </w:r>
    <w:r w:rsidR="00AA576F">
      <w:t>24</w:t>
    </w:r>
    <w:r>
      <w:t xml:space="preserve"> </w:t>
    </w:r>
  </w:p>
  <w:p w14:paraId="0DDB9E92" w14:textId="0731C212" w:rsidR="00C65CD5" w:rsidRDefault="00C65CD5" w:rsidP="00800EC3">
    <w:pPr>
      <w:pStyle w:val="Nagwek"/>
      <w:jc w:val="right"/>
    </w:pPr>
    <w:r w:rsidRPr="00A717E6">
      <w:t>202</w:t>
    </w:r>
    <w:r w:rsidR="00AA576F">
      <w:t>4</w:t>
    </w:r>
    <w:r w:rsidRPr="00A717E6">
      <w:t>/dla nauki/</w:t>
    </w:r>
    <w:r w:rsidR="00A717E6" w:rsidRPr="00A717E6">
      <w:t>1</w:t>
    </w:r>
  </w:p>
  <w:p w14:paraId="4EB979C0" w14:textId="3D5F103F" w:rsidR="00C65CD5" w:rsidRDefault="00C65CD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1791EEA"/>
    <w:multiLevelType w:val="multilevel"/>
    <w:tmpl w:val="7E90BDF6"/>
    <w:lvl w:ilvl="0">
      <w:start w:val="1"/>
      <w:numFmt w:val="decimal"/>
      <w:lvlText w:val="%1."/>
      <w:lvlJc w:val="left"/>
      <w:pPr>
        <w:tabs>
          <w:tab w:val="decimal" w:pos="360"/>
        </w:tabs>
        <w:ind w:left="720"/>
      </w:pPr>
      <w:rPr>
        <w:rFonts w:hint="default"/>
        <w:strike w:val="0"/>
        <w:color w:val="000000"/>
        <w:spacing w:val="-4"/>
        <w:w w:val="105"/>
        <w:sz w:val="23"/>
        <w:szCs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7006F"/>
    <w:multiLevelType w:val="hybridMultilevel"/>
    <w:tmpl w:val="BA3C3890"/>
    <w:lvl w:ilvl="0" w:tplc="ADF8871A">
      <w:start w:val="1"/>
      <w:numFmt w:val="decimal"/>
      <w:lvlText w:val="%1."/>
      <w:lvlJc w:val="left"/>
      <w:pPr>
        <w:ind w:left="360" w:hanging="360"/>
      </w:pPr>
      <w:rPr>
        <w:b w:val="0"/>
      </w:r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B674D8"/>
    <w:multiLevelType w:val="hybridMultilevel"/>
    <w:tmpl w:val="AA14646E"/>
    <w:lvl w:ilvl="0" w:tplc="ADF8871A">
      <w:start w:val="1"/>
      <w:numFmt w:val="decimal"/>
      <w:lvlText w:val="%1."/>
      <w:lvlJc w:val="left"/>
      <w:pPr>
        <w:ind w:left="360" w:hanging="360"/>
      </w:pPr>
      <w:rPr>
        <w:b w:val="0"/>
      </w:rPr>
    </w:lvl>
    <w:lvl w:ilvl="1" w:tplc="04150011">
      <w:start w:val="1"/>
      <w:numFmt w:val="decimal"/>
      <w:lvlText w:val="%2)"/>
      <w:lvlJc w:val="left"/>
      <w:pPr>
        <w:ind w:left="786"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0A2B03"/>
    <w:multiLevelType w:val="hybridMultilevel"/>
    <w:tmpl w:val="DD3CDC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6C0001"/>
    <w:multiLevelType w:val="hybridMultilevel"/>
    <w:tmpl w:val="625A9D1C"/>
    <w:lvl w:ilvl="0" w:tplc="ADF8871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6748FF"/>
    <w:multiLevelType w:val="hybridMultilevel"/>
    <w:tmpl w:val="AAD07E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ECC15FD"/>
    <w:multiLevelType w:val="hybridMultilevel"/>
    <w:tmpl w:val="329A9FFC"/>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440082"/>
    <w:multiLevelType w:val="hybridMultilevel"/>
    <w:tmpl w:val="41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D52189"/>
    <w:multiLevelType w:val="hybridMultilevel"/>
    <w:tmpl w:val="93BC3E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EB4B47"/>
    <w:multiLevelType w:val="hybridMultilevel"/>
    <w:tmpl w:val="20C2F8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D043483"/>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C363E7"/>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E321A9"/>
    <w:multiLevelType w:val="hybridMultilevel"/>
    <w:tmpl w:val="376A3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D9104DD"/>
    <w:multiLevelType w:val="multilevel"/>
    <w:tmpl w:val="83E2F352"/>
    <w:lvl w:ilvl="0">
      <w:start w:val="1"/>
      <w:numFmt w:val="lowerLetter"/>
      <w:lvlText w:val="%1)"/>
      <w:lvlJc w:val="left"/>
      <w:pPr>
        <w:tabs>
          <w:tab w:val="decimal" w:pos="360"/>
        </w:tabs>
        <w:ind w:left="720"/>
      </w:pPr>
      <w:rPr>
        <w:rFonts w:hint="default"/>
        <w:strike w:val="0"/>
        <w:color w:val="000000"/>
        <w:spacing w:val="-4"/>
        <w:w w:val="105"/>
        <w:sz w:val="23"/>
        <w:szCs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46611550">
    <w:abstractNumId w:val="7"/>
  </w:num>
  <w:num w:numId="2" w16cid:durableId="12584001">
    <w:abstractNumId w:val="4"/>
  </w:num>
  <w:num w:numId="3" w16cid:durableId="1825313747">
    <w:abstractNumId w:val="11"/>
  </w:num>
  <w:num w:numId="4" w16cid:durableId="1923955054">
    <w:abstractNumId w:val="12"/>
  </w:num>
  <w:num w:numId="5" w16cid:durableId="1954820451">
    <w:abstractNumId w:val="13"/>
  </w:num>
  <w:num w:numId="6" w16cid:durableId="1740980931">
    <w:abstractNumId w:val="8"/>
  </w:num>
  <w:num w:numId="7" w16cid:durableId="1341394299">
    <w:abstractNumId w:val="10"/>
  </w:num>
  <w:num w:numId="8" w16cid:durableId="89784540">
    <w:abstractNumId w:val="9"/>
  </w:num>
  <w:num w:numId="9" w16cid:durableId="1738437188">
    <w:abstractNumId w:val="5"/>
  </w:num>
  <w:num w:numId="10" w16cid:durableId="950085837">
    <w:abstractNumId w:val="14"/>
  </w:num>
  <w:num w:numId="11" w16cid:durableId="1554728878">
    <w:abstractNumId w:val="1"/>
  </w:num>
  <w:num w:numId="12" w16cid:durableId="889728676">
    <w:abstractNumId w:val="15"/>
  </w:num>
  <w:num w:numId="13" w16cid:durableId="789856343">
    <w:abstractNumId w:val="6"/>
  </w:num>
  <w:num w:numId="14" w16cid:durableId="730690922">
    <w:abstractNumId w:val="2"/>
  </w:num>
  <w:num w:numId="15" w16cid:durableId="206467581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090C"/>
    <w:rsid w:val="00004CEF"/>
    <w:rsid w:val="00006E16"/>
    <w:rsid w:val="000077C0"/>
    <w:rsid w:val="00012A6F"/>
    <w:rsid w:val="00021DD0"/>
    <w:rsid w:val="00025193"/>
    <w:rsid w:val="00026F41"/>
    <w:rsid w:val="00032D2B"/>
    <w:rsid w:val="00034621"/>
    <w:rsid w:val="00034C35"/>
    <w:rsid w:val="0003635D"/>
    <w:rsid w:val="00037F1E"/>
    <w:rsid w:val="000406E5"/>
    <w:rsid w:val="00040EBB"/>
    <w:rsid w:val="00042D3E"/>
    <w:rsid w:val="00042E5E"/>
    <w:rsid w:val="00043560"/>
    <w:rsid w:val="00044133"/>
    <w:rsid w:val="00056AF0"/>
    <w:rsid w:val="00056CBD"/>
    <w:rsid w:val="00061D01"/>
    <w:rsid w:val="00064F9C"/>
    <w:rsid w:val="00066A49"/>
    <w:rsid w:val="00066EA2"/>
    <w:rsid w:val="00066EF5"/>
    <w:rsid w:val="000701C1"/>
    <w:rsid w:val="00070D8E"/>
    <w:rsid w:val="000713B7"/>
    <w:rsid w:val="00071A1D"/>
    <w:rsid w:val="00072AF6"/>
    <w:rsid w:val="00074EBB"/>
    <w:rsid w:val="000760CE"/>
    <w:rsid w:val="00077E4A"/>
    <w:rsid w:val="000807F5"/>
    <w:rsid w:val="000847E7"/>
    <w:rsid w:val="00085657"/>
    <w:rsid w:val="00087873"/>
    <w:rsid w:val="00087E31"/>
    <w:rsid w:val="00087EA2"/>
    <w:rsid w:val="000917B4"/>
    <w:rsid w:val="00093BB1"/>
    <w:rsid w:val="00094C80"/>
    <w:rsid w:val="000A16C8"/>
    <w:rsid w:val="000A1956"/>
    <w:rsid w:val="000A38B0"/>
    <w:rsid w:val="000A4CB9"/>
    <w:rsid w:val="000A6876"/>
    <w:rsid w:val="000A78D0"/>
    <w:rsid w:val="000B0650"/>
    <w:rsid w:val="000B1598"/>
    <w:rsid w:val="000B2C4B"/>
    <w:rsid w:val="000B2DE9"/>
    <w:rsid w:val="000B42B0"/>
    <w:rsid w:val="000C3241"/>
    <w:rsid w:val="000C4333"/>
    <w:rsid w:val="000C500C"/>
    <w:rsid w:val="000C5625"/>
    <w:rsid w:val="000C5ACA"/>
    <w:rsid w:val="000C63CB"/>
    <w:rsid w:val="000C6BD5"/>
    <w:rsid w:val="000C735B"/>
    <w:rsid w:val="000D1A3E"/>
    <w:rsid w:val="000D3C33"/>
    <w:rsid w:val="000D6027"/>
    <w:rsid w:val="000E04BF"/>
    <w:rsid w:val="000E13CB"/>
    <w:rsid w:val="000E1942"/>
    <w:rsid w:val="000E2C12"/>
    <w:rsid w:val="000E2C6F"/>
    <w:rsid w:val="000E65F7"/>
    <w:rsid w:val="000F0CF2"/>
    <w:rsid w:val="000F142B"/>
    <w:rsid w:val="000F2021"/>
    <w:rsid w:val="000F3DFE"/>
    <w:rsid w:val="000F4897"/>
    <w:rsid w:val="000F703E"/>
    <w:rsid w:val="000F7662"/>
    <w:rsid w:val="0010123D"/>
    <w:rsid w:val="001014DC"/>
    <w:rsid w:val="00101537"/>
    <w:rsid w:val="00102BE9"/>
    <w:rsid w:val="001064C3"/>
    <w:rsid w:val="001075E1"/>
    <w:rsid w:val="001131E5"/>
    <w:rsid w:val="00114262"/>
    <w:rsid w:val="001150A7"/>
    <w:rsid w:val="00115F5A"/>
    <w:rsid w:val="00120615"/>
    <w:rsid w:val="00121C24"/>
    <w:rsid w:val="00124ADB"/>
    <w:rsid w:val="00124B12"/>
    <w:rsid w:val="00124C76"/>
    <w:rsid w:val="00125FF5"/>
    <w:rsid w:val="001268B3"/>
    <w:rsid w:val="00126E3B"/>
    <w:rsid w:val="00126F1E"/>
    <w:rsid w:val="001300EA"/>
    <w:rsid w:val="00130E66"/>
    <w:rsid w:val="0013170E"/>
    <w:rsid w:val="00133059"/>
    <w:rsid w:val="001338E7"/>
    <w:rsid w:val="00134C8B"/>
    <w:rsid w:val="0014476F"/>
    <w:rsid w:val="00145D91"/>
    <w:rsid w:val="00146330"/>
    <w:rsid w:val="00147B0C"/>
    <w:rsid w:val="00152254"/>
    <w:rsid w:val="00155644"/>
    <w:rsid w:val="0016030B"/>
    <w:rsid w:val="00163430"/>
    <w:rsid w:val="00163520"/>
    <w:rsid w:val="00163BD5"/>
    <w:rsid w:val="00165F98"/>
    <w:rsid w:val="0016771F"/>
    <w:rsid w:val="00171F5E"/>
    <w:rsid w:val="00172768"/>
    <w:rsid w:val="001769D6"/>
    <w:rsid w:val="00176DCA"/>
    <w:rsid w:val="00177E46"/>
    <w:rsid w:val="00180C4A"/>
    <w:rsid w:val="001813D2"/>
    <w:rsid w:val="001827CC"/>
    <w:rsid w:val="00183221"/>
    <w:rsid w:val="001855A1"/>
    <w:rsid w:val="00186316"/>
    <w:rsid w:val="001866B4"/>
    <w:rsid w:val="00191A90"/>
    <w:rsid w:val="001920F4"/>
    <w:rsid w:val="001930B1"/>
    <w:rsid w:val="00193642"/>
    <w:rsid w:val="001A21C1"/>
    <w:rsid w:val="001A21C9"/>
    <w:rsid w:val="001A36BA"/>
    <w:rsid w:val="001A3FFD"/>
    <w:rsid w:val="001A5A85"/>
    <w:rsid w:val="001A7F10"/>
    <w:rsid w:val="001A7F58"/>
    <w:rsid w:val="001B01BF"/>
    <w:rsid w:val="001B2BCE"/>
    <w:rsid w:val="001B7559"/>
    <w:rsid w:val="001C225B"/>
    <w:rsid w:val="001C3186"/>
    <w:rsid w:val="001C31EA"/>
    <w:rsid w:val="001C380F"/>
    <w:rsid w:val="001C4789"/>
    <w:rsid w:val="001C6C0B"/>
    <w:rsid w:val="001D2348"/>
    <w:rsid w:val="001D4A76"/>
    <w:rsid w:val="001D5026"/>
    <w:rsid w:val="001D6CEC"/>
    <w:rsid w:val="001E1909"/>
    <w:rsid w:val="001E2C19"/>
    <w:rsid w:val="001E68FD"/>
    <w:rsid w:val="001E759B"/>
    <w:rsid w:val="001E7B54"/>
    <w:rsid w:val="001F0020"/>
    <w:rsid w:val="001F003F"/>
    <w:rsid w:val="001F3C2C"/>
    <w:rsid w:val="001F50A7"/>
    <w:rsid w:val="001F7760"/>
    <w:rsid w:val="00201CCF"/>
    <w:rsid w:val="00202551"/>
    <w:rsid w:val="00204255"/>
    <w:rsid w:val="002044D2"/>
    <w:rsid w:val="002055B5"/>
    <w:rsid w:val="002059C6"/>
    <w:rsid w:val="002071B6"/>
    <w:rsid w:val="002100E1"/>
    <w:rsid w:val="00210BD3"/>
    <w:rsid w:val="002126FC"/>
    <w:rsid w:val="002211CE"/>
    <w:rsid w:val="002242BF"/>
    <w:rsid w:val="00224E32"/>
    <w:rsid w:val="00225CDD"/>
    <w:rsid w:val="00226814"/>
    <w:rsid w:val="002335B4"/>
    <w:rsid w:val="002365BB"/>
    <w:rsid w:val="00242BDE"/>
    <w:rsid w:val="00245D5F"/>
    <w:rsid w:val="00246AB0"/>
    <w:rsid w:val="00246B7F"/>
    <w:rsid w:val="0025263F"/>
    <w:rsid w:val="00253E05"/>
    <w:rsid w:val="002540E7"/>
    <w:rsid w:val="0025512D"/>
    <w:rsid w:val="00256D82"/>
    <w:rsid w:val="002602C6"/>
    <w:rsid w:val="00261412"/>
    <w:rsid w:val="00261D0A"/>
    <w:rsid w:val="00261DB1"/>
    <w:rsid w:val="00265791"/>
    <w:rsid w:val="0026769E"/>
    <w:rsid w:val="00276A68"/>
    <w:rsid w:val="00276C9E"/>
    <w:rsid w:val="00280BB6"/>
    <w:rsid w:val="0028223D"/>
    <w:rsid w:val="00283674"/>
    <w:rsid w:val="00285EEA"/>
    <w:rsid w:val="002863E7"/>
    <w:rsid w:val="002871FD"/>
    <w:rsid w:val="002874C8"/>
    <w:rsid w:val="00290215"/>
    <w:rsid w:val="0029141A"/>
    <w:rsid w:val="00293E1B"/>
    <w:rsid w:val="00295D35"/>
    <w:rsid w:val="002A3DA2"/>
    <w:rsid w:val="002A4D14"/>
    <w:rsid w:val="002B06C1"/>
    <w:rsid w:val="002B0A5B"/>
    <w:rsid w:val="002B2E44"/>
    <w:rsid w:val="002B2F89"/>
    <w:rsid w:val="002B325A"/>
    <w:rsid w:val="002B50C6"/>
    <w:rsid w:val="002B5F4A"/>
    <w:rsid w:val="002B7202"/>
    <w:rsid w:val="002C1724"/>
    <w:rsid w:val="002C43BD"/>
    <w:rsid w:val="002C471C"/>
    <w:rsid w:val="002D0786"/>
    <w:rsid w:val="002D190C"/>
    <w:rsid w:val="002D1D64"/>
    <w:rsid w:val="002D2996"/>
    <w:rsid w:val="002D4B64"/>
    <w:rsid w:val="002D4C2B"/>
    <w:rsid w:val="002D6570"/>
    <w:rsid w:val="002E0D5A"/>
    <w:rsid w:val="002E0DD1"/>
    <w:rsid w:val="002E1B45"/>
    <w:rsid w:val="002E2B83"/>
    <w:rsid w:val="002E2FD8"/>
    <w:rsid w:val="002E34DA"/>
    <w:rsid w:val="002F0A87"/>
    <w:rsid w:val="002F33EA"/>
    <w:rsid w:val="002F4C14"/>
    <w:rsid w:val="002F5546"/>
    <w:rsid w:val="002F75E1"/>
    <w:rsid w:val="00301989"/>
    <w:rsid w:val="00301B44"/>
    <w:rsid w:val="00303B05"/>
    <w:rsid w:val="003058E2"/>
    <w:rsid w:val="00306899"/>
    <w:rsid w:val="003075BE"/>
    <w:rsid w:val="003131B9"/>
    <w:rsid w:val="0031397C"/>
    <w:rsid w:val="003145A9"/>
    <w:rsid w:val="00320CCA"/>
    <w:rsid w:val="00324DFD"/>
    <w:rsid w:val="00325434"/>
    <w:rsid w:val="00325AE1"/>
    <w:rsid w:val="003261B8"/>
    <w:rsid w:val="00330A00"/>
    <w:rsid w:val="00332E4B"/>
    <w:rsid w:val="0033631B"/>
    <w:rsid w:val="00340907"/>
    <w:rsid w:val="003432F2"/>
    <w:rsid w:val="003448C8"/>
    <w:rsid w:val="00344F4D"/>
    <w:rsid w:val="003473FF"/>
    <w:rsid w:val="00356529"/>
    <w:rsid w:val="00360580"/>
    <w:rsid w:val="003607A6"/>
    <w:rsid w:val="00364542"/>
    <w:rsid w:val="0036592C"/>
    <w:rsid w:val="00367C44"/>
    <w:rsid w:val="003708FD"/>
    <w:rsid w:val="003710A9"/>
    <w:rsid w:val="003749E5"/>
    <w:rsid w:val="00375335"/>
    <w:rsid w:val="0037623F"/>
    <w:rsid w:val="0038428A"/>
    <w:rsid w:val="00390E3B"/>
    <w:rsid w:val="003935CF"/>
    <w:rsid w:val="00394DCB"/>
    <w:rsid w:val="00395FA0"/>
    <w:rsid w:val="00395FAA"/>
    <w:rsid w:val="00397C0A"/>
    <w:rsid w:val="003A4309"/>
    <w:rsid w:val="003A4C78"/>
    <w:rsid w:val="003A553E"/>
    <w:rsid w:val="003A5839"/>
    <w:rsid w:val="003A6E8B"/>
    <w:rsid w:val="003B06C2"/>
    <w:rsid w:val="003B12C2"/>
    <w:rsid w:val="003B28E8"/>
    <w:rsid w:val="003B74AD"/>
    <w:rsid w:val="003B7685"/>
    <w:rsid w:val="003B7C00"/>
    <w:rsid w:val="003C0B4F"/>
    <w:rsid w:val="003C0CB0"/>
    <w:rsid w:val="003C0E1A"/>
    <w:rsid w:val="003C1F95"/>
    <w:rsid w:val="003C3D5C"/>
    <w:rsid w:val="003C510B"/>
    <w:rsid w:val="003D1914"/>
    <w:rsid w:val="003D2D3D"/>
    <w:rsid w:val="003D4297"/>
    <w:rsid w:val="003D4BCA"/>
    <w:rsid w:val="003D4D18"/>
    <w:rsid w:val="003D5FA1"/>
    <w:rsid w:val="003D7419"/>
    <w:rsid w:val="003D7867"/>
    <w:rsid w:val="003F01D5"/>
    <w:rsid w:val="003F08F4"/>
    <w:rsid w:val="003F0BFA"/>
    <w:rsid w:val="003F1607"/>
    <w:rsid w:val="003F1D62"/>
    <w:rsid w:val="003F29A0"/>
    <w:rsid w:val="003F4C4A"/>
    <w:rsid w:val="003F7D2F"/>
    <w:rsid w:val="00401D0A"/>
    <w:rsid w:val="004035FE"/>
    <w:rsid w:val="0040402B"/>
    <w:rsid w:val="004040AC"/>
    <w:rsid w:val="004056D9"/>
    <w:rsid w:val="004109DC"/>
    <w:rsid w:val="004126FF"/>
    <w:rsid w:val="00414128"/>
    <w:rsid w:val="0041443E"/>
    <w:rsid w:val="0041510C"/>
    <w:rsid w:val="00417913"/>
    <w:rsid w:val="00417CDE"/>
    <w:rsid w:val="00422A66"/>
    <w:rsid w:val="00422CB4"/>
    <w:rsid w:val="0043013D"/>
    <w:rsid w:val="00430B9D"/>
    <w:rsid w:val="00434413"/>
    <w:rsid w:val="00437F46"/>
    <w:rsid w:val="00440D93"/>
    <w:rsid w:val="0044464F"/>
    <w:rsid w:val="0044541C"/>
    <w:rsid w:val="00446B8D"/>
    <w:rsid w:val="00447055"/>
    <w:rsid w:val="00447A73"/>
    <w:rsid w:val="00450F3C"/>
    <w:rsid w:val="004537CB"/>
    <w:rsid w:val="004562CF"/>
    <w:rsid w:val="004566C7"/>
    <w:rsid w:val="004622D3"/>
    <w:rsid w:val="004626F9"/>
    <w:rsid w:val="00462ADF"/>
    <w:rsid w:val="0046366B"/>
    <w:rsid w:val="00465C8F"/>
    <w:rsid w:val="00466224"/>
    <w:rsid w:val="00467B0C"/>
    <w:rsid w:val="00471A90"/>
    <w:rsid w:val="0047464A"/>
    <w:rsid w:val="004750CD"/>
    <w:rsid w:val="004759C0"/>
    <w:rsid w:val="0047689F"/>
    <w:rsid w:val="004820C4"/>
    <w:rsid w:val="00483A4B"/>
    <w:rsid w:val="004967E5"/>
    <w:rsid w:val="004A0F69"/>
    <w:rsid w:val="004A2A40"/>
    <w:rsid w:val="004A3781"/>
    <w:rsid w:val="004A46C8"/>
    <w:rsid w:val="004A49F4"/>
    <w:rsid w:val="004A6CAE"/>
    <w:rsid w:val="004B1FC3"/>
    <w:rsid w:val="004B3F1C"/>
    <w:rsid w:val="004B4548"/>
    <w:rsid w:val="004B5863"/>
    <w:rsid w:val="004B7453"/>
    <w:rsid w:val="004B7FD4"/>
    <w:rsid w:val="004C085B"/>
    <w:rsid w:val="004C10E4"/>
    <w:rsid w:val="004C6DD4"/>
    <w:rsid w:val="004C7210"/>
    <w:rsid w:val="004D0050"/>
    <w:rsid w:val="004D2AC2"/>
    <w:rsid w:val="004D395A"/>
    <w:rsid w:val="004D4674"/>
    <w:rsid w:val="004D588A"/>
    <w:rsid w:val="004D6025"/>
    <w:rsid w:val="004E036A"/>
    <w:rsid w:val="004E0D3D"/>
    <w:rsid w:val="004E1953"/>
    <w:rsid w:val="004F448E"/>
    <w:rsid w:val="004F684E"/>
    <w:rsid w:val="004F6E6D"/>
    <w:rsid w:val="00502226"/>
    <w:rsid w:val="00502431"/>
    <w:rsid w:val="005043C4"/>
    <w:rsid w:val="00504672"/>
    <w:rsid w:val="0050628F"/>
    <w:rsid w:val="005079EB"/>
    <w:rsid w:val="00510519"/>
    <w:rsid w:val="00513F10"/>
    <w:rsid w:val="0051611E"/>
    <w:rsid w:val="005177BF"/>
    <w:rsid w:val="00520071"/>
    <w:rsid w:val="00520C85"/>
    <w:rsid w:val="005239A2"/>
    <w:rsid w:val="005248BF"/>
    <w:rsid w:val="00527AB0"/>
    <w:rsid w:val="00527F9B"/>
    <w:rsid w:val="0053051D"/>
    <w:rsid w:val="00541DD7"/>
    <w:rsid w:val="00543C93"/>
    <w:rsid w:val="0054778E"/>
    <w:rsid w:val="00550620"/>
    <w:rsid w:val="0055277F"/>
    <w:rsid w:val="0055420B"/>
    <w:rsid w:val="00560D66"/>
    <w:rsid w:val="00562215"/>
    <w:rsid w:val="00563FCC"/>
    <w:rsid w:val="00565BC8"/>
    <w:rsid w:val="00566330"/>
    <w:rsid w:val="00567413"/>
    <w:rsid w:val="0056775C"/>
    <w:rsid w:val="005700E6"/>
    <w:rsid w:val="005711EA"/>
    <w:rsid w:val="005713EF"/>
    <w:rsid w:val="00571E56"/>
    <w:rsid w:val="00576AFA"/>
    <w:rsid w:val="005830FD"/>
    <w:rsid w:val="005851B9"/>
    <w:rsid w:val="00586988"/>
    <w:rsid w:val="00586F62"/>
    <w:rsid w:val="00591F5C"/>
    <w:rsid w:val="00596C12"/>
    <w:rsid w:val="00597AB9"/>
    <w:rsid w:val="00597DC2"/>
    <w:rsid w:val="005A13F7"/>
    <w:rsid w:val="005A2E4F"/>
    <w:rsid w:val="005A40D6"/>
    <w:rsid w:val="005A5716"/>
    <w:rsid w:val="005A6498"/>
    <w:rsid w:val="005A66EA"/>
    <w:rsid w:val="005B36D5"/>
    <w:rsid w:val="005B7C3C"/>
    <w:rsid w:val="005C0EC2"/>
    <w:rsid w:val="005C1EAD"/>
    <w:rsid w:val="005C2DF6"/>
    <w:rsid w:val="005C2E3C"/>
    <w:rsid w:val="005C606C"/>
    <w:rsid w:val="005C6610"/>
    <w:rsid w:val="005C751C"/>
    <w:rsid w:val="005C7FCB"/>
    <w:rsid w:val="005D3281"/>
    <w:rsid w:val="005D61ED"/>
    <w:rsid w:val="005E4414"/>
    <w:rsid w:val="005E64B3"/>
    <w:rsid w:val="005F04B8"/>
    <w:rsid w:val="005F3CCE"/>
    <w:rsid w:val="006001AE"/>
    <w:rsid w:val="0060151A"/>
    <w:rsid w:val="0060399D"/>
    <w:rsid w:val="00603A64"/>
    <w:rsid w:val="00603FF0"/>
    <w:rsid w:val="00605805"/>
    <w:rsid w:val="00605AFF"/>
    <w:rsid w:val="00607E90"/>
    <w:rsid w:val="00614E0D"/>
    <w:rsid w:val="00615083"/>
    <w:rsid w:val="006153DC"/>
    <w:rsid w:val="0061635E"/>
    <w:rsid w:val="00620427"/>
    <w:rsid w:val="006237D3"/>
    <w:rsid w:val="00624E1C"/>
    <w:rsid w:val="00625929"/>
    <w:rsid w:val="0063067D"/>
    <w:rsid w:val="00630DFD"/>
    <w:rsid w:val="00631B39"/>
    <w:rsid w:val="00633981"/>
    <w:rsid w:val="00634841"/>
    <w:rsid w:val="00635A55"/>
    <w:rsid w:val="00635EA9"/>
    <w:rsid w:val="00636284"/>
    <w:rsid w:val="006375BF"/>
    <w:rsid w:val="006410CE"/>
    <w:rsid w:val="00641BBA"/>
    <w:rsid w:val="006426BB"/>
    <w:rsid w:val="00643810"/>
    <w:rsid w:val="00643A4E"/>
    <w:rsid w:val="00644BB9"/>
    <w:rsid w:val="006451C5"/>
    <w:rsid w:val="006477A3"/>
    <w:rsid w:val="006516A4"/>
    <w:rsid w:val="00653EE6"/>
    <w:rsid w:val="00656478"/>
    <w:rsid w:val="006641E8"/>
    <w:rsid w:val="00665661"/>
    <w:rsid w:val="00671A0C"/>
    <w:rsid w:val="0067522A"/>
    <w:rsid w:val="006838E1"/>
    <w:rsid w:val="0068485F"/>
    <w:rsid w:val="00684D34"/>
    <w:rsid w:val="006920F1"/>
    <w:rsid w:val="00692403"/>
    <w:rsid w:val="006943C4"/>
    <w:rsid w:val="006945AA"/>
    <w:rsid w:val="0069707A"/>
    <w:rsid w:val="006A00D2"/>
    <w:rsid w:val="006A1339"/>
    <w:rsid w:val="006A1642"/>
    <w:rsid w:val="006A38F9"/>
    <w:rsid w:val="006A554B"/>
    <w:rsid w:val="006A6CF6"/>
    <w:rsid w:val="006B0769"/>
    <w:rsid w:val="006B0E2C"/>
    <w:rsid w:val="006B10AE"/>
    <w:rsid w:val="006B2CE8"/>
    <w:rsid w:val="006B630A"/>
    <w:rsid w:val="006B67E4"/>
    <w:rsid w:val="006B790B"/>
    <w:rsid w:val="006C43C3"/>
    <w:rsid w:val="006D0E1F"/>
    <w:rsid w:val="006D1C9C"/>
    <w:rsid w:val="006D28B9"/>
    <w:rsid w:val="006D5461"/>
    <w:rsid w:val="006D72AB"/>
    <w:rsid w:val="006D7583"/>
    <w:rsid w:val="006D769D"/>
    <w:rsid w:val="006E1B70"/>
    <w:rsid w:val="006E26A4"/>
    <w:rsid w:val="006E2E16"/>
    <w:rsid w:val="006E5333"/>
    <w:rsid w:val="006E7FAB"/>
    <w:rsid w:val="006F110F"/>
    <w:rsid w:val="006F4B3B"/>
    <w:rsid w:val="006F4CE8"/>
    <w:rsid w:val="006F5298"/>
    <w:rsid w:val="006F7866"/>
    <w:rsid w:val="007042D0"/>
    <w:rsid w:val="00714F01"/>
    <w:rsid w:val="00715591"/>
    <w:rsid w:val="007157BA"/>
    <w:rsid w:val="007169EE"/>
    <w:rsid w:val="0071707C"/>
    <w:rsid w:val="0072146F"/>
    <w:rsid w:val="00723256"/>
    <w:rsid w:val="007243D6"/>
    <w:rsid w:val="007267E9"/>
    <w:rsid w:val="0072790D"/>
    <w:rsid w:val="00727D6C"/>
    <w:rsid w:val="00730224"/>
    <w:rsid w:val="007310F2"/>
    <w:rsid w:val="00731F0D"/>
    <w:rsid w:val="00732BDA"/>
    <w:rsid w:val="0073382B"/>
    <w:rsid w:val="007341B6"/>
    <w:rsid w:val="00735508"/>
    <w:rsid w:val="00737E10"/>
    <w:rsid w:val="00741427"/>
    <w:rsid w:val="007414C9"/>
    <w:rsid w:val="0074199E"/>
    <w:rsid w:val="00743227"/>
    <w:rsid w:val="00744225"/>
    <w:rsid w:val="00752268"/>
    <w:rsid w:val="0075316E"/>
    <w:rsid w:val="0075353E"/>
    <w:rsid w:val="00753BEC"/>
    <w:rsid w:val="00757F78"/>
    <w:rsid w:val="00760D22"/>
    <w:rsid w:val="00772BFE"/>
    <w:rsid w:val="00773921"/>
    <w:rsid w:val="00775F24"/>
    <w:rsid w:val="00782BA6"/>
    <w:rsid w:val="0078503B"/>
    <w:rsid w:val="00786259"/>
    <w:rsid w:val="007865AB"/>
    <w:rsid w:val="00786631"/>
    <w:rsid w:val="00790B28"/>
    <w:rsid w:val="00794CB5"/>
    <w:rsid w:val="007951E3"/>
    <w:rsid w:val="007A595A"/>
    <w:rsid w:val="007B502B"/>
    <w:rsid w:val="007B7D22"/>
    <w:rsid w:val="007C0E8C"/>
    <w:rsid w:val="007C4BB4"/>
    <w:rsid w:val="007D0DCC"/>
    <w:rsid w:val="007D311C"/>
    <w:rsid w:val="007D7088"/>
    <w:rsid w:val="007E0E62"/>
    <w:rsid w:val="007E213F"/>
    <w:rsid w:val="007E5525"/>
    <w:rsid w:val="007E55EF"/>
    <w:rsid w:val="007E5F23"/>
    <w:rsid w:val="007E68C8"/>
    <w:rsid w:val="007E6F91"/>
    <w:rsid w:val="007E7BBC"/>
    <w:rsid w:val="007E7E0B"/>
    <w:rsid w:val="007F11CD"/>
    <w:rsid w:val="007F3DEA"/>
    <w:rsid w:val="007F3E7A"/>
    <w:rsid w:val="007F3F81"/>
    <w:rsid w:val="007F4863"/>
    <w:rsid w:val="007F5228"/>
    <w:rsid w:val="007F6EC9"/>
    <w:rsid w:val="00800EC3"/>
    <w:rsid w:val="0080177C"/>
    <w:rsid w:val="00813B30"/>
    <w:rsid w:val="00814B41"/>
    <w:rsid w:val="00815E47"/>
    <w:rsid w:val="008162DC"/>
    <w:rsid w:val="0081760E"/>
    <w:rsid w:val="00817B50"/>
    <w:rsid w:val="008220B1"/>
    <w:rsid w:val="00822FC8"/>
    <w:rsid w:val="008269EF"/>
    <w:rsid w:val="00832594"/>
    <w:rsid w:val="00833676"/>
    <w:rsid w:val="008339C3"/>
    <w:rsid w:val="008350FB"/>
    <w:rsid w:val="00836170"/>
    <w:rsid w:val="008379CF"/>
    <w:rsid w:val="0084200D"/>
    <w:rsid w:val="00842170"/>
    <w:rsid w:val="0084275A"/>
    <w:rsid w:val="00843F9F"/>
    <w:rsid w:val="00845B13"/>
    <w:rsid w:val="008502DC"/>
    <w:rsid w:val="00852A97"/>
    <w:rsid w:val="00853663"/>
    <w:rsid w:val="00854402"/>
    <w:rsid w:val="00855B76"/>
    <w:rsid w:val="00856C98"/>
    <w:rsid w:val="00861964"/>
    <w:rsid w:val="00863229"/>
    <w:rsid w:val="00864DD6"/>
    <w:rsid w:val="008706A0"/>
    <w:rsid w:val="00871548"/>
    <w:rsid w:val="00881588"/>
    <w:rsid w:val="0088208D"/>
    <w:rsid w:val="00890BB2"/>
    <w:rsid w:val="00895933"/>
    <w:rsid w:val="008A5CE1"/>
    <w:rsid w:val="008A7B42"/>
    <w:rsid w:val="008A7BA1"/>
    <w:rsid w:val="008A7CFA"/>
    <w:rsid w:val="008B1DF0"/>
    <w:rsid w:val="008B2CDA"/>
    <w:rsid w:val="008C1B33"/>
    <w:rsid w:val="008C28B7"/>
    <w:rsid w:val="008C4C5B"/>
    <w:rsid w:val="008C591D"/>
    <w:rsid w:val="008C7CBF"/>
    <w:rsid w:val="008D329C"/>
    <w:rsid w:val="008D3D38"/>
    <w:rsid w:val="008D3D8A"/>
    <w:rsid w:val="008D46EF"/>
    <w:rsid w:val="008D7FF4"/>
    <w:rsid w:val="008E0831"/>
    <w:rsid w:val="008E3FE6"/>
    <w:rsid w:val="008E4E0A"/>
    <w:rsid w:val="008E5664"/>
    <w:rsid w:val="008F73CF"/>
    <w:rsid w:val="008F7AAE"/>
    <w:rsid w:val="00900CCA"/>
    <w:rsid w:val="00903834"/>
    <w:rsid w:val="00903F72"/>
    <w:rsid w:val="00906016"/>
    <w:rsid w:val="00912DB5"/>
    <w:rsid w:val="00912E8B"/>
    <w:rsid w:val="00916780"/>
    <w:rsid w:val="00917248"/>
    <w:rsid w:val="009210D0"/>
    <w:rsid w:val="009243E5"/>
    <w:rsid w:val="00924B8A"/>
    <w:rsid w:val="00927555"/>
    <w:rsid w:val="0093283E"/>
    <w:rsid w:val="00935357"/>
    <w:rsid w:val="009356DA"/>
    <w:rsid w:val="009408EA"/>
    <w:rsid w:val="00940DF2"/>
    <w:rsid w:val="00941339"/>
    <w:rsid w:val="00944DC8"/>
    <w:rsid w:val="00945428"/>
    <w:rsid w:val="009474C4"/>
    <w:rsid w:val="00951665"/>
    <w:rsid w:val="00951FFF"/>
    <w:rsid w:val="00954396"/>
    <w:rsid w:val="00954C71"/>
    <w:rsid w:val="0095515B"/>
    <w:rsid w:val="00955343"/>
    <w:rsid w:val="009563B9"/>
    <w:rsid w:val="00961AC6"/>
    <w:rsid w:val="00965556"/>
    <w:rsid w:val="00966B53"/>
    <w:rsid w:val="00974DF8"/>
    <w:rsid w:val="0097757A"/>
    <w:rsid w:val="009779FA"/>
    <w:rsid w:val="00977C3D"/>
    <w:rsid w:val="0098013B"/>
    <w:rsid w:val="00980D03"/>
    <w:rsid w:val="00981E20"/>
    <w:rsid w:val="00982530"/>
    <w:rsid w:val="00982A0A"/>
    <w:rsid w:val="00985AA2"/>
    <w:rsid w:val="00986A74"/>
    <w:rsid w:val="00993BB2"/>
    <w:rsid w:val="009975CA"/>
    <w:rsid w:val="009A306F"/>
    <w:rsid w:val="009B15B8"/>
    <w:rsid w:val="009B1E5C"/>
    <w:rsid w:val="009B2561"/>
    <w:rsid w:val="009B5260"/>
    <w:rsid w:val="009B5347"/>
    <w:rsid w:val="009B5A47"/>
    <w:rsid w:val="009B7092"/>
    <w:rsid w:val="009C01FD"/>
    <w:rsid w:val="009C1643"/>
    <w:rsid w:val="009C18F9"/>
    <w:rsid w:val="009C1ED3"/>
    <w:rsid w:val="009C1F9A"/>
    <w:rsid w:val="009C31B4"/>
    <w:rsid w:val="009C3DD0"/>
    <w:rsid w:val="009C45C5"/>
    <w:rsid w:val="009C6A69"/>
    <w:rsid w:val="009C6AAC"/>
    <w:rsid w:val="009C7911"/>
    <w:rsid w:val="009D27ED"/>
    <w:rsid w:val="009D74C6"/>
    <w:rsid w:val="009E0397"/>
    <w:rsid w:val="009E0B01"/>
    <w:rsid w:val="009E3F00"/>
    <w:rsid w:val="009E46C7"/>
    <w:rsid w:val="009E540A"/>
    <w:rsid w:val="009E5846"/>
    <w:rsid w:val="009E5BF0"/>
    <w:rsid w:val="009E7369"/>
    <w:rsid w:val="009E7561"/>
    <w:rsid w:val="009F204D"/>
    <w:rsid w:val="009F3590"/>
    <w:rsid w:val="009F385D"/>
    <w:rsid w:val="009F5C65"/>
    <w:rsid w:val="009F5F3B"/>
    <w:rsid w:val="009F63AA"/>
    <w:rsid w:val="009F7057"/>
    <w:rsid w:val="00A00127"/>
    <w:rsid w:val="00A0140A"/>
    <w:rsid w:val="00A0329A"/>
    <w:rsid w:val="00A032A5"/>
    <w:rsid w:val="00A15B72"/>
    <w:rsid w:val="00A15E45"/>
    <w:rsid w:val="00A16237"/>
    <w:rsid w:val="00A20EAC"/>
    <w:rsid w:val="00A226EC"/>
    <w:rsid w:val="00A25198"/>
    <w:rsid w:val="00A30776"/>
    <w:rsid w:val="00A335CA"/>
    <w:rsid w:val="00A35805"/>
    <w:rsid w:val="00A36445"/>
    <w:rsid w:val="00A418D4"/>
    <w:rsid w:val="00A43B23"/>
    <w:rsid w:val="00A43BEE"/>
    <w:rsid w:val="00A516DF"/>
    <w:rsid w:val="00A54109"/>
    <w:rsid w:val="00A553DB"/>
    <w:rsid w:val="00A55D52"/>
    <w:rsid w:val="00A560C1"/>
    <w:rsid w:val="00A56BC2"/>
    <w:rsid w:val="00A61D20"/>
    <w:rsid w:val="00A63105"/>
    <w:rsid w:val="00A64875"/>
    <w:rsid w:val="00A64BAD"/>
    <w:rsid w:val="00A7154D"/>
    <w:rsid w:val="00A717E6"/>
    <w:rsid w:val="00A7189E"/>
    <w:rsid w:val="00A71BDD"/>
    <w:rsid w:val="00A76F6B"/>
    <w:rsid w:val="00A77BD9"/>
    <w:rsid w:val="00A83451"/>
    <w:rsid w:val="00A841A4"/>
    <w:rsid w:val="00A8530B"/>
    <w:rsid w:val="00A866B5"/>
    <w:rsid w:val="00A874A4"/>
    <w:rsid w:val="00A87F59"/>
    <w:rsid w:val="00A92EBC"/>
    <w:rsid w:val="00AA3F5C"/>
    <w:rsid w:val="00AA4D74"/>
    <w:rsid w:val="00AA5674"/>
    <w:rsid w:val="00AA576F"/>
    <w:rsid w:val="00AA7927"/>
    <w:rsid w:val="00AB3CCF"/>
    <w:rsid w:val="00AB4ED9"/>
    <w:rsid w:val="00AB54B6"/>
    <w:rsid w:val="00AB58F4"/>
    <w:rsid w:val="00AC0302"/>
    <w:rsid w:val="00AC1306"/>
    <w:rsid w:val="00AC627A"/>
    <w:rsid w:val="00AC675A"/>
    <w:rsid w:val="00AC6975"/>
    <w:rsid w:val="00AD21BF"/>
    <w:rsid w:val="00AD3ED4"/>
    <w:rsid w:val="00AD4C4E"/>
    <w:rsid w:val="00AE03BE"/>
    <w:rsid w:val="00AE36B0"/>
    <w:rsid w:val="00AE3CD0"/>
    <w:rsid w:val="00AE6017"/>
    <w:rsid w:val="00AE6873"/>
    <w:rsid w:val="00AF2B5A"/>
    <w:rsid w:val="00AF30A1"/>
    <w:rsid w:val="00AF3568"/>
    <w:rsid w:val="00AF4340"/>
    <w:rsid w:val="00AF51B4"/>
    <w:rsid w:val="00AF7014"/>
    <w:rsid w:val="00B012E1"/>
    <w:rsid w:val="00B01569"/>
    <w:rsid w:val="00B019AC"/>
    <w:rsid w:val="00B02262"/>
    <w:rsid w:val="00B03F10"/>
    <w:rsid w:val="00B046A6"/>
    <w:rsid w:val="00B078A2"/>
    <w:rsid w:val="00B10304"/>
    <w:rsid w:val="00B10F84"/>
    <w:rsid w:val="00B11574"/>
    <w:rsid w:val="00B11D35"/>
    <w:rsid w:val="00B20D62"/>
    <w:rsid w:val="00B23E91"/>
    <w:rsid w:val="00B25636"/>
    <w:rsid w:val="00B325DB"/>
    <w:rsid w:val="00B36371"/>
    <w:rsid w:val="00B3704B"/>
    <w:rsid w:val="00B3789F"/>
    <w:rsid w:val="00B37D2E"/>
    <w:rsid w:val="00B4187C"/>
    <w:rsid w:val="00B42057"/>
    <w:rsid w:val="00B44536"/>
    <w:rsid w:val="00B507E4"/>
    <w:rsid w:val="00B5656C"/>
    <w:rsid w:val="00B61020"/>
    <w:rsid w:val="00B633CA"/>
    <w:rsid w:val="00B65A94"/>
    <w:rsid w:val="00B66443"/>
    <w:rsid w:val="00B66E40"/>
    <w:rsid w:val="00B67381"/>
    <w:rsid w:val="00B67AB1"/>
    <w:rsid w:val="00B67EDC"/>
    <w:rsid w:val="00B72A07"/>
    <w:rsid w:val="00B72FC2"/>
    <w:rsid w:val="00B74E32"/>
    <w:rsid w:val="00B75735"/>
    <w:rsid w:val="00B77C8B"/>
    <w:rsid w:val="00B810F9"/>
    <w:rsid w:val="00B840FD"/>
    <w:rsid w:val="00B8751A"/>
    <w:rsid w:val="00B87D09"/>
    <w:rsid w:val="00B92F66"/>
    <w:rsid w:val="00B93603"/>
    <w:rsid w:val="00B941E4"/>
    <w:rsid w:val="00BA0BA5"/>
    <w:rsid w:val="00BA185D"/>
    <w:rsid w:val="00BA5318"/>
    <w:rsid w:val="00BA6E45"/>
    <w:rsid w:val="00BB2C66"/>
    <w:rsid w:val="00BC5406"/>
    <w:rsid w:val="00BC6755"/>
    <w:rsid w:val="00BC681B"/>
    <w:rsid w:val="00BD1375"/>
    <w:rsid w:val="00BD20FE"/>
    <w:rsid w:val="00BD6BCC"/>
    <w:rsid w:val="00BE0023"/>
    <w:rsid w:val="00BE44A6"/>
    <w:rsid w:val="00BF0627"/>
    <w:rsid w:val="00BF072B"/>
    <w:rsid w:val="00BF12FD"/>
    <w:rsid w:val="00BF156B"/>
    <w:rsid w:val="00BF1BF1"/>
    <w:rsid w:val="00BF45B0"/>
    <w:rsid w:val="00BF5E4B"/>
    <w:rsid w:val="00BF635E"/>
    <w:rsid w:val="00BF6413"/>
    <w:rsid w:val="00C01F9A"/>
    <w:rsid w:val="00C0370F"/>
    <w:rsid w:val="00C06C48"/>
    <w:rsid w:val="00C111DB"/>
    <w:rsid w:val="00C1352C"/>
    <w:rsid w:val="00C1489D"/>
    <w:rsid w:val="00C15A9A"/>
    <w:rsid w:val="00C15F2B"/>
    <w:rsid w:val="00C16686"/>
    <w:rsid w:val="00C16A11"/>
    <w:rsid w:val="00C16F87"/>
    <w:rsid w:val="00C22880"/>
    <w:rsid w:val="00C2348F"/>
    <w:rsid w:val="00C25A8E"/>
    <w:rsid w:val="00C26ADB"/>
    <w:rsid w:val="00C30A2B"/>
    <w:rsid w:val="00C31050"/>
    <w:rsid w:val="00C32496"/>
    <w:rsid w:val="00C33454"/>
    <w:rsid w:val="00C33B17"/>
    <w:rsid w:val="00C3497C"/>
    <w:rsid w:val="00C35507"/>
    <w:rsid w:val="00C36629"/>
    <w:rsid w:val="00C40E44"/>
    <w:rsid w:val="00C41191"/>
    <w:rsid w:val="00C42BA9"/>
    <w:rsid w:val="00C50273"/>
    <w:rsid w:val="00C53476"/>
    <w:rsid w:val="00C56AB9"/>
    <w:rsid w:val="00C61824"/>
    <w:rsid w:val="00C627E3"/>
    <w:rsid w:val="00C64DD4"/>
    <w:rsid w:val="00C64E67"/>
    <w:rsid w:val="00C65CD5"/>
    <w:rsid w:val="00C714F5"/>
    <w:rsid w:val="00C7192B"/>
    <w:rsid w:val="00C71BA1"/>
    <w:rsid w:val="00C73040"/>
    <w:rsid w:val="00C73E2A"/>
    <w:rsid w:val="00C74764"/>
    <w:rsid w:val="00C75744"/>
    <w:rsid w:val="00C820F6"/>
    <w:rsid w:val="00C827B1"/>
    <w:rsid w:val="00C82D58"/>
    <w:rsid w:val="00C852FA"/>
    <w:rsid w:val="00C85E7C"/>
    <w:rsid w:val="00C86954"/>
    <w:rsid w:val="00C869C7"/>
    <w:rsid w:val="00C90796"/>
    <w:rsid w:val="00C93BA1"/>
    <w:rsid w:val="00CA0AE7"/>
    <w:rsid w:val="00CA2768"/>
    <w:rsid w:val="00CA38E8"/>
    <w:rsid w:val="00CA6694"/>
    <w:rsid w:val="00CA6B81"/>
    <w:rsid w:val="00CB03E5"/>
    <w:rsid w:val="00CB54B2"/>
    <w:rsid w:val="00CB662A"/>
    <w:rsid w:val="00CB767C"/>
    <w:rsid w:val="00CB7774"/>
    <w:rsid w:val="00CC1572"/>
    <w:rsid w:val="00CC639D"/>
    <w:rsid w:val="00CC6C5D"/>
    <w:rsid w:val="00CC7728"/>
    <w:rsid w:val="00CD0924"/>
    <w:rsid w:val="00CD144B"/>
    <w:rsid w:val="00CD1B75"/>
    <w:rsid w:val="00CD73B0"/>
    <w:rsid w:val="00CD7CDD"/>
    <w:rsid w:val="00CE03AF"/>
    <w:rsid w:val="00CE3E9B"/>
    <w:rsid w:val="00CF00F1"/>
    <w:rsid w:val="00CF1F71"/>
    <w:rsid w:val="00CF34F8"/>
    <w:rsid w:val="00D006FC"/>
    <w:rsid w:val="00D03F41"/>
    <w:rsid w:val="00D04F4D"/>
    <w:rsid w:val="00D05358"/>
    <w:rsid w:val="00D11A6D"/>
    <w:rsid w:val="00D13178"/>
    <w:rsid w:val="00D14E48"/>
    <w:rsid w:val="00D150A9"/>
    <w:rsid w:val="00D17D4A"/>
    <w:rsid w:val="00D20085"/>
    <w:rsid w:val="00D213B4"/>
    <w:rsid w:val="00D22A01"/>
    <w:rsid w:val="00D22C1E"/>
    <w:rsid w:val="00D24799"/>
    <w:rsid w:val="00D30033"/>
    <w:rsid w:val="00D31861"/>
    <w:rsid w:val="00D32568"/>
    <w:rsid w:val="00D328F1"/>
    <w:rsid w:val="00D330E7"/>
    <w:rsid w:val="00D36AAC"/>
    <w:rsid w:val="00D41756"/>
    <w:rsid w:val="00D41A4A"/>
    <w:rsid w:val="00D444A7"/>
    <w:rsid w:val="00D45444"/>
    <w:rsid w:val="00D46C0C"/>
    <w:rsid w:val="00D5101C"/>
    <w:rsid w:val="00D55C6C"/>
    <w:rsid w:val="00D55F98"/>
    <w:rsid w:val="00D628AF"/>
    <w:rsid w:val="00D63675"/>
    <w:rsid w:val="00D65489"/>
    <w:rsid w:val="00D701CC"/>
    <w:rsid w:val="00D7717C"/>
    <w:rsid w:val="00D7746E"/>
    <w:rsid w:val="00D8201B"/>
    <w:rsid w:val="00D845D0"/>
    <w:rsid w:val="00D854EE"/>
    <w:rsid w:val="00D85E5E"/>
    <w:rsid w:val="00D87DEA"/>
    <w:rsid w:val="00D92C74"/>
    <w:rsid w:val="00DA058E"/>
    <w:rsid w:val="00DA0719"/>
    <w:rsid w:val="00DB02DC"/>
    <w:rsid w:val="00DB21D8"/>
    <w:rsid w:val="00DB27B7"/>
    <w:rsid w:val="00DB2B6A"/>
    <w:rsid w:val="00DB3A93"/>
    <w:rsid w:val="00DC0656"/>
    <w:rsid w:val="00DC22EE"/>
    <w:rsid w:val="00DC5478"/>
    <w:rsid w:val="00DC60C9"/>
    <w:rsid w:val="00DC69E6"/>
    <w:rsid w:val="00DC6D82"/>
    <w:rsid w:val="00DD1AB1"/>
    <w:rsid w:val="00DD2465"/>
    <w:rsid w:val="00DD2828"/>
    <w:rsid w:val="00DD3CFA"/>
    <w:rsid w:val="00DD67F9"/>
    <w:rsid w:val="00DD76DE"/>
    <w:rsid w:val="00DE5539"/>
    <w:rsid w:val="00DF0168"/>
    <w:rsid w:val="00DF1A90"/>
    <w:rsid w:val="00DF2327"/>
    <w:rsid w:val="00DF49E6"/>
    <w:rsid w:val="00E00613"/>
    <w:rsid w:val="00E020CF"/>
    <w:rsid w:val="00E02E2A"/>
    <w:rsid w:val="00E04D62"/>
    <w:rsid w:val="00E065E7"/>
    <w:rsid w:val="00E06992"/>
    <w:rsid w:val="00E07A6B"/>
    <w:rsid w:val="00E07DAD"/>
    <w:rsid w:val="00E12A66"/>
    <w:rsid w:val="00E2098F"/>
    <w:rsid w:val="00E22B55"/>
    <w:rsid w:val="00E22C89"/>
    <w:rsid w:val="00E24CE4"/>
    <w:rsid w:val="00E33834"/>
    <w:rsid w:val="00E34447"/>
    <w:rsid w:val="00E34741"/>
    <w:rsid w:val="00E35190"/>
    <w:rsid w:val="00E35956"/>
    <w:rsid w:val="00E37537"/>
    <w:rsid w:val="00E37965"/>
    <w:rsid w:val="00E41632"/>
    <w:rsid w:val="00E45A71"/>
    <w:rsid w:val="00E51FA4"/>
    <w:rsid w:val="00E56D4C"/>
    <w:rsid w:val="00E57C8E"/>
    <w:rsid w:val="00E6263A"/>
    <w:rsid w:val="00E630D2"/>
    <w:rsid w:val="00E6323D"/>
    <w:rsid w:val="00E63889"/>
    <w:rsid w:val="00E644FF"/>
    <w:rsid w:val="00E648CC"/>
    <w:rsid w:val="00E65F77"/>
    <w:rsid w:val="00E76C70"/>
    <w:rsid w:val="00E802F9"/>
    <w:rsid w:val="00E81D48"/>
    <w:rsid w:val="00E83319"/>
    <w:rsid w:val="00E83BD4"/>
    <w:rsid w:val="00E84C52"/>
    <w:rsid w:val="00E910EF"/>
    <w:rsid w:val="00E91404"/>
    <w:rsid w:val="00E91E7C"/>
    <w:rsid w:val="00E935B5"/>
    <w:rsid w:val="00E944CB"/>
    <w:rsid w:val="00E95B41"/>
    <w:rsid w:val="00EA1FBB"/>
    <w:rsid w:val="00EA33A0"/>
    <w:rsid w:val="00EA36A3"/>
    <w:rsid w:val="00EA6B15"/>
    <w:rsid w:val="00EA6F21"/>
    <w:rsid w:val="00EA7FF5"/>
    <w:rsid w:val="00EB01FC"/>
    <w:rsid w:val="00EB2D84"/>
    <w:rsid w:val="00EB357B"/>
    <w:rsid w:val="00EB3635"/>
    <w:rsid w:val="00EB3877"/>
    <w:rsid w:val="00EB697B"/>
    <w:rsid w:val="00EC1D53"/>
    <w:rsid w:val="00EC208E"/>
    <w:rsid w:val="00EC511B"/>
    <w:rsid w:val="00EC7177"/>
    <w:rsid w:val="00ED0C51"/>
    <w:rsid w:val="00ED134C"/>
    <w:rsid w:val="00ED13BD"/>
    <w:rsid w:val="00ED3A12"/>
    <w:rsid w:val="00ED554C"/>
    <w:rsid w:val="00EE2A7A"/>
    <w:rsid w:val="00EE3F82"/>
    <w:rsid w:val="00EE729C"/>
    <w:rsid w:val="00EE7B12"/>
    <w:rsid w:val="00EF2227"/>
    <w:rsid w:val="00EF23BF"/>
    <w:rsid w:val="00EF3215"/>
    <w:rsid w:val="00EF4B7B"/>
    <w:rsid w:val="00EF5B8F"/>
    <w:rsid w:val="00F01208"/>
    <w:rsid w:val="00F03AAF"/>
    <w:rsid w:val="00F04CD2"/>
    <w:rsid w:val="00F05363"/>
    <w:rsid w:val="00F063F7"/>
    <w:rsid w:val="00F066D6"/>
    <w:rsid w:val="00F111A5"/>
    <w:rsid w:val="00F12505"/>
    <w:rsid w:val="00F14BDE"/>
    <w:rsid w:val="00F160F6"/>
    <w:rsid w:val="00F205E0"/>
    <w:rsid w:val="00F21526"/>
    <w:rsid w:val="00F262A4"/>
    <w:rsid w:val="00F265E2"/>
    <w:rsid w:val="00F305BE"/>
    <w:rsid w:val="00F30BE5"/>
    <w:rsid w:val="00F31A0C"/>
    <w:rsid w:val="00F33A7A"/>
    <w:rsid w:val="00F355F0"/>
    <w:rsid w:val="00F40867"/>
    <w:rsid w:val="00F41AC0"/>
    <w:rsid w:val="00F4672E"/>
    <w:rsid w:val="00F512D0"/>
    <w:rsid w:val="00F5266A"/>
    <w:rsid w:val="00F53B4F"/>
    <w:rsid w:val="00F61EBE"/>
    <w:rsid w:val="00F628C1"/>
    <w:rsid w:val="00F65FD5"/>
    <w:rsid w:val="00F715B0"/>
    <w:rsid w:val="00F71A57"/>
    <w:rsid w:val="00F72767"/>
    <w:rsid w:val="00F776D1"/>
    <w:rsid w:val="00F84F36"/>
    <w:rsid w:val="00F860F4"/>
    <w:rsid w:val="00F87512"/>
    <w:rsid w:val="00F91323"/>
    <w:rsid w:val="00F9170B"/>
    <w:rsid w:val="00F933A4"/>
    <w:rsid w:val="00F93EAB"/>
    <w:rsid w:val="00FA0681"/>
    <w:rsid w:val="00FA2CF1"/>
    <w:rsid w:val="00FA42AD"/>
    <w:rsid w:val="00FA56E9"/>
    <w:rsid w:val="00FA770F"/>
    <w:rsid w:val="00FB0913"/>
    <w:rsid w:val="00FB1537"/>
    <w:rsid w:val="00FB2BED"/>
    <w:rsid w:val="00FB3323"/>
    <w:rsid w:val="00FB7CE3"/>
    <w:rsid w:val="00FC0217"/>
    <w:rsid w:val="00FC1C06"/>
    <w:rsid w:val="00FC5432"/>
    <w:rsid w:val="00FC7065"/>
    <w:rsid w:val="00FC7530"/>
    <w:rsid w:val="00FD52DD"/>
    <w:rsid w:val="00FD6150"/>
    <w:rsid w:val="00FD6D1E"/>
    <w:rsid w:val="00FE640C"/>
    <w:rsid w:val="00FF0993"/>
    <w:rsid w:val="00FF32B4"/>
    <w:rsid w:val="00FF35B5"/>
    <w:rsid w:val="00FF3BD1"/>
    <w:rsid w:val="00FF5266"/>
    <w:rsid w:val="00FF5F94"/>
    <w:rsid w:val="00FF7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0EDE8"/>
  <w15:docId w15:val="{6249FE84-DA5D-4E09-90F7-CE39856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630D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C31B4"/>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B77C8B"/>
    <w:pPr>
      <w:keepNext/>
      <w:keepLines/>
      <w:spacing w:before="40"/>
      <w:outlineLvl w:val="3"/>
    </w:pPr>
    <w:rPr>
      <w:rFonts w:asciiTheme="majorHAnsi" w:eastAsiaTheme="majorEastAsia" w:hAnsiTheme="majorHAnsi" w:cstheme="majorBidi"/>
      <w:i/>
      <w:iCs/>
      <w:color w:val="365F91" w:themeColor="accent1" w:themeShade="BF"/>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semiHidden/>
    <w:rsid w:val="009C31B4"/>
    <w:rPr>
      <w:rFonts w:asciiTheme="majorHAnsi" w:eastAsiaTheme="majorEastAsia" w:hAnsiTheme="majorHAnsi" w:cstheme="majorBidi"/>
      <w:b/>
      <w:bCs/>
      <w:color w:val="4F81BD" w:themeColor="accent1"/>
      <w:sz w:val="20"/>
      <w:szCs w:val="20"/>
      <w:lang w:eastAsia="pl-PL"/>
    </w:rPr>
  </w:style>
  <w:style w:type="paragraph" w:customStyle="1" w:styleId="Tretekstu">
    <w:name w:val="Treść tekstu"/>
    <w:basedOn w:val="Normalny"/>
    <w:rsid w:val="009C31B4"/>
    <w:pPr>
      <w:widowControl w:val="0"/>
      <w:spacing w:after="140" w:line="288" w:lineRule="auto"/>
    </w:pPr>
    <w:rPr>
      <w:rFonts w:ascii="Liberation Serif" w:eastAsia="SimSun" w:hAnsi="Liberation Serif" w:cs="Mangal"/>
      <w:sz w:val="24"/>
      <w:szCs w:val="24"/>
      <w:lang w:eastAsia="zh-CN" w:bidi="hi-IN"/>
    </w:rPr>
  </w:style>
  <w:style w:type="paragraph" w:customStyle="1" w:styleId="Zawartotabeli">
    <w:name w:val="Zawartość tabeli"/>
    <w:basedOn w:val="Normalny"/>
    <w:qFormat/>
    <w:rsid w:val="009C31B4"/>
    <w:pPr>
      <w:widowControl w:val="0"/>
      <w:suppressLineNumbers/>
    </w:pPr>
    <w:rPr>
      <w:rFonts w:ascii="Liberation Serif" w:eastAsia="SimSun" w:hAnsi="Liberation Serif" w:cs="Mangal"/>
      <w:sz w:val="24"/>
      <w:szCs w:val="24"/>
      <w:lang w:eastAsia="zh-CN" w:bidi="hi-IN"/>
    </w:rPr>
  </w:style>
  <w:style w:type="character" w:customStyle="1" w:styleId="Nagwek4Znak">
    <w:name w:val="Nagłówek 4 Znak"/>
    <w:basedOn w:val="Domylnaczcionkaakapitu"/>
    <w:link w:val="Nagwek4"/>
    <w:uiPriority w:val="9"/>
    <w:semiHidden/>
    <w:rsid w:val="00B77C8B"/>
    <w:rPr>
      <w:rFonts w:asciiTheme="majorHAnsi" w:eastAsiaTheme="majorEastAsia" w:hAnsiTheme="majorHAnsi" w:cstheme="majorBidi"/>
      <w:i/>
      <w:iCs/>
      <w:color w:val="365F91" w:themeColor="accent1" w:themeShade="BF"/>
      <w:sz w:val="20"/>
      <w:szCs w:val="20"/>
      <w:lang w:eastAsia="pl-PL"/>
    </w:rPr>
  </w:style>
  <w:style w:type="table" w:styleId="Tabela-Siatka">
    <w:name w:val="Table Grid"/>
    <w:basedOn w:val="Standardowy"/>
    <w:uiPriority w:val="59"/>
    <w:rsid w:val="0050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4040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9170B"/>
    <w:pPr>
      <w:suppressAutoHyphens/>
      <w:spacing w:after="160" w:line="259" w:lineRule="auto"/>
      <w:ind w:left="720"/>
    </w:pPr>
    <w:rPr>
      <w:rFonts w:ascii="Calibri" w:eastAsia="SimSun" w:hAnsi="Calibri" w:cs="font597"/>
      <w:sz w:val="22"/>
      <w:szCs w:val="22"/>
      <w:lang w:eastAsia="ar-SA"/>
    </w:rPr>
  </w:style>
  <w:style w:type="paragraph" w:styleId="Nagwek">
    <w:name w:val="header"/>
    <w:basedOn w:val="Normalny"/>
    <w:link w:val="NagwekZnak"/>
    <w:uiPriority w:val="99"/>
    <w:unhideWhenUsed/>
    <w:rsid w:val="00EA7FF5"/>
    <w:pPr>
      <w:tabs>
        <w:tab w:val="center" w:pos="4536"/>
        <w:tab w:val="right" w:pos="9072"/>
      </w:tabs>
    </w:pPr>
  </w:style>
  <w:style w:type="character" w:customStyle="1" w:styleId="NagwekZnak">
    <w:name w:val="Nagłówek Znak"/>
    <w:basedOn w:val="Domylnaczcionkaakapitu"/>
    <w:link w:val="Nagwek"/>
    <w:uiPriority w:val="99"/>
    <w:rsid w:val="00EA7FF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EA7FF5"/>
    <w:pPr>
      <w:tabs>
        <w:tab w:val="center" w:pos="4536"/>
        <w:tab w:val="right" w:pos="9072"/>
      </w:tabs>
    </w:pPr>
  </w:style>
  <w:style w:type="character" w:customStyle="1" w:styleId="StopkaZnak">
    <w:name w:val="Stopka Znak"/>
    <w:basedOn w:val="Domylnaczcionkaakapitu"/>
    <w:link w:val="Stopka"/>
    <w:uiPriority w:val="99"/>
    <w:rsid w:val="00EA7FF5"/>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7E7E0B"/>
    <w:rPr>
      <w:color w:val="605E5C"/>
      <w:shd w:val="clear" w:color="auto" w:fill="E1DFDD"/>
    </w:rPr>
  </w:style>
  <w:style w:type="character" w:styleId="Odwoaniedokomentarza">
    <w:name w:val="annotation reference"/>
    <w:basedOn w:val="Domylnaczcionkaakapitu"/>
    <w:uiPriority w:val="99"/>
    <w:semiHidden/>
    <w:unhideWhenUsed/>
    <w:rsid w:val="00F066D6"/>
    <w:rPr>
      <w:sz w:val="16"/>
      <w:szCs w:val="16"/>
    </w:rPr>
  </w:style>
  <w:style w:type="paragraph" w:styleId="Tekstkomentarza">
    <w:name w:val="annotation text"/>
    <w:basedOn w:val="Normalny"/>
    <w:link w:val="TekstkomentarzaZnak"/>
    <w:uiPriority w:val="99"/>
    <w:semiHidden/>
    <w:unhideWhenUsed/>
    <w:rsid w:val="00F066D6"/>
  </w:style>
  <w:style w:type="character" w:customStyle="1" w:styleId="TekstkomentarzaZnak">
    <w:name w:val="Tekst komentarza Znak"/>
    <w:basedOn w:val="Domylnaczcionkaakapitu"/>
    <w:link w:val="Tekstkomentarza"/>
    <w:uiPriority w:val="99"/>
    <w:semiHidden/>
    <w:rsid w:val="00F066D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066D6"/>
    <w:rPr>
      <w:b/>
      <w:bCs/>
    </w:rPr>
  </w:style>
  <w:style w:type="character" w:customStyle="1" w:styleId="TematkomentarzaZnak">
    <w:name w:val="Temat komentarza Znak"/>
    <w:basedOn w:val="TekstkomentarzaZnak"/>
    <w:link w:val="Tematkomentarza"/>
    <w:uiPriority w:val="99"/>
    <w:semiHidden/>
    <w:rsid w:val="00F066D6"/>
    <w:rPr>
      <w:rFonts w:ascii="Times New Roman" w:eastAsia="Times New Roman" w:hAnsi="Times New Roman" w:cs="Times New Roman"/>
      <w:b/>
      <w:bCs/>
      <w:sz w:val="20"/>
      <w:szCs w:val="20"/>
      <w:lang w:eastAsia="pl-PL"/>
    </w:rPr>
  </w:style>
  <w:style w:type="character" w:customStyle="1" w:styleId="Nierozpoznanawzmianka2">
    <w:name w:val="Nierozpoznana wzmianka2"/>
    <w:basedOn w:val="Domylnaczcionkaakapitu"/>
    <w:uiPriority w:val="99"/>
    <w:semiHidden/>
    <w:unhideWhenUsed/>
    <w:rsid w:val="009E7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6327">
      <w:bodyDiv w:val="1"/>
      <w:marLeft w:val="0"/>
      <w:marRight w:val="0"/>
      <w:marTop w:val="0"/>
      <w:marBottom w:val="0"/>
      <w:divBdr>
        <w:top w:val="none" w:sz="0" w:space="0" w:color="auto"/>
        <w:left w:val="none" w:sz="0" w:space="0" w:color="auto"/>
        <w:bottom w:val="none" w:sz="0" w:space="0" w:color="auto"/>
        <w:right w:val="none" w:sz="0" w:space="0" w:color="auto"/>
      </w:divBdr>
    </w:div>
    <w:div w:id="260844097">
      <w:bodyDiv w:val="1"/>
      <w:marLeft w:val="0"/>
      <w:marRight w:val="0"/>
      <w:marTop w:val="0"/>
      <w:marBottom w:val="0"/>
      <w:divBdr>
        <w:top w:val="none" w:sz="0" w:space="0" w:color="auto"/>
        <w:left w:val="none" w:sz="0" w:space="0" w:color="auto"/>
        <w:bottom w:val="none" w:sz="0" w:space="0" w:color="auto"/>
        <w:right w:val="none" w:sz="0" w:space="0" w:color="auto"/>
      </w:divBdr>
    </w:div>
    <w:div w:id="308630115">
      <w:bodyDiv w:val="1"/>
      <w:marLeft w:val="0"/>
      <w:marRight w:val="0"/>
      <w:marTop w:val="0"/>
      <w:marBottom w:val="0"/>
      <w:divBdr>
        <w:top w:val="none" w:sz="0" w:space="0" w:color="auto"/>
        <w:left w:val="none" w:sz="0" w:space="0" w:color="auto"/>
        <w:bottom w:val="none" w:sz="0" w:space="0" w:color="auto"/>
        <w:right w:val="none" w:sz="0" w:space="0" w:color="auto"/>
      </w:divBdr>
    </w:div>
    <w:div w:id="360859364">
      <w:bodyDiv w:val="1"/>
      <w:marLeft w:val="0"/>
      <w:marRight w:val="0"/>
      <w:marTop w:val="0"/>
      <w:marBottom w:val="0"/>
      <w:divBdr>
        <w:top w:val="none" w:sz="0" w:space="0" w:color="auto"/>
        <w:left w:val="none" w:sz="0" w:space="0" w:color="auto"/>
        <w:bottom w:val="none" w:sz="0" w:space="0" w:color="auto"/>
        <w:right w:val="none" w:sz="0" w:space="0" w:color="auto"/>
      </w:divBdr>
    </w:div>
    <w:div w:id="551188885">
      <w:bodyDiv w:val="1"/>
      <w:marLeft w:val="0"/>
      <w:marRight w:val="0"/>
      <w:marTop w:val="0"/>
      <w:marBottom w:val="0"/>
      <w:divBdr>
        <w:top w:val="none" w:sz="0" w:space="0" w:color="auto"/>
        <w:left w:val="none" w:sz="0" w:space="0" w:color="auto"/>
        <w:bottom w:val="none" w:sz="0" w:space="0" w:color="auto"/>
        <w:right w:val="none" w:sz="0" w:space="0" w:color="auto"/>
      </w:divBdr>
    </w:div>
    <w:div w:id="721517920">
      <w:bodyDiv w:val="1"/>
      <w:marLeft w:val="0"/>
      <w:marRight w:val="0"/>
      <w:marTop w:val="0"/>
      <w:marBottom w:val="0"/>
      <w:divBdr>
        <w:top w:val="none" w:sz="0" w:space="0" w:color="auto"/>
        <w:left w:val="none" w:sz="0" w:space="0" w:color="auto"/>
        <w:bottom w:val="none" w:sz="0" w:space="0" w:color="auto"/>
        <w:right w:val="none" w:sz="0" w:space="0" w:color="auto"/>
      </w:divBdr>
    </w:div>
    <w:div w:id="760029590">
      <w:bodyDiv w:val="1"/>
      <w:marLeft w:val="0"/>
      <w:marRight w:val="0"/>
      <w:marTop w:val="0"/>
      <w:marBottom w:val="0"/>
      <w:divBdr>
        <w:top w:val="none" w:sz="0" w:space="0" w:color="auto"/>
        <w:left w:val="none" w:sz="0" w:space="0" w:color="auto"/>
        <w:bottom w:val="none" w:sz="0" w:space="0" w:color="auto"/>
        <w:right w:val="none" w:sz="0" w:space="0" w:color="auto"/>
      </w:divBdr>
    </w:div>
    <w:div w:id="790906734">
      <w:bodyDiv w:val="1"/>
      <w:marLeft w:val="0"/>
      <w:marRight w:val="0"/>
      <w:marTop w:val="0"/>
      <w:marBottom w:val="0"/>
      <w:divBdr>
        <w:top w:val="none" w:sz="0" w:space="0" w:color="auto"/>
        <w:left w:val="none" w:sz="0" w:space="0" w:color="auto"/>
        <w:bottom w:val="none" w:sz="0" w:space="0" w:color="auto"/>
        <w:right w:val="none" w:sz="0" w:space="0" w:color="auto"/>
      </w:divBdr>
      <w:divsChild>
        <w:div w:id="74523212">
          <w:marLeft w:val="0"/>
          <w:marRight w:val="0"/>
          <w:marTop w:val="0"/>
          <w:marBottom w:val="0"/>
          <w:divBdr>
            <w:top w:val="none" w:sz="0" w:space="0" w:color="auto"/>
            <w:left w:val="none" w:sz="0" w:space="0" w:color="auto"/>
            <w:bottom w:val="none" w:sz="0" w:space="0" w:color="auto"/>
            <w:right w:val="none" w:sz="0" w:space="0" w:color="auto"/>
          </w:divBdr>
        </w:div>
        <w:div w:id="296105839">
          <w:marLeft w:val="0"/>
          <w:marRight w:val="0"/>
          <w:marTop w:val="0"/>
          <w:marBottom w:val="0"/>
          <w:divBdr>
            <w:top w:val="none" w:sz="0" w:space="0" w:color="auto"/>
            <w:left w:val="none" w:sz="0" w:space="0" w:color="auto"/>
            <w:bottom w:val="none" w:sz="0" w:space="0" w:color="auto"/>
            <w:right w:val="none" w:sz="0" w:space="0" w:color="auto"/>
          </w:divBdr>
        </w:div>
        <w:div w:id="724328336">
          <w:marLeft w:val="0"/>
          <w:marRight w:val="0"/>
          <w:marTop w:val="0"/>
          <w:marBottom w:val="0"/>
          <w:divBdr>
            <w:top w:val="none" w:sz="0" w:space="0" w:color="auto"/>
            <w:left w:val="none" w:sz="0" w:space="0" w:color="auto"/>
            <w:bottom w:val="none" w:sz="0" w:space="0" w:color="auto"/>
            <w:right w:val="none" w:sz="0" w:space="0" w:color="auto"/>
          </w:divBdr>
        </w:div>
        <w:div w:id="765689482">
          <w:marLeft w:val="0"/>
          <w:marRight w:val="0"/>
          <w:marTop w:val="0"/>
          <w:marBottom w:val="0"/>
          <w:divBdr>
            <w:top w:val="none" w:sz="0" w:space="0" w:color="auto"/>
            <w:left w:val="none" w:sz="0" w:space="0" w:color="auto"/>
            <w:bottom w:val="none" w:sz="0" w:space="0" w:color="auto"/>
            <w:right w:val="none" w:sz="0" w:space="0" w:color="auto"/>
          </w:divBdr>
        </w:div>
        <w:div w:id="854684785">
          <w:marLeft w:val="0"/>
          <w:marRight w:val="0"/>
          <w:marTop w:val="0"/>
          <w:marBottom w:val="0"/>
          <w:divBdr>
            <w:top w:val="none" w:sz="0" w:space="0" w:color="auto"/>
            <w:left w:val="none" w:sz="0" w:space="0" w:color="auto"/>
            <w:bottom w:val="none" w:sz="0" w:space="0" w:color="auto"/>
            <w:right w:val="none" w:sz="0" w:space="0" w:color="auto"/>
          </w:divBdr>
        </w:div>
        <w:div w:id="918103516">
          <w:marLeft w:val="0"/>
          <w:marRight w:val="0"/>
          <w:marTop w:val="0"/>
          <w:marBottom w:val="0"/>
          <w:divBdr>
            <w:top w:val="none" w:sz="0" w:space="0" w:color="auto"/>
            <w:left w:val="none" w:sz="0" w:space="0" w:color="auto"/>
            <w:bottom w:val="none" w:sz="0" w:space="0" w:color="auto"/>
            <w:right w:val="none" w:sz="0" w:space="0" w:color="auto"/>
          </w:divBdr>
        </w:div>
        <w:div w:id="1041789050">
          <w:marLeft w:val="0"/>
          <w:marRight w:val="0"/>
          <w:marTop w:val="0"/>
          <w:marBottom w:val="0"/>
          <w:divBdr>
            <w:top w:val="none" w:sz="0" w:space="0" w:color="auto"/>
            <w:left w:val="none" w:sz="0" w:space="0" w:color="auto"/>
            <w:bottom w:val="none" w:sz="0" w:space="0" w:color="auto"/>
            <w:right w:val="none" w:sz="0" w:space="0" w:color="auto"/>
          </w:divBdr>
        </w:div>
        <w:div w:id="1547643848">
          <w:marLeft w:val="0"/>
          <w:marRight w:val="0"/>
          <w:marTop w:val="0"/>
          <w:marBottom w:val="0"/>
          <w:divBdr>
            <w:top w:val="none" w:sz="0" w:space="0" w:color="auto"/>
            <w:left w:val="none" w:sz="0" w:space="0" w:color="auto"/>
            <w:bottom w:val="none" w:sz="0" w:space="0" w:color="auto"/>
            <w:right w:val="none" w:sz="0" w:space="0" w:color="auto"/>
          </w:divBdr>
        </w:div>
        <w:div w:id="1641811548">
          <w:marLeft w:val="0"/>
          <w:marRight w:val="0"/>
          <w:marTop w:val="0"/>
          <w:marBottom w:val="0"/>
          <w:divBdr>
            <w:top w:val="none" w:sz="0" w:space="0" w:color="auto"/>
            <w:left w:val="none" w:sz="0" w:space="0" w:color="auto"/>
            <w:bottom w:val="none" w:sz="0" w:space="0" w:color="auto"/>
            <w:right w:val="none" w:sz="0" w:space="0" w:color="auto"/>
          </w:divBdr>
        </w:div>
      </w:divsChild>
    </w:div>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008020779">
      <w:bodyDiv w:val="1"/>
      <w:marLeft w:val="0"/>
      <w:marRight w:val="0"/>
      <w:marTop w:val="0"/>
      <w:marBottom w:val="0"/>
      <w:divBdr>
        <w:top w:val="none" w:sz="0" w:space="0" w:color="auto"/>
        <w:left w:val="none" w:sz="0" w:space="0" w:color="auto"/>
        <w:bottom w:val="none" w:sz="0" w:space="0" w:color="auto"/>
        <w:right w:val="none" w:sz="0" w:space="0" w:color="auto"/>
      </w:divBdr>
    </w:div>
    <w:div w:id="1009868528">
      <w:bodyDiv w:val="1"/>
      <w:marLeft w:val="0"/>
      <w:marRight w:val="0"/>
      <w:marTop w:val="0"/>
      <w:marBottom w:val="0"/>
      <w:divBdr>
        <w:top w:val="none" w:sz="0" w:space="0" w:color="auto"/>
        <w:left w:val="none" w:sz="0" w:space="0" w:color="auto"/>
        <w:bottom w:val="none" w:sz="0" w:space="0" w:color="auto"/>
        <w:right w:val="none" w:sz="0" w:space="0" w:color="auto"/>
      </w:divBdr>
    </w:div>
    <w:div w:id="1106854210">
      <w:bodyDiv w:val="1"/>
      <w:marLeft w:val="0"/>
      <w:marRight w:val="0"/>
      <w:marTop w:val="0"/>
      <w:marBottom w:val="0"/>
      <w:divBdr>
        <w:top w:val="none" w:sz="0" w:space="0" w:color="auto"/>
        <w:left w:val="none" w:sz="0" w:space="0" w:color="auto"/>
        <w:bottom w:val="none" w:sz="0" w:space="0" w:color="auto"/>
        <w:right w:val="none" w:sz="0" w:space="0" w:color="auto"/>
      </w:divBdr>
    </w:div>
    <w:div w:id="1121148842">
      <w:bodyDiv w:val="1"/>
      <w:marLeft w:val="0"/>
      <w:marRight w:val="0"/>
      <w:marTop w:val="0"/>
      <w:marBottom w:val="0"/>
      <w:divBdr>
        <w:top w:val="none" w:sz="0" w:space="0" w:color="auto"/>
        <w:left w:val="none" w:sz="0" w:space="0" w:color="auto"/>
        <w:bottom w:val="none" w:sz="0" w:space="0" w:color="auto"/>
        <w:right w:val="none" w:sz="0" w:space="0" w:color="auto"/>
      </w:divBdr>
    </w:div>
    <w:div w:id="1189756323">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39904935">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276715858">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403914208">
      <w:bodyDiv w:val="1"/>
      <w:marLeft w:val="0"/>
      <w:marRight w:val="0"/>
      <w:marTop w:val="0"/>
      <w:marBottom w:val="0"/>
      <w:divBdr>
        <w:top w:val="none" w:sz="0" w:space="0" w:color="auto"/>
        <w:left w:val="none" w:sz="0" w:space="0" w:color="auto"/>
        <w:bottom w:val="none" w:sz="0" w:space="0" w:color="auto"/>
        <w:right w:val="none" w:sz="0" w:space="0" w:color="auto"/>
      </w:divBdr>
    </w:div>
    <w:div w:id="1440367673">
      <w:bodyDiv w:val="1"/>
      <w:marLeft w:val="0"/>
      <w:marRight w:val="0"/>
      <w:marTop w:val="0"/>
      <w:marBottom w:val="0"/>
      <w:divBdr>
        <w:top w:val="none" w:sz="0" w:space="0" w:color="auto"/>
        <w:left w:val="none" w:sz="0" w:space="0" w:color="auto"/>
        <w:bottom w:val="none" w:sz="0" w:space="0" w:color="auto"/>
        <w:right w:val="none" w:sz="0" w:space="0" w:color="auto"/>
      </w:divBdr>
    </w:div>
    <w:div w:id="1455053871">
      <w:bodyDiv w:val="1"/>
      <w:marLeft w:val="0"/>
      <w:marRight w:val="0"/>
      <w:marTop w:val="0"/>
      <w:marBottom w:val="0"/>
      <w:divBdr>
        <w:top w:val="none" w:sz="0" w:space="0" w:color="auto"/>
        <w:left w:val="none" w:sz="0" w:space="0" w:color="auto"/>
        <w:bottom w:val="none" w:sz="0" w:space="0" w:color="auto"/>
        <w:right w:val="none" w:sz="0" w:space="0" w:color="auto"/>
      </w:divBdr>
    </w:div>
    <w:div w:id="1517115848">
      <w:bodyDiv w:val="1"/>
      <w:marLeft w:val="0"/>
      <w:marRight w:val="0"/>
      <w:marTop w:val="0"/>
      <w:marBottom w:val="0"/>
      <w:divBdr>
        <w:top w:val="none" w:sz="0" w:space="0" w:color="auto"/>
        <w:left w:val="none" w:sz="0" w:space="0" w:color="auto"/>
        <w:bottom w:val="none" w:sz="0" w:space="0" w:color="auto"/>
        <w:right w:val="none" w:sz="0" w:space="0" w:color="auto"/>
      </w:divBdr>
    </w:div>
    <w:div w:id="1575820974">
      <w:bodyDiv w:val="1"/>
      <w:marLeft w:val="0"/>
      <w:marRight w:val="0"/>
      <w:marTop w:val="0"/>
      <w:marBottom w:val="0"/>
      <w:divBdr>
        <w:top w:val="none" w:sz="0" w:space="0" w:color="auto"/>
        <w:left w:val="none" w:sz="0" w:space="0" w:color="auto"/>
        <w:bottom w:val="none" w:sz="0" w:space="0" w:color="auto"/>
        <w:right w:val="none" w:sz="0" w:space="0" w:color="auto"/>
      </w:divBdr>
    </w:div>
    <w:div w:id="1592739495">
      <w:bodyDiv w:val="1"/>
      <w:marLeft w:val="0"/>
      <w:marRight w:val="0"/>
      <w:marTop w:val="0"/>
      <w:marBottom w:val="0"/>
      <w:divBdr>
        <w:top w:val="none" w:sz="0" w:space="0" w:color="auto"/>
        <w:left w:val="none" w:sz="0" w:space="0" w:color="auto"/>
        <w:bottom w:val="none" w:sz="0" w:space="0" w:color="auto"/>
        <w:right w:val="none" w:sz="0" w:space="0" w:color="auto"/>
      </w:divBdr>
    </w:div>
    <w:div w:id="1598901061">
      <w:bodyDiv w:val="1"/>
      <w:marLeft w:val="0"/>
      <w:marRight w:val="0"/>
      <w:marTop w:val="0"/>
      <w:marBottom w:val="0"/>
      <w:divBdr>
        <w:top w:val="none" w:sz="0" w:space="0" w:color="auto"/>
        <w:left w:val="none" w:sz="0" w:space="0" w:color="auto"/>
        <w:bottom w:val="none" w:sz="0" w:space="0" w:color="auto"/>
        <w:right w:val="none" w:sz="0" w:space="0" w:color="auto"/>
      </w:divBdr>
    </w:div>
    <w:div w:id="1682513985">
      <w:bodyDiv w:val="1"/>
      <w:marLeft w:val="0"/>
      <w:marRight w:val="0"/>
      <w:marTop w:val="0"/>
      <w:marBottom w:val="0"/>
      <w:divBdr>
        <w:top w:val="none" w:sz="0" w:space="0" w:color="auto"/>
        <w:left w:val="none" w:sz="0" w:space="0" w:color="auto"/>
        <w:bottom w:val="none" w:sz="0" w:space="0" w:color="auto"/>
        <w:right w:val="none" w:sz="0" w:space="0" w:color="auto"/>
      </w:divBdr>
    </w:div>
    <w:div w:id="1716735416">
      <w:bodyDiv w:val="1"/>
      <w:marLeft w:val="0"/>
      <w:marRight w:val="0"/>
      <w:marTop w:val="0"/>
      <w:marBottom w:val="0"/>
      <w:divBdr>
        <w:top w:val="none" w:sz="0" w:space="0" w:color="auto"/>
        <w:left w:val="none" w:sz="0" w:space="0" w:color="auto"/>
        <w:bottom w:val="none" w:sz="0" w:space="0" w:color="auto"/>
        <w:right w:val="none" w:sz="0" w:space="0" w:color="auto"/>
      </w:divBdr>
    </w:div>
    <w:div w:id="1742678235">
      <w:bodyDiv w:val="1"/>
      <w:marLeft w:val="0"/>
      <w:marRight w:val="0"/>
      <w:marTop w:val="0"/>
      <w:marBottom w:val="0"/>
      <w:divBdr>
        <w:top w:val="none" w:sz="0" w:space="0" w:color="auto"/>
        <w:left w:val="none" w:sz="0" w:space="0" w:color="auto"/>
        <w:bottom w:val="none" w:sz="0" w:space="0" w:color="auto"/>
        <w:right w:val="none" w:sz="0" w:space="0" w:color="auto"/>
      </w:divBdr>
    </w:div>
    <w:div w:id="1780252365">
      <w:bodyDiv w:val="1"/>
      <w:marLeft w:val="0"/>
      <w:marRight w:val="0"/>
      <w:marTop w:val="0"/>
      <w:marBottom w:val="0"/>
      <w:divBdr>
        <w:top w:val="none" w:sz="0" w:space="0" w:color="auto"/>
        <w:left w:val="none" w:sz="0" w:space="0" w:color="auto"/>
        <w:bottom w:val="none" w:sz="0" w:space="0" w:color="auto"/>
        <w:right w:val="none" w:sz="0" w:space="0" w:color="auto"/>
      </w:divBdr>
    </w:div>
    <w:div w:id="1885170727">
      <w:bodyDiv w:val="1"/>
      <w:marLeft w:val="0"/>
      <w:marRight w:val="0"/>
      <w:marTop w:val="0"/>
      <w:marBottom w:val="0"/>
      <w:divBdr>
        <w:top w:val="none" w:sz="0" w:space="0" w:color="auto"/>
        <w:left w:val="none" w:sz="0" w:space="0" w:color="auto"/>
        <w:bottom w:val="none" w:sz="0" w:space="0" w:color="auto"/>
        <w:right w:val="none" w:sz="0" w:space="0" w:color="auto"/>
      </w:divBdr>
    </w:div>
    <w:div w:id="1888688389">
      <w:bodyDiv w:val="1"/>
      <w:marLeft w:val="0"/>
      <w:marRight w:val="0"/>
      <w:marTop w:val="0"/>
      <w:marBottom w:val="0"/>
      <w:divBdr>
        <w:top w:val="none" w:sz="0" w:space="0" w:color="auto"/>
        <w:left w:val="none" w:sz="0" w:space="0" w:color="auto"/>
        <w:bottom w:val="none" w:sz="0" w:space="0" w:color="auto"/>
        <w:right w:val="none" w:sz="0" w:space="0" w:color="auto"/>
      </w:divBdr>
    </w:div>
    <w:div w:id="1908757221">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 w:id="2038500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idpan@man.poznan.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idpan@man.poznan.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mowienia.idpan@man.poznan.pl"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5E90B-20A8-4836-81B4-00951527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3174</Words>
  <Characters>19047</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administracja id_pan</cp:lastModifiedBy>
  <cp:revision>10</cp:revision>
  <cp:lastPrinted>2024-02-21T11:56:00Z</cp:lastPrinted>
  <dcterms:created xsi:type="dcterms:W3CDTF">2024-02-19T08:10:00Z</dcterms:created>
  <dcterms:modified xsi:type="dcterms:W3CDTF">2024-02-21T11:31:00Z</dcterms:modified>
</cp:coreProperties>
</file>