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5" w:rsidRPr="002D6356" w:rsidRDefault="00674E04" w:rsidP="00C432FE">
      <w:pPr>
        <w:pStyle w:val="Nagwek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Kórnik, </w:t>
      </w:r>
      <w:r w:rsidR="005F17B4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="002D6356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2F5DF0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115F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września</w:t>
      </w:r>
      <w:r w:rsidR="00DF1BC5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5E1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937C53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D05E1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12EB5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r.</w:t>
      </w:r>
    </w:p>
    <w:p w:rsidR="00612EB5" w:rsidRPr="002D6356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2D6356">
        <w:rPr>
          <w:color w:val="auto"/>
          <w:sz w:val="28"/>
          <w:szCs w:val="28"/>
        </w:rPr>
        <w:t>Specyfikacja istotnych</w:t>
      </w:r>
    </w:p>
    <w:p w:rsidR="00612EB5" w:rsidRPr="002D6356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2D6356">
        <w:rPr>
          <w:color w:val="auto"/>
          <w:sz w:val="28"/>
          <w:szCs w:val="28"/>
        </w:rPr>
        <w:t>warunków zamówienia</w:t>
      </w:r>
      <w:r w:rsidR="00DF1BC5" w:rsidRPr="002D6356">
        <w:rPr>
          <w:color w:val="auto"/>
          <w:sz w:val="28"/>
          <w:szCs w:val="28"/>
        </w:rPr>
        <w:t xml:space="preserve"> </w:t>
      </w:r>
    </w:p>
    <w:p w:rsidR="00D05E1F" w:rsidRPr="002D6356" w:rsidRDefault="00620FE1" w:rsidP="00D72786">
      <w:pPr>
        <w:pStyle w:val="Nagwek1"/>
        <w:shd w:val="clear" w:color="auto" w:fill="FFFFFF"/>
        <w:spacing w:before="0" w:beforeAutospacing="0" w:after="0" w:afterAutospacing="0" w:line="360" w:lineRule="auto"/>
        <w:ind w:left="180"/>
        <w:jc w:val="center"/>
        <w:rPr>
          <w:b w:val="0"/>
          <w:color w:val="auto"/>
          <w:sz w:val="24"/>
          <w:szCs w:val="24"/>
        </w:rPr>
      </w:pPr>
      <w:r w:rsidRPr="002D6356">
        <w:rPr>
          <w:b w:val="0"/>
          <w:color w:val="auto"/>
          <w:sz w:val="24"/>
          <w:szCs w:val="24"/>
        </w:rPr>
        <w:t>w postępowaniu o zamówienie publiczne prowadzone</w:t>
      </w:r>
    </w:p>
    <w:p w:rsidR="00280BB9" w:rsidRDefault="00620FE1" w:rsidP="000C31A9">
      <w:pPr>
        <w:pStyle w:val="Nagwek"/>
        <w:ind w:left="180"/>
        <w:jc w:val="center"/>
        <w:rPr>
          <w:b/>
        </w:rPr>
      </w:pPr>
      <w:r w:rsidRPr="002D6356">
        <w:t>w trybie</w:t>
      </w:r>
      <w:r w:rsidR="00432077" w:rsidRPr="002D6356">
        <w:t xml:space="preserve"> przetarg</w:t>
      </w:r>
      <w:r w:rsidR="00D05E1F" w:rsidRPr="002D6356">
        <w:t>u nieograniczonego</w:t>
      </w:r>
      <w:r w:rsidR="00B56181" w:rsidRPr="002D6356">
        <w:t xml:space="preserve"> </w:t>
      </w:r>
      <w:r w:rsidR="00435CB8" w:rsidRPr="002D6356">
        <w:t>na</w:t>
      </w:r>
      <w:r w:rsidR="00435CB8" w:rsidRPr="002D6356">
        <w:rPr>
          <w:color w:val="FF0000"/>
        </w:rPr>
        <w:t xml:space="preserve"> </w:t>
      </w:r>
      <w:r w:rsidR="00435CB8" w:rsidRPr="002D6356">
        <w:rPr>
          <w:b/>
        </w:rPr>
        <w:t>dostawę</w:t>
      </w:r>
      <w:r w:rsidR="00B56181" w:rsidRPr="002D6356">
        <w:rPr>
          <w:b/>
        </w:rPr>
        <w:t>, montaż dwóch specjalistycznych skanerów dzi</w:t>
      </w:r>
      <w:r w:rsidR="00C76EB9" w:rsidRPr="002D6356">
        <w:rPr>
          <w:b/>
        </w:rPr>
        <w:t>e</w:t>
      </w:r>
      <w:r w:rsidR="00B56181" w:rsidRPr="002D6356">
        <w:rPr>
          <w:b/>
        </w:rPr>
        <w:t>łowych w formacie A2 oraz przeszkolenie użytkowników sprzętu</w:t>
      </w:r>
      <w:r w:rsidR="0060032F" w:rsidRPr="002D6356">
        <w:rPr>
          <w:b/>
        </w:rPr>
        <w:t>.</w:t>
      </w:r>
    </w:p>
    <w:p w:rsidR="003F373E" w:rsidRPr="00C76EB9" w:rsidRDefault="003F373E" w:rsidP="000C31A9">
      <w:pPr>
        <w:pStyle w:val="Nagwek"/>
        <w:ind w:left="180"/>
        <w:jc w:val="center"/>
        <w:rPr>
          <w:b/>
        </w:rPr>
      </w:pPr>
      <w:r>
        <w:t>Otwarte Zasoby w Repozytorium Cyfrowym Instytutów Naukowych (</w:t>
      </w:r>
      <w:proofErr w:type="spellStart"/>
      <w:r>
        <w:t>OZwRCIN</w:t>
      </w:r>
      <w:proofErr w:type="spellEnd"/>
      <w:r>
        <w:t>)</w:t>
      </w:r>
    </w:p>
    <w:p w:rsidR="0073351E" w:rsidRPr="00C76EB9" w:rsidRDefault="0073351E" w:rsidP="0073351E">
      <w:pPr>
        <w:pStyle w:val="Nagwek"/>
        <w:ind w:left="180"/>
        <w:jc w:val="center"/>
        <w:rPr>
          <w:b/>
        </w:rPr>
      </w:pPr>
    </w:p>
    <w:p w:rsidR="00B56181" w:rsidRPr="00C76EB9" w:rsidRDefault="00280BB9" w:rsidP="00160B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6EB9">
        <w:t>N</w:t>
      </w:r>
      <w:r w:rsidR="00AD281E" w:rsidRPr="00C76EB9">
        <w:t>azwa i adres Z</w:t>
      </w:r>
      <w:r w:rsidR="00612EB5" w:rsidRPr="00C76EB9">
        <w:t xml:space="preserve">amawiającego: </w:t>
      </w:r>
    </w:p>
    <w:p w:rsidR="00B56181" w:rsidRPr="00C76EB9" w:rsidRDefault="00612EB5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Instytut Dendrologii P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olskiej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kademii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>auk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w Kórniku</w:t>
      </w:r>
      <w:r w:rsidR="001B6134" w:rsidRPr="00C76EB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37C5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ul. Parkowa 5, 62-035 Kórnik</w:t>
      </w:r>
      <w:r w:rsidR="00B56181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06E2C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2EB5" w:rsidRPr="00C76EB9" w:rsidRDefault="00B56181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EB9">
        <w:rPr>
          <w:rFonts w:ascii="Times New Roman" w:hAnsi="Times New Roman"/>
          <w:sz w:val="24"/>
          <w:szCs w:val="24"/>
        </w:rPr>
        <w:t xml:space="preserve">Informacje dotyczące zamówień publicznych umieszczane są na stronie internetowej Zamawiającego w części </w:t>
      </w:r>
      <w:r w:rsidR="00306E2C" w:rsidRPr="00C76EB9">
        <w:rPr>
          <w:rFonts w:ascii="Times New Roman" w:hAnsi="Times New Roman"/>
          <w:sz w:val="24"/>
          <w:szCs w:val="24"/>
        </w:rPr>
        <w:t>www.idpan.poznan.pl</w:t>
      </w:r>
      <w:r w:rsidR="00E040F2" w:rsidRPr="00C76EB9">
        <w:rPr>
          <w:rFonts w:ascii="Times New Roman" w:hAnsi="Times New Roman"/>
          <w:sz w:val="24"/>
          <w:szCs w:val="24"/>
        </w:rPr>
        <w:t>/bip</w:t>
      </w:r>
      <w:r w:rsidR="00ED7F5A" w:rsidRPr="00C76EB9">
        <w:rPr>
          <w:rFonts w:ascii="Times New Roman" w:hAnsi="Times New Roman"/>
          <w:sz w:val="24"/>
          <w:szCs w:val="24"/>
        </w:rPr>
        <w:t>.</w:t>
      </w:r>
    </w:p>
    <w:p w:rsidR="00306E2C" w:rsidRPr="00C76EB9" w:rsidRDefault="00222F6D" w:rsidP="00222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Tryb udzielenia zamówienia:</w:t>
      </w:r>
    </w:p>
    <w:p w:rsidR="00222F6D" w:rsidRPr="00C76EB9" w:rsidRDefault="00222F6D" w:rsidP="00CC0B5B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zgodnie z przepisami ustawy z dnia 29 stycznia 2004 r. Prawo zamówień publicznych – </w:t>
      </w:r>
      <w:proofErr w:type="spellStart"/>
      <w:r w:rsidRPr="00C76EB9">
        <w:rPr>
          <w:rFonts w:eastAsia="Calibri"/>
          <w:lang w:eastAsia="en-US"/>
        </w:rPr>
        <w:t>t.j</w:t>
      </w:r>
      <w:proofErr w:type="spellEnd"/>
      <w:r w:rsidRPr="00C76EB9">
        <w:rPr>
          <w:rFonts w:eastAsia="Calibri"/>
          <w:lang w:eastAsia="en-US"/>
        </w:rPr>
        <w:t>. Dz. U. z 2017 r. poz. 1579 z p. zm., a także wydanych na jej podstawie rozporządzeń wykonawczych.</w:t>
      </w:r>
    </w:p>
    <w:p w:rsidR="00222F6D" w:rsidRPr="00C76EB9" w:rsidRDefault="00222F6D" w:rsidP="00222F6D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w trybie przetargu nieograniczonego o wartości szacunkowej poniżej progów określonych w przepisach wydanych na podstawie art. 11 ust. 8 ustawy Prawo zamówień publicznych zwanej dalej „ustawą </w:t>
      </w:r>
      <w:proofErr w:type="spellStart"/>
      <w:r w:rsidRPr="00C76EB9">
        <w:rPr>
          <w:rFonts w:eastAsia="Calibri"/>
          <w:lang w:eastAsia="en-US"/>
        </w:rPr>
        <w:t>Pzp</w:t>
      </w:r>
      <w:proofErr w:type="spellEnd"/>
      <w:r w:rsidRPr="00C76EB9">
        <w:rPr>
          <w:rFonts w:eastAsia="Calibri"/>
          <w:lang w:eastAsia="en-US"/>
        </w:rPr>
        <w:t>”</w:t>
      </w:r>
    </w:p>
    <w:p w:rsidR="00222F6D" w:rsidRPr="00C76EB9" w:rsidRDefault="00612EB5" w:rsidP="00222F6D">
      <w:pPr>
        <w:pStyle w:val="Nagwek"/>
        <w:numPr>
          <w:ilvl w:val="0"/>
          <w:numId w:val="1"/>
        </w:numPr>
        <w:spacing w:line="360" w:lineRule="auto"/>
        <w:jc w:val="both"/>
      </w:pPr>
      <w:r w:rsidRPr="00C76EB9">
        <w:t>Opis przedmiotu zamówienia</w:t>
      </w:r>
      <w:r w:rsidR="00951EDF" w:rsidRPr="00C76EB9">
        <w:t xml:space="preserve"> </w:t>
      </w:r>
    </w:p>
    <w:p w:rsidR="00B56181" w:rsidRPr="00C76EB9" w:rsidRDefault="00222F6D" w:rsidP="00222F6D">
      <w:pPr>
        <w:pStyle w:val="Nagwek"/>
        <w:spacing w:line="360" w:lineRule="auto"/>
        <w:ind w:left="180"/>
        <w:jc w:val="both"/>
      </w:pPr>
      <w:r w:rsidRPr="00C76EB9">
        <w:rPr>
          <w:rFonts w:ascii="Verdana" w:hAnsi="Verdana"/>
          <w:sz w:val="20"/>
          <w:szCs w:val="20"/>
        </w:rPr>
        <w:t xml:space="preserve">Przedmiotem zamówienia jest </w:t>
      </w:r>
      <w:r w:rsidR="00136BA7" w:rsidRPr="00C76EB9">
        <w:rPr>
          <w:b/>
        </w:rPr>
        <w:t>d</w:t>
      </w:r>
      <w:r w:rsidR="00B56181" w:rsidRPr="00C76EB9">
        <w:rPr>
          <w:b/>
        </w:rPr>
        <w:t>ostawa</w:t>
      </w:r>
      <w:r w:rsidR="00AB7B70" w:rsidRPr="00C76EB9">
        <w:rPr>
          <w:b/>
        </w:rPr>
        <w:t xml:space="preserve"> i</w:t>
      </w:r>
      <w:r w:rsidR="00B56181" w:rsidRPr="00C76EB9">
        <w:rPr>
          <w:b/>
        </w:rPr>
        <w:t xml:space="preserve"> montaż dwóch specjalistycznych skanerów dzi</w:t>
      </w:r>
      <w:r w:rsidR="00C76EB9">
        <w:rPr>
          <w:b/>
        </w:rPr>
        <w:t>e</w:t>
      </w:r>
      <w:r w:rsidR="00B56181" w:rsidRPr="00C76EB9">
        <w:rPr>
          <w:b/>
        </w:rPr>
        <w:t>łowych w formacie A2 oraz przeszkolenie użytkowników sprzętu</w:t>
      </w:r>
      <w:r w:rsidR="00612EB5" w:rsidRPr="00C76EB9">
        <w:t>:</w:t>
      </w:r>
      <w:r w:rsidR="00DF1AAD" w:rsidRPr="00C76EB9">
        <w:t xml:space="preserve"> </w:t>
      </w:r>
    </w:p>
    <w:p w:rsidR="00B56181" w:rsidRPr="00C76EB9" w:rsidRDefault="00D31F3C" w:rsidP="00B56181">
      <w:pPr>
        <w:pStyle w:val="Nagwek"/>
        <w:spacing w:line="360" w:lineRule="auto"/>
        <w:ind w:left="181"/>
        <w:jc w:val="both"/>
      </w:pPr>
      <w:r w:rsidRPr="00C76EB9">
        <w:t xml:space="preserve">Nr CPV </w:t>
      </w:r>
      <w:r w:rsidR="00B56181" w:rsidRPr="00C76EB9">
        <w:t>38520000-6 Skanery</w:t>
      </w:r>
      <w:r w:rsidR="006710CC" w:rsidRPr="00C76EB9">
        <w:t>.</w:t>
      </w:r>
      <w:r w:rsidR="00186405" w:rsidRPr="00C76EB9">
        <w:t xml:space="preserve"> </w:t>
      </w:r>
    </w:p>
    <w:p w:rsidR="00B56181" w:rsidRPr="00C76EB9" w:rsidRDefault="00F90BF3" w:rsidP="00B56181">
      <w:pPr>
        <w:pStyle w:val="Nagwek"/>
        <w:spacing w:line="360" w:lineRule="auto"/>
        <w:ind w:left="181"/>
        <w:jc w:val="both"/>
      </w:pPr>
      <w:r w:rsidRPr="00C76EB9">
        <w:t>Szczegółowo p</w:t>
      </w:r>
      <w:r w:rsidR="00D31F3C" w:rsidRPr="00C76EB9">
        <w:t>rzedmiot zamówienia określa</w:t>
      </w:r>
      <w:r w:rsidR="006710CC" w:rsidRPr="00C76EB9">
        <w:t xml:space="preserve">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27"/>
        <w:gridCol w:w="6120"/>
      </w:tblGrid>
      <w:tr w:rsidR="00B56181" w:rsidRPr="00C76EB9" w:rsidTr="00B56181">
        <w:trPr>
          <w:cantSplit/>
        </w:trPr>
        <w:tc>
          <w:tcPr>
            <w:tcW w:w="541" w:type="dxa"/>
            <w:tcBorders>
              <w:bottom w:val="nil"/>
            </w:tcBorders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b/>
                <w:sz w:val="22"/>
                <w:szCs w:val="22"/>
              </w:rPr>
            </w:pPr>
            <w:r w:rsidRPr="00C76EB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b/>
                <w:sz w:val="22"/>
                <w:szCs w:val="22"/>
              </w:rPr>
            </w:pPr>
            <w:r w:rsidRPr="00C76EB9">
              <w:rPr>
                <w:b/>
                <w:sz w:val="22"/>
                <w:szCs w:val="22"/>
              </w:rPr>
              <w:t>Nazwa komponentu, parametru lub cechy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b/>
                <w:sz w:val="22"/>
                <w:szCs w:val="22"/>
              </w:rPr>
            </w:pPr>
            <w:r w:rsidRPr="00C76EB9">
              <w:rPr>
                <w:b/>
                <w:sz w:val="22"/>
                <w:szCs w:val="22"/>
              </w:rPr>
              <w:t>Opis komponentu, parametru, cechy lub wymaganie minimalne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tcBorders>
              <w:top w:val="nil"/>
            </w:tcBorders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Rodzaj skanera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książkowy z głowicą skanującą umieszczoną ponad skanowanym obiektem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Tryby skanowania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Kolor – 24 bity, odcienie szarości – 8 bitów, </w:t>
            </w:r>
            <w:proofErr w:type="spellStart"/>
            <w:r w:rsidRPr="00C76EB9">
              <w:rPr>
                <w:sz w:val="22"/>
                <w:szCs w:val="22"/>
              </w:rPr>
              <w:t>bitonal</w:t>
            </w:r>
            <w:proofErr w:type="spellEnd"/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60032F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F</w:t>
            </w:r>
            <w:r w:rsidR="00B56181" w:rsidRPr="00C76EB9">
              <w:rPr>
                <w:sz w:val="22"/>
                <w:szCs w:val="22"/>
              </w:rPr>
              <w:t>ormat skanowanych obiektów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Minimum 594 x 420 mm (A2)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Przetwornik obrazu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Liniowy przetwornik analogowo-cyfrowy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Rozdzielczość optyczna urządzenia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Minimum </w:t>
            </w:r>
            <w:r w:rsidR="0060032F" w:rsidRPr="00C76EB9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 xml:space="preserve">400 </w:t>
            </w:r>
            <w:proofErr w:type="spellStart"/>
            <w:r w:rsidRPr="00C76EB9">
              <w:rPr>
                <w:sz w:val="22"/>
                <w:szCs w:val="22"/>
              </w:rPr>
              <w:t>dpi</w:t>
            </w:r>
            <w:proofErr w:type="spellEnd"/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Prędkość skanowania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Proces skanowania w kolorze (24 bit) obiektu o formacie A2 z rozdzielczością 200 </w:t>
            </w:r>
            <w:proofErr w:type="spellStart"/>
            <w:r w:rsidRPr="00C76EB9">
              <w:rPr>
                <w:sz w:val="22"/>
                <w:szCs w:val="22"/>
              </w:rPr>
              <w:t>dpi</w:t>
            </w:r>
            <w:proofErr w:type="spellEnd"/>
            <w:r w:rsidRPr="00C76EB9">
              <w:rPr>
                <w:sz w:val="22"/>
                <w:szCs w:val="22"/>
              </w:rPr>
              <w:t xml:space="preserve"> nie może trwać dłużej niż 2 s.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Szyba dociskowa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1963ED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wyposażony w ruchomą szybę dociskową, umożliwiającą dociśnięcie obu pagin dzieła, skanowanego</w:t>
            </w:r>
            <w:r w:rsidR="005F17B4">
              <w:rPr>
                <w:sz w:val="22"/>
                <w:szCs w:val="22"/>
              </w:rPr>
              <w:t xml:space="preserve"> w</w:t>
            </w:r>
            <w:r w:rsidRPr="00C76EB9">
              <w:rPr>
                <w:sz w:val="22"/>
                <w:szCs w:val="22"/>
              </w:rPr>
              <w:t xml:space="preserve"> trybie płaskim oraz w pozycji nie w pełni rozwartej (kąt rozwarcia nie większy niż 120</w:t>
            </w:r>
            <w:r w:rsidRPr="00C76EB9">
              <w:rPr>
                <w:rFonts w:ascii="Myriad Pro" w:hAnsi="Myriad Pro"/>
                <w:sz w:val="22"/>
                <w:szCs w:val="22"/>
              </w:rPr>
              <w:t xml:space="preserve">⁰). </w:t>
            </w:r>
            <w:r w:rsidRPr="00C76EB9">
              <w:rPr>
                <w:sz w:val="22"/>
                <w:szCs w:val="22"/>
              </w:rPr>
              <w:t>W celu realizacji powyższej funkcjonalności dopuszcza się wyposażeni</w:t>
            </w:r>
            <w:r w:rsidR="00D47F67">
              <w:rPr>
                <w:sz w:val="22"/>
                <w:szCs w:val="22"/>
              </w:rPr>
              <w:t>e</w:t>
            </w:r>
            <w:r w:rsidRPr="00C76EB9">
              <w:rPr>
                <w:sz w:val="22"/>
                <w:szCs w:val="22"/>
              </w:rPr>
              <w:t xml:space="preserve"> skanera w dwie szyby dociskowe, których wymiana jest czynnością operatorską</w:t>
            </w:r>
            <w:r w:rsidR="001963ED">
              <w:rPr>
                <w:sz w:val="22"/>
                <w:szCs w:val="22"/>
              </w:rPr>
              <w:t>. Skaner musi umożliwiać</w:t>
            </w:r>
            <w:r w:rsidR="001963ED" w:rsidRPr="001963ED">
              <w:rPr>
                <w:sz w:val="22"/>
                <w:szCs w:val="22"/>
              </w:rPr>
              <w:t xml:space="preserve"> skanowania zarówno przy użyciu jak i bez użycia szyby</w:t>
            </w:r>
            <w:r w:rsidR="001963ED">
              <w:t>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Stół roboczy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wyposażony w specjalny stół oraz układ optyczny umożliwiające skanowanie obiektów w pozycji płaskiej oraz w pozycji o kącie rozwarcia 120</w:t>
            </w:r>
            <w:r w:rsidRPr="00C76EB9">
              <w:rPr>
                <w:rFonts w:ascii="Calibri" w:hAnsi="Calibri"/>
                <w:sz w:val="22"/>
                <w:szCs w:val="22"/>
              </w:rPr>
              <w:t>⁰</w:t>
            </w:r>
            <w:r w:rsidR="00F94AB7">
              <w:rPr>
                <w:rFonts w:ascii="Calibri" w:hAnsi="Calibri"/>
                <w:sz w:val="22"/>
                <w:szCs w:val="22"/>
              </w:rPr>
              <w:t xml:space="preserve"> lub większym</w:t>
            </w:r>
            <w:r w:rsidRPr="00C76EB9">
              <w:rPr>
                <w:sz w:val="22"/>
                <w:szCs w:val="22"/>
              </w:rPr>
              <w:t xml:space="preserve">. </w:t>
            </w:r>
          </w:p>
          <w:p w:rsidR="00B56181" w:rsidRPr="00C76EB9" w:rsidRDefault="00B56181" w:rsidP="00F94AB7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Konstrukcja stołu roboczego musi zapewniać możliwość skanowania obu pagin rozwartego dzieła w pojedynczym cyklu skanowania, a rezultaty skanowania muszą być wolne od zniekształceń i zachowywać ostrość oraz geometrię zarówno przy pracy w trybie płaskim jak i w trybie 120</w:t>
            </w:r>
            <w:r w:rsidR="00F94AB7" w:rsidRPr="00C76EB9">
              <w:rPr>
                <w:rFonts w:ascii="Calibri" w:hAnsi="Calibri"/>
                <w:sz w:val="22"/>
                <w:szCs w:val="22"/>
              </w:rPr>
              <w:t>⁰</w:t>
            </w:r>
            <w:r w:rsidR="00F94AB7" w:rsidRPr="00F94AB7">
              <w:rPr>
                <w:sz w:val="22"/>
                <w:szCs w:val="22"/>
              </w:rPr>
              <w:t xml:space="preserve"> lub większym</w:t>
            </w:r>
            <w:r w:rsidRPr="00C76EB9">
              <w:rPr>
                <w:sz w:val="22"/>
                <w:szCs w:val="22"/>
              </w:rPr>
              <w:t>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Układ optyczny</w:t>
            </w:r>
          </w:p>
        </w:tc>
        <w:tc>
          <w:tcPr>
            <w:tcW w:w="6120" w:type="dxa"/>
            <w:shd w:val="clear" w:color="auto" w:fill="auto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Układ optyczny skanera musi umożliwiać skanowanie w trybie płaskim oraz w trybie V (120</w:t>
            </w:r>
            <w:r w:rsidRPr="00C76EB9">
              <w:rPr>
                <w:rFonts w:ascii="Calibri" w:hAnsi="Calibri"/>
                <w:sz w:val="22"/>
                <w:szCs w:val="22"/>
              </w:rPr>
              <w:t>⁰</w:t>
            </w:r>
            <w:r w:rsidR="00F94AB7">
              <w:rPr>
                <w:rFonts w:ascii="Calibri" w:hAnsi="Calibri"/>
                <w:sz w:val="22"/>
                <w:szCs w:val="22"/>
              </w:rPr>
              <w:t xml:space="preserve"> lub </w:t>
            </w:r>
            <w:r w:rsidR="00F94AB7" w:rsidRPr="00F94AB7">
              <w:rPr>
                <w:sz w:val="22"/>
                <w:szCs w:val="22"/>
              </w:rPr>
              <w:t>większym</w:t>
            </w:r>
            <w:r w:rsidRPr="00C76EB9">
              <w:rPr>
                <w:sz w:val="22"/>
                <w:szCs w:val="22"/>
              </w:rPr>
              <w:t>). Ponadto w każdym z wyżej wymienionych trybów skanowania - musi umożliwiać skanowanie obu pagin rozwartego dzieła podczas tego samego cyklu skanowania, a rezultaty skanowania muszą być wolne od zniekształceń i zachowywać ostrość oraz geometrię stron skanowanego obiektu. Nie dopuszcza się rozwiązań, które do zeskanowania prawej i lewej paginy rozwartego dzieła wymagają dwóch (lub więcej), niezależnych cykli skanowania.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Interfejs fizyczny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wyposażony w interfejs komunikacyjny 1Gb Fast Ethernet</w:t>
            </w:r>
            <w:r w:rsidR="0060032F" w:rsidRPr="00C76EB9">
              <w:rPr>
                <w:sz w:val="22"/>
                <w:szCs w:val="22"/>
              </w:rPr>
              <w:t xml:space="preserve"> lub szybszy</w:t>
            </w:r>
            <w:r w:rsidRPr="00C76EB9">
              <w:rPr>
                <w:sz w:val="22"/>
                <w:szCs w:val="22"/>
              </w:rPr>
              <w:t>, umożliwiający bezpośredni dostęp do pełnej funkcjonalności urządzenia z aplikacji klienckich posadowionych na dowolnych stacjach komputerowych pracujących w danym segmencie sieci, za pośrednictwem protokołu TCP/IP.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Interfejsy użytkownika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wyposażony w panel sterujący umożliwiający operatorowi dostęp do pełnej funkcjonalności urządzenia bez konieczności stosowania jakichkolwiek komputerów zewnętrznych.</w:t>
            </w:r>
          </w:p>
          <w:p w:rsidR="00B56181" w:rsidRPr="00C76EB9" w:rsidRDefault="0060032F" w:rsidP="0060032F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Oferowany sprzęt </w:t>
            </w:r>
            <w:r w:rsidR="00B56181" w:rsidRPr="00C76EB9">
              <w:rPr>
                <w:sz w:val="22"/>
                <w:szCs w:val="22"/>
              </w:rPr>
              <w:t>musi umożliwiać dostęp do interfejsu użytkownika przez przeglądarkę WWW.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Dystrybucja plików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umożliwiać dystrybucję plików z obrazami:</w:t>
            </w:r>
          </w:p>
          <w:p w:rsidR="00B56181" w:rsidRPr="00C76EB9" w:rsidRDefault="00B56181" w:rsidP="00B56181">
            <w:pPr>
              <w:numPr>
                <w:ilvl w:val="0"/>
                <w:numId w:val="33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bezpośrednio na wskazany udział sieciowy,</w:t>
            </w:r>
          </w:p>
          <w:p w:rsidR="00B56181" w:rsidRPr="00C76EB9" w:rsidRDefault="00B56181" w:rsidP="00B56181">
            <w:pPr>
              <w:numPr>
                <w:ilvl w:val="0"/>
                <w:numId w:val="33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bezpośrednio do wskazanej lokalizacji na serwerze FTP,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Obsługa zewnętrznych nośników pamięci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1963ED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musi być wyposażony </w:t>
            </w:r>
            <w:r w:rsidR="001963ED">
              <w:rPr>
                <w:sz w:val="22"/>
                <w:szCs w:val="22"/>
              </w:rPr>
              <w:t xml:space="preserve">porty USB oraz </w:t>
            </w:r>
            <w:r w:rsidRPr="00C76EB9">
              <w:rPr>
                <w:sz w:val="22"/>
                <w:szCs w:val="22"/>
              </w:rPr>
              <w:t>umożliwiać skanowanie i zapis rezultatów bezpośrednio na zewnętrzne nośniki USB (pendrive, inne urządzenie magazynujące USB) bez konieczności komunikacji z jakimkolwiek komputerem zewnętrznym.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Oświetlenie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zapewniać oświetlenie oryginału zimnym światłem LED nie zawierającym promieniowania UV oraz IR.</w:t>
            </w:r>
          </w:p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wyposażony w oświetlenie diodowe, ze źródłami umieszczonymi w głowicy urządzenia, o niskim poborze energii, oświetlające wyłącznie skanowany fragment obiektu, minimalizujące czas naświetlania oryginału.</w:t>
            </w:r>
          </w:p>
        </w:tc>
      </w:tr>
      <w:tr w:rsidR="00B56181" w:rsidRPr="00C76EB9" w:rsidTr="00B56181"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Korekcja obrazów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musi automatycznie rozpoznawać format skanowanego obiektu i zwracać obraz w postaci wykadrowanej. Funkcja </w:t>
            </w:r>
            <w:r w:rsidRPr="00C76EB9">
              <w:rPr>
                <w:sz w:val="22"/>
                <w:szCs w:val="22"/>
              </w:rPr>
              <w:lastRenderedPageBreak/>
              <w:t>kadrowania musi umożliwiać zapis obrazu z uwzględnieniem marginesu o szerokości definiowanej przez użytkownika skanera.</w:t>
            </w:r>
          </w:p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umożliwiać automatyczną korekcję zniekształceń geometrii obrazów wynikających z krzywizny rozłożonych pagin książki.</w:t>
            </w:r>
          </w:p>
        </w:tc>
      </w:tr>
      <w:tr w:rsidR="00B56181" w:rsidRPr="00C76EB9" w:rsidTr="00B56181"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</w:t>
            </w:r>
          </w:p>
        </w:tc>
        <w:tc>
          <w:tcPr>
            <w:tcW w:w="6120" w:type="dxa"/>
            <w:shd w:val="clear" w:color="auto" w:fill="auto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dostarczony wraz z oprogramowaniem do skanowania i obróbki plików z obrazami.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umożliwiać automatyzację czynności związanych ze skanowaniem, obróbką obrazów cyfrowych oraz ich dystrybucją i zapisem.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Architektura oprogramowania musi zapewnić Zamawiającemu możliwość wprowadzania obiektów cyfrowych do systemu, poprzez skanowanie lub import, przetwarzania i obróbki obrazów oraz kontroli poprawności wykonania poszczególnych czynności. 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posiadać interfejs użytkownika w języku polskim i umożliwiać współpracę z różnorodnymi urządzeniami do pozyskiwania obrazów: skaner płaski, aparat cyfrowy, skaner dziełowy w celu łączenia w jedno zadanie obrazów pochodzących z różnych źródeł.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zapewniać przepływ oraz kontrolę wprowadzonych obiektów od momentu ich zeskanowania lub importu, przez obróbkę, konwersję</w:t>
            </w:r>
            <w:r w:rsidRPr="00C76EB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B19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>kontrolę jakości aż do ostatecznego zapisu pożądanych rezultatów.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Wszelkie operacje na obrazach realizowane przez operatorów lub system automatycznie muszą odbywać się w taki sposób aby, w przypadku negatywnego wyniku kontroli jakościowej, nie było konieczności powtórnego wprowadzania do systemu obiektów cyfrowych.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umożliwiać przechowywanie i wykorzystanie w procesie digitalizacji metadanych: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metadanych bibliograficznych skanowanych obiektów;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metadanych technicznych związanych z architekturą procesu digitalizacji;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metadanych związanych z dystrybucją dokumentów elektronicznych;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umożliwiać definiowanie różnych schematów w ramach procesu digitalizacji oraz realizować proces zgodnie z zawartymi w schematach założeniami. W ramach schematu musi być możliwe wykorzystanie poniższych czynności oraz ustalenie ich porządku w procesie: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stworzenie zadania;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skanowanie;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import obrazów;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przetwarzanie obrazu;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eksport plików;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przekazanie obiektu do narzędzi zewnętrznych;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kontrola jakości;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zapis rezultatów.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zapewniać: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automatyczną detekcję krawędzi strony zeskanowanego obiektu;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lastRenderedPageBreak/>
              <w:t>automatyczną analizę logiczną zawartości strony na poziomie rozmiaru strony, wielkości marginesów, wyrównania kolumn z treścią itp.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automatyczną detekcję koloru tła skanowanego obiektu;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automatyczną detekcję linii podziału pagin (dotyczy obrazów zawierających dwie sąsiadujące ze sobą paginy skanowanego dzieła)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musi umożliwiać wykonywanie operacji na obrazach: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skalowanie obrazów;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zarządzanie kolorem w oparciu o standard ICC;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konwersję formatów plików;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konwersję obrazów do postaci monochromatycznej;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regulację jasności oraz kontrastu;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wyostrzanie;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obrót;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prostowanie;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kadrowanie;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podział obrazów na pojedyncze paginy wraz z możliwością zmiany kolejności pojedynczych stron;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musi zapewniać możliwość zapisu zeskanowanych obrazów w formatach: jpg, jpg2000, </w:t>
            </w:r>
            <w:proofErr w:type="spellStart"/>
            <w:r w:rsidRPr="00C76EB9">
              <w:rPr>
                <w:sz w:val="22"/>
                <w:szCs w:val="22"/>
              </w:rPr>
              <w:t>tiff</w:t>
            </w:r>
            <w:proofErr w:type="spellEnd"/>
            <w:r w:rsidRPr="00C76EB9">
              <w:rPr>
                <w:sz w:val="22"/>
                <w:szCs w:val="22"/>
              </w:rPr>
              <w:t xml:space="preserve">, </w:t>
            </w:r>
            <w:r w:rsidR="006B19D8">
              <w:rPr>
                <w:sz w:val="22"/>
                <w:szCs w:val="22"/>
              </w:rPr>
              <w:br/>
            </w:r>
            <w:proofErr w:type="spellStart"/>
            <w:r w:rsidRPr="00C76EB9">
              <w:rPr>
                <w:sz w:val="22"/>
                <w:szCs w:val="22"/>
              </w:rPr>
              <w:t>tiff</w:t>
            </w:r>
            <w:proofErr w:type="spellEnd"/>
            <w:r w:rsidRPr="00C76EB9">
              <w:rPr>
                <w:sz w:val="22"/>
                <w:szCs w:val="22"/>
              </w:rPr>
              <w:t xml:space="preserve"> G4, </w:t>
            </w:r>
            <w:proofErr w:type="spellStart"/>
            <w:r w:rsidRPr="00C76EB9">
              <w:rPr>
                <w:sz w:val="22"/>
                <w:szCs w:val="22"/>
              </w:rPr>
              <w:t>png</w:t>
            </w:r>
            <w:proofErr w:type="spellEnd"/>
            <w:r w:rsidRPr="00C76EB9">
              <w:rPr>
                <w:sz w:val="22"/>
                <w:szCs w:val="22"/>
              </w:rPr>
              <w:t>, pdf, pdf/a.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musi zapewniać możliwość tworzenia i zapisywania różnych schematów obsługi procesu digitalizacji. W ramach schematu musi być możliwe tworzenie zestawów czynności związanych z realizacją procesów: modyfikacji obrazów, kontroli jakości, konwersji formatów, indeksowania, dystrybucji i zapisu plików oraz nadawanie czynnościom atrybutów wykonania automatycznego lub pod nadzorem operatora. </w:t>
            </w: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Narzędzie musi umożliwiać automatyzację wykonywania czynności zdefiniowanych w procesie jako automatyczne i łączyć je w ramach danego schematu z czynnościami wykonywanymi pod kontrolą operatora.</w:t>
            </w:r>
          </w:p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</w:p>
          <w:p w:rsidR="00B56181" w:rsidRPr="00C76EB9" w:rsidRDefault="00B56181" w:rsidP="00B56181">
            <w:pPr>
              <w:spacing w:before="60" w:after="60"/>
              <w:ind w:left="709" w:hanging="709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 ramach czynności automatycznych muszą być wykonywane: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automatyczna detekcja krawędzi strony zeskanowanego obiektu;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automatyczna analiza logiczna zawartości strony na poziomie rozmiaru strony, wielkości marginesów, wyrównania kolumn z treścią itp.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automatyczna detekcja koloru tła skanowanego obiektu;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automatyczna detekcja linii podziału pagin (dotyczy obrazów zawierających dwie sąsiadujące ze sobą paginy skanowanego dzieła )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podział obrazów na pojedyncze paginy wraz z możliwością zmiany kolejności pojedynczych stron;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automatyczne kadrowanie w oparciu o analizę zawartości obrazu;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konwersja formatów wyjściowych plików;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lastRenderedPageBreak/>
              <w:t>tworzenie struktury katalogów i nazw plików wynikowych w oparciu o przechowywane w środowisku metadane;</w:t>
            </w:r>
          </w:p>
          <w:p w:rsidR="00B56181" w:rsidRPr="00C76EB9" w:rsidRDefault="00B56181" w:rsidP="00B56181">
            <w:pPr>
              <w:spacing w:before="60" w:after="60"/>
              <w:ind w:left="754"/>
              <w:rPr>
                <w:sz w:val="22"/>
                <w:szCs w:val="22"/>
              </w:rPr>
            </w:pPr>
          </w:p>
          <w:p w:rsidR="00B56181" w:rsidRPr="00C76EB9" w:rsidRDefault="00B56181" w:rsidP="00B56181">
            <w:pPr>
              <w:spacing w:before="60" w:after="60"/>
              <w:ind w:left="709" w:hanging="709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 ramach czynności pod nadzorem operatora musi być możliwość dokonywania: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oceny jakościowej rezultatów operacji automatycznych;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wybiórczej oceny jakościowej rezultatów operacji automatycznych na podstawie zadanych parametrów oceny</w:t>
            </w:r>
          </w:p>
          <w:p w:rsidR="00B56181" w:rsidRPr="00C76EB9" w:rsidRDefault="00B56181" w:rsidP="00B56181">
            <w:pPr>
              <w:spacing w:before="60" w:after="60"/>
              <w:ind w:left="360"/>
              <w:rPr>
                <w:sz w:val="22"/>
                <w:szCs w:val="22"/>
              </w:rPr>
            </w:pPr>
          </w:p>
          <w:p w:rsidR="00B56181" w:rsidRPr="00C76EB9" w:rsidRDefault="00B56181" w:rsidP="00B56181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musi oferować narzędzia wspomagające proces kontroli operacji wykonywanych na obiektach cyfrowych. 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Podczas operacji automatycznego kadrowania zeskanowanego dzieła, na podstawie analizy wyliczonych rozmiarów stron, oprogramowanie musi prezentować operatorowi rozkład wyliczonych rozmiarów strony w celu dokonania weryfikacji tylko obiektów znacznie odbiegających od średniej;</w:t>
            </w:r>
          </w:p>
          <w:p w:rsidR="00B56181" w:rsidRPr="00C76EB9" w:rsidRDefault="00B56181" w:rsidP="00B56181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Podczas operacji automatycznego prostowania stron, na podstawie analizy wyliczonego kąta korekty, oprogramowanie musi wskazywać operatorowi rozkład wyliczonych wartości kąta w celu dokonania weryfikacji tylko obiektów znacznie odbiegających od średniej;</w:t>
            </w:r>
          </w:p>
          <w:p w:rsidR="00B56181" w:rsidRPr="00C76EB9" w:rsidRDefault="00B56181" w:rsidP="00B56181">
            <w:pPr>
              <w:rPr>
                <w:sz w:val="22"/>
                <w:szCs w:val="22"/>
              </w:rPr>
            </w:pPr>
          </w:p>
        </w:tc>
      </w:tr>
      <w:tr w:rsidR="00B56181" w:rsidRPr="00C76EB9" w:rsidTr="00B56181"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Gwarancja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musi być objęty co najmniej 36 miesięczną gwarancją, realizowaną przez producenta sprzętu lub autoryzowanego przedstawiciela w ramach której zapewnione mają być:</w:t>
            </w:r>
          </w:p>
          <w:p w:rsidR="00B56181" w:rsidRPr="00C76EB9" w:rsidRDefault="00B56181" w:rsidP="00B56181">
            <w:pPr>
              <w:numPr>
                <w:ilvl w:val="0"/>
                <w:numId w:val="34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naprawa sprzętu w miejscu instalacji,</w:t>
            </w:r>
          </w:p>
          <w:p w:rsidR="00B56181" w:rsidRPr="00C76EB9" w:rsidRDefault="00B56181" w:rsidP="00B56181">
            <w:pPr>
              <w:numPr>
                <w:ilvl w:val="0"/>
                <w:numId w:val="34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wsparcie telefoniczne oraz mailowe w godzinach pracy (bez ograniczeń co do ilości).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Dostawa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Urządzenie zostanie dostarczone wraz z dokumentacją w języku polskim (komplet instrukcji oraz podręcznik użytkownika oprogramowania).</w:t>
            </w:r>
          </w:p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Dostawa urządzenia musi obejmować: instalację i konfigurację sprzęt</w:t>
            </w:r>
            <w:r w:rsidR="006B19D8">
              <w:rPr>
                <w:sz w:val="22"/>
                <w:szCs w:val="22"/>
              </w:rPr>
              <w:t>u oraz szkolenie dla użytkowników</w:t>
            </w:r>
            <w:r w:rsidRPr="00C76EB9">
              <w:rPr>
                <w:sz w:val="22"/>
                <w:szCs w:val="22"/>
              </w:rPr>
              <w:t xml:space="preserve"> w zakresie jego obsługi. </w:t>
            </w:r>
          </w:p>
        </w:tc>
      </w:tr>
      <w:tr w:rsidR="00B56181" w:rsidRPr="00C76EB9" w:rsidTr="00B56181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B56181" w:rsidRPr="00C76EB9" w:rsidRDefault="00B56181" w:rsidP="00B56181">
            <w:pPr>
              <w:numPr>
                <w:ilvl w:val="0"/>
                <w:numId w:val="35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Wsparcie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6181" w:rsidRPr="00C76EB9" w:rsidRDefault="00B56181" w:rsidP="00B5618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 okresie obowiązywania gwarancji, Wykonawca musi zapewnić:</w:t>
            </w:r>
          </w:p>
          <w:p w:rsidR="00B56181" w:rsidRPr="00C76EB9" w:rsidRDefault="00B56181" w:rsidP="00B56181">
            <w:pPr>
              <w:numPr>
                <w:ilvl w:val="0"/>
                <w:numId w:val="36"/>
              </w:num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wsparcie dla operatorów w zakresie konfiguracji,</w:t>
            </w:r>
          </w:p>
          <w:p w:rsidR="00B56181" w:rsidRPr="00C76EB9" w:rsidRDefault="00B56181" w:rsidP="00B56181">
            <w:pPr>
              <w:numPr>
                <w:ilvl w:val="0"/>
                <w:numId w:val="36"/>
              </w:num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dostęp do aktualizacji oprogramowania wewnętrznego skanera</w:t>
            </w:r>
          </w:p>
        </w:tc>
      </w:tr>
    </w:tbl>
    <w:p w:rsidR="00B56181" w:rsidRPr="00C76EB9" w:rsidRDefault="00B56181" w:rsidP="00B56181">
      <w:pPr>
        <w:pStyle w:val="Nagwek"/>
        <w:spacing w:line="360" w:lineRule="auto"/>
        <w:ind w:left="181"/>
        <w:jc w:val="both"/>
      </w:pPr>
    </w:p>
    <w:p w:rsidR="00254B0E" w:rsidRPr="00C76EB9" w:rsidRDefault="00C16298" w:rsidP="00254B0E">
      <w:pPr>
        <w:numPr>
          <w:ilvl w:val="0"/>
          <w:numId w:val="1"/>
        </w:numPr>
        <w:spacing w:line="360" w:lineRule="auto"/>
        <w:jc w:val="both"/>
      </w:pPr>
      <w:r w:rsidRPr="00C76EB9">
        <w:t>Wykonawca, którego oferta zostanie wybrana jako najkorzystniejsza</w:t>
      </w:r>
      <w:r w:rsidR="00D47F67">
        <w:t>,</w:t>
      </w:r>
      <w:r w:rsidRPr="00C76EB9">
        <w:t xml:space="preserve"> zobowiązany będzie podać </w:t>
      </w:r>
      <w:r w:rsidR="00064E48" w:rsidRPr="00C76EB9">
        <w:t xml:space="preserve">pisemnie </w:t>
      </w:r>
      <w:r w:rsidRPr="00C76EB9">
        <w:t xml:space="preserve">przed przystąpieniem do wykonania zamówienia, nazwy albo imiona i nazwiska oraz dane kontaktowe podwykonawców i osób do kontaktu z nimi. Wykonawca zobowiązany będzie także do </w:t>
      </w:r>
      <w:r w:rsidR="00064E48" w:rsidRPr="00C76EB9">
        <w:t xml:space="preserve">pisemnego </w:t>
      </w:r>
      <w:r w:rsidRPr="00C76EB9">
        <w:t>powiadamian</w:t>
      </w:r>
      <w:r w:rsidR="00AD281E" w:rsidRPr="00C76EB9">
        <w:t>ia Z</w:t>
      </w:r>
      <w:r w:rsidRPr="00C76EB9">
        <w:t>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254B0E" w:rsidRPr="00C76EB9" w:rsidRDefault="00254B0E" w:rsidP="00254B0E">
      <w:pPr>
        <w:numPr>
          <w:ilvl w:val="0"/>
          <w:numId w:val="1"/>
        </w:numPr>
        <w:spacing w:line="360" w:lineRule="auto"/>
        <w:jc w:val="both"/>
      </w:pPr>
      <w:r w:rsidRPr="004115FF">
        <w:t>Ustalenia ogólne dotyczące przedmiotu zamówienia</w:t>
      </w:r>
      <w:r w:rsidRPr="00C76EB9">
        <w:t>: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5.1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>Zamawiający nie przewiduje możliwości udzielenia zamówień, o których mowa w art. 67 ust. 1 pkt. 7.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5.2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rozliczenia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w walutach obcych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5.3 Zamawiający nie przewiduje aukcji elektronicznej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Zamawiający nie przewiduje zwrotu kosztów udziału w postępowaniu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7B70" w:rsidRPr="00C76EB9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5.5 Zamawiający nie dopuszcza składania ofert częściowych i wariantowych.</w:t>
      </w:r>
    </w:p>
    <w:p w:rsidR="00453B23" w:rsidRPr="00150D44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5.6 Zamawiający n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zawarcia 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>umowy ramowej.</w:t>
      </w:r>
    </w:p>
    <w:p w:rsidR="00AB7B70" w:rsidRPr="00150D44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>5.7 Zamawiający nie przewiduje udzielania zaliczek</w:t>
      </w:r>
      <w:r w:rsidR="006B19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0145" w:rsidRPr="00C76EB9" w:rsidRDefault="00BF0CB3" w:rsidP="00222F6D">
      <w:pPr>
        <w:numPr>
          <w:ilvl w:val="0"/>
          <w:numId w:val="1"/>
        </w:numPr>
        <w:spacing w:line="360" w:lineRule="auto"/>
        <w:jc w:val="both"/>
      </w:pPr>
      <w:r w:rsidRPr="00C76EB9">
        <w:t>Termin</w:t>
      </w:r>
      <w:r w:rsidRPr="00C76EB9">
        <w:rPr>
          <w:color w:val="000000"/>
        </w:rPr>
        <w:t xml:space="preserve"> wykonania zamówienia: </w:t>
      </w:r>
    </w:p>
    <w:p w:rsidR="009B0145" w:rsidRPr="00C76EB9" w:rsidRDefault="009B0145" w:rsidP="00DF39E2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76EB9">
        <w:t>Za</w:t>
      </w:r>
      <w:r w:rsidRPr="00C76EB9">
        <w:rPr>
          <w:color w:val="000000"/>
        </w:rPr>
        <w:t>mawiający wymaga aby zamówienie zostało zrealizowane w terminie</w:t>
      </w:r>
      <w:r w:rsidR="00373744" w:rsidRPr="00C76EB9">
        <w:rPr>
          <w:color w:val="000000"/>
        </w:rPr>
        <w:t xml:space="preserve"> </w:t>
      </w:r>
      <w:r w:rsidR="004D6292" w:rsidRPr="00C76EB9">
        <w:rPr>
          <w:color w:val="000000"/>
        </w:rPr>
        <w:t>do 6 tygodni licząc od dnia podpisania umowy.</w:t>
      </w:r>
    </w:p>
    <w:p w:rsidR="004A0FCE" w:rsidRPr="00C76EB9" w:rsidRDefault="00313FA3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76EB9">
        <w:t>Opis warunków udziału w postępowaniu:</w:t>
      </w:r>
    </w:p>
    <w:p w:rsidR="001574F6" w:rsidRPr="00C76EB9" w:rsidRDefault="001574F6" w:rsidP="001574F6">
      <w:pPr>
        <w:pStyle w:val="Tekstpodstawowy"/>
        <w:spacing w:line="360" w:lineRule="auto"/>
        <w:ind w:left="180"/>
        <w:jc w:val="both"/>
      </w:pPr>
      <w:r w:rsidRPr="00C76EB9">
        <w:t xml:space="preserve">O udzielenie zamówienia mogą ubiegać się Wykonawcy, którzy: </w:t>
      </w:r>
    </w:p>
    <w:p w:rsidR="001574F6" w:rsidRPr="00C76EB9" w:rsidRDefault="0063066D" w:rsidP="00DF39E2">
      <w:pPr>
        <w:pStyle w:val="Tekstpodstawowy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C76EB9">
        <w:rPr>
          <w:u w:val="single"/>
        </w:rPr>
        <w:t>Nie podlegają wykluczeniu</w:t>
      </w:r>
    </w:p>
    <w:p w:rsidR="00D544FF" w:rsidRPr="00C76EB9" w:rsidRDefault="00D544FF" w:rsidP="00D544FF">
      <w:pPr>
        <w:pStyle w:val="Tekstpodstawowy"/>
        <w:spacing w:line="360" w:lineRule="auto"/>
        <w:ind w:left="851"/>
        <w:jc w:val="both"/>
      </w:pPr>
      <w:r w:rsidRPr="00C76EB9">
        <w:t>1</w:t>
      </w:r>
      <w:r w:rsidR="00C74367" w:rsidRPr="00C76EB9">
        <w:t>.1</w:t>
      </w:r>
      <w:r w:rsidRPr="00C76EB9">
        <w:t>) Z postępowania o udzi</w:t>
      </w:r>
      <w:r w:rsidR="00AD281E" w:rsidRPr="00C76EB9">
        <w:t>elenie zamówienia wyklucza się W</w:t>
      </w:r>
      <w:r w:rsidRPr="00C76EB9">
        <w:t>ykonawców spełniających którąkolwiek z przesłanek określonych w art. 24 ust. 1 pkt 12-23 us</w:t>
      </w:r>
      <w:r w:rsidR="006B19D8">
        <w:t>tawy Prawo zamówień publicznych.</w:t>
      </w:r>
    </w:p>
    <w:p w:rsidR="00D544FF" w:rsidRPr="00C76EB9" w:rsidRDefault="00C74367" w:rsidP="00740311">
      <w:pPr>
        <w:pStyle w:val="Tekstpodstawowy"/>
        <w:spacing w:line="360" w:lineRule="auto"/>
        <w:ind w:left="1134" w:hanging="284"/>
        <w:jc w:val="both"/>
        <w:rPr>
          <w:color w:val="FF0000"/>
        </w:rPr>
      </w:pPr>
      <w:r w:rsidRPr="00C76EB9">
        <w:t>1.2</w:t>
      </w:r>
      <w:r w:rsidR="00740311" w:rsidRPr="00C76EB9">
        <w:t>)</w:t>
      </w:r>
      <w:r w:rsidRPr="00C76EB9">
        <w:t xml:space="preserve"> </w:t>
      </w:r>
      <w:r w:rsidR="00D544FF" w:rsidRPr="00C76EB9">
        <w:t>Z postęp</w:t>
      </w:r>
      <w:r w:rsidR="00AD281E" w:rsidRPr="00C76EB9">
        <w:t>owania o udzielenie zamówienia Z</w:t>
      </w:r>
      <w:r w:rsidR="00D544FF" w:rsidRPr="00C76EB9">
        <w:t xml:space="preserve">amawiający może na podstawie art. 24 ust 5 </w:t>
      </w:r>
      <w:r w:rsidR="00020623" w:rsidRPr="00C76EB9">
        <w:t>pkt:</w:t>
      </w:r>
      <w:r w:rsidR="00020623" w:rsidRPr="00C76EB9">
        <w:rPr>
          <w:color w:val="FF0000"/>
        </w:rPr>
        <w:t xml:space="preserve"> </w:t>
      </w:r>
      <w:r w:rsidR="00020623" w:rsidRPr="00C76EB9">
        <w:t xml:space="preserve">1, 2, 4, 8 </w:t>
      </w:r>
      <w:r w:rsidR="00AD281E" w:rsidRPr="00C76EB9">
        <w:t>wykluczyć W</w:t>
      </w:r>
      <w:r w:rsidR="00D544FF" w:rsidRPr="00C76EB9">
        <w:t>ykonawcę:</w:t>
      </w:r>
    </w:p>
    <w:p w:rsidR="00D544FF" w:rsidRPr="00C76EB9" w:rsidRDefault="00D544FF" w:rsidP="007E764C">
      <w:pPr>
        <w:pStyle w:val="Tekstpodstawowy"/>
        <w:tabs>
          <w:tab w:val="left" w:pos="2410"/>
        </w:tabs>
        <w:spacing w:line="360" w:lineRule="auto"/>
        <w:ind w:left="1701"/>
        <w:jc w:val="both"/>
      </w:pPr>
      <w:r w:rsidRPr="00C76EB9">
        <w:t>1</w:t>
      </w:r>
      <w:r w:rsidR="00020623" w:rsidRPr="00C76EB9">
        <w:t>.2.1</w:t>
      </w:r>
      <w:r w:rsidRPr="00C76EB9">
        <w:t>)</w:t>
      </w:r>
      <w:r w:rsidRPr="00C76EB9"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</w:t>
      </w:r>
      <w:r w:rsidR="00064E48" w:rsidRPr="00C76EB9">
        <w:t xml:space="preserve">trukturyzacyjne </w:t>
      </w:r>
      <w:r w:rsidR="00AD281E" w:rsidRPr="00C76EB9">
        <w:rPr>
          <w:color w:val="000000"/>
        </w:rPr>
        <w:t>(</w:t>
      </w:r>
      <w:proofErr w:type="spellStart"/>
      <w:r w:rsidR="00AD281E" w:rsidRPr="00C76EB9">
        <w:rPr>
          <w:color w:val="000000"/>
        </w:rPr>
        <w:t>t.</w:t>
      </w:r>
      <w:r w:rsidR="00064E48" w:rsidRPr="00C76EB9">
        <w:rPr>
          <w:color w:val="000000"/>
        </w:rPr>
        <w:t>j</w:t>
      </w:r>
      <w:proofErr w:type="spellEnd"/>
      <w:r w:rsidR="00AD281E" w:rsidRPr="00C76EB9">
        <w:rPr>
          <w:color w:val="000000"/>
        </w:rPr>
        <w:t>.</w:t>
      </w:r>
      <w:r w:rsidR="00AD281E" w:rsidRPr="00C76EB9">
        <w:t xml:space="preserve"> Dz. U. z 2017 roku poz.</w:t>
      </w:r>
      <w:r w:rsidR="00064E48" w:rsidRPr="00C76EB9">
        <w:t xml:space="preserve"> 1508</w:t>
      </w:r>
      <w:r w:rsidR="00AD281E" w:rsidRPr="00C76EB9">
        <w:t xml:space="preserve">, z </w:t>
      </w:r>
      <w:proofErr w:type="spellStart"/>
      <w:r w:rsidR="00AD281E" w:rsidRPr="00C76EB9">
        <w:t>póź</w:t>
      </w:r>
      <w:r w:rsidRPr="00C76EB9">
        <w:t>n</w:t>
      </w:r>
      <w:proofErr w:type="spellEnd"/>
      <w:r w:rsidR="00AD281E" w:rsidRPr="00C76EB9">
        <w:t>.</w:t>
      </w:r>
      <w:r w:rsidRPr="00C76EB9">
        <w:t xml:space="preserve"> zm.) lub którego u</w:t>
      </w:r>
      <w:r w:rsidR="00AD281E" w:rsidRPr="00C76EB9">
        <w:t>padłość ogłoszono, z wyjątkiem W</w:t>
      </w:r>
      <w:r w:rsidRPr="00C76EB9"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064E48" w:rsidRPr="00C76EB9">
        <w:t>rawo upadłościowe (Dz. U. z 2017 r. poz. 2</w:t>
      </w:r>
      <w:r w:rsidRPr="00C76EB9">
        <w:t>3</w:t>
      </w:r>
      <w:r w:rsidR="00064E48" w:rsidRPr="00C76EB9">
        <w:t>44</w:t>
      </w:r>
      <w:r w:rsidRPr="00C76EB9">
        <w:t xml:space="preserve">, z </w:t>
      </w:r>
      <w:proofErr w:type="spellStart"/>
      <w:r w:rsidRPr="00C76EB9">
        <w:t>późn</w:t>
      </w:r>
      <w:proofErr w:type="spellEnd"/>
      <w:r w:rsidRPr="00C76EB9">
        <w:t>. zm.);</w:t>
      </w:r>
    </w:p>
    <w:p w:rsidR="00020623" w:rsidRPr="00C76EB9" w:rsidRDefault="00020623" w:rsidP="00740311">
      <w:pPr>
        <w:pStyle w:val="Tekstpodstawowy"/>
        <w:spacing w:line="360" w:lineRule="auto"/>
        <w:ind w:left="1701"/>
        <w:jc w:val="both"/>
        <w:rPr>
          <w:color w:val="FF0000"/>
        </w:rPr>
      </w:pPr>
      <w:r w:rsidRPr="00C76EB9">
        <w:t xml:space="preserve">1.2.2) który w sposób zawiniony poważnie naruszył obowiązki zawodowe, co podważa jego </w:t>
      </w:r>
      <w:r w:rsidR="00AD281E" w:rsidRPr="00C76EB9">
        <w:t>uczciwość, w szczególności gdy W</w:t>
      </w:r>
      <w:r w:rsidRPr="00C76EB9">
        <w:t>ykonawca w wyniku zamierzonego działania lub rażącego niedbalstwa nie wykonał lub nienal</w:t>
      </w:r>
      <w:r w:rsidR="00AD281E" w:rsidRPr="00C76EB9">
        <w:t>eżycie wykonał  zamówienie, co Z</w:t>
      </w:r>
      <w:r w:rsidRPr="00C76EB9">
        <w:t>amawiający jest w stanie wykazać za pomocą stosownych środków dowodowych.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lastRenderedPageBreak/>
        <w:t>1.2.3</w:t>
      </w:r>
      <w:r w:rsidR="005F2EA9" w:rsidRPr="00A93C9A">
        <w:t xml:space="preserve">) </w:t>
      </w:r>
      <w:r w:rsidR="00435CB8">
        <w:t>który</w:t>
      </w:r>
      <w:r w:rsidR="00D544FF" w:rsidRPr="00A93C9A">
        <w:t xml:space="preserve"> z przyczyn leżących po jego stronie, nie wykonał albo nienależycie wykonał w istotnym stopniu wcześniejszą umowę w sprawie zamówienia publicznego</w:t>
      </w:r>
      <w:r w:rsidR="00AD281E" w:rsidRPr="00A93C9A">
        <w:t xml:space="preserve"> lub umowę koncesji, zawartą z Z</w:t>
      </w:r>
      <w:r w:rsidR="00D544FF" w:rsidRPr="00A93C9A">
        <w:t>amawiającym, o którym mowa w art. 3 ust. 1 pkt 1-4, co doprowadziło do rozwiązania umowy lub zasądzenia odszkodowania;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t>1.2.4</w:t>
      </w:r>
      <w:r w:rsidR="00D544FF" w:rsidRPr="00A93C9A">
        <w:t>)</w:t>
      </w:r>
      <w:r w:rsidR="005F2EA9" w:rsidRPr="00A93C9A">
        <w:t xml:space="preserve"> </w:t>
      </w:r>
      <w:r w:rsidR="00D544FF" w:rsidRPr="00A93C9A">
        <w:t>który naruszył obowiązki dotyczące płatności podatków, opłat lub składek na ubezpieczen</w:t>
      </w:r>
      <w:r w:rsidR="00AD281E" w:rsidRPr="00A93C9A">
        <w:t>ia społeczne lub zdrowotne, co Z</w:t>
      </w:r>
      <w:r w:rsidR="00D544FF" w:rsidRPr="00A93C9A">
        <w:t xml:space="preserve">amawiający jest w stanie wykazać za pomocą stosownych środków dowodowych, z wyjątkiem przypadku, o którym </w:t>
      </w:r>
      <w:r w:rsidR="00AD281E" w:rsidRPr="00A93C9A">
        <w:t>mowa w ust. 1 pkt 15, chyba że W</w:t>
      </w:r>
      <w:r w:rsidR="00D544FF" w:rsidRPr="00A93C9A">
        <w:t>ykonawca dokonał płatności należnych podatków, opłat lub składek na ubezpieczenia społeczne lub zdrowotne wraz z odsetkami lub grzywnami lub zawarł wiążące porozumienie w sprawie spłaty tych należności</w:t>
      </w:r>
      <w:r w:rsidR="00F514A0" w:rsidRPr="00A93C9A">
        <w:t xml:space="preserve"> </w:t>
      </w:r>
      <w:r w:rsidR="00F514A0" w:rsidRPr="00A93C9A">
        <w:rPr>
          <w:b/>
        </w:rPr>
        <w:t xml:space="preserve">(załącznik nr </w:t>
      </w:r>
      <w:r w:rsidR="0052225A" w:rsidRPr="00A93C9A">
        <w:rPr>
          <w:b/>
        </w:rPr>
        <w:t>1</w:t>
      </w:r>
      <w:r w:rsidR="00F514A0" w:rsidRPr="00A93C9A">
        <w:rPr>
          <w:b/>
        </w:rPr>
        <w:t>)</w:t>
      </w:r>
      <w:r w:rsidR="00D544FF" w:rsidRPr="00A93C9A">
        <w:rPr>
          <w:b/>
        </w:rPr>
        <w:t>.</w:t>
      </w:r>
    </w:p>
    <w:p w:rsidR="00D544FF" w:rsidRPr="00A93C9A" w:rsidRDefault="00E062BD" w:rsidP="00E062BD">
      <w:pPr>
        <w:pStyle w:val="Tekstpodstawowy"/>
        <w:tabs>
          <w:tab w:val="left" w:pos="851"/>
        </w:tabs>
        <w:spacing w:line="360" w:lineRule="auto"/>
        <w:ind w:left="851"/>
        <w:jc w:val="both"/>
      </w:pPr>
      <w:r w:rsidRPr="00A93C9A">
        <w:t>1.3</w:t>
      </w:r>
      <w:r w:rsidR="00AD281E" w:rsidRPr="00A93C9A">
        <w:t>.</w:t>
      </w:r>
      <w:r w:rsidR="00AD281E" w:rsidRPr="00A93C9A">
        <w:tab/>
        <w:t>Zamawiający może wykluczyć W</w:t>
      </w:r>
      <w:r w:rsidR="00D544FF" w:rsidRPr="00A93C9A">
        <w:t>ykonawcę na każdym etapie postępowania o udzielenie zamówienia.</w:t>
      </w:r>
    </w:p>
    <w:p w:rsidR="00D544FF" w:rsidRPr="00A93C9A" w:rsidRDefault="00E062BD" w:rsidP="00E062BD">
      <w:pPr>
        <w:pStyle w:val="Tekstpodstawowy"/>
        <w:spacing w:line="360" w:lineRule="auto"/>
        <w:ind w:left="851"/>
        <w:jc w:val="both"/>
      </w:pPr>
      <w:r w:rsidRPr="00A93C9A">
        <w:t>1.4</w:t>
      </w:r>
      <w:r w:rsidR="00AD281E" w:rsidRPr="00A93C9A">
        <w:t>.</w:t>
      </w:r>
      <w:r w:rsidR="00AD281E" w:rsidRPr="00A93C9A">
        <w:tab/>
        <w:t>Ofertę W</w:t>
      </w:r>
      <w:r w:rsidR="00D544FF" w:rsidRPr="00A93C9A">
        <w:t>ykonawcy wykluczonego uznaje się za odrzuconą.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  <w:rPr>
          <w:b/>
        </w:rPr>
      </w:pPr>
      <w:r w:rsidRPr="00A93C9A">
        <w:t xml:space="preserve">2) </w:t>
      </w:r>
      <w:r w:rsidR="0063066D" w:rsidRPr="00A93C9A">
        <w:rPr>
          <w:u w:val="single"/>
        </w:rPr>
        <w:t>S</w:t>
      </w:r>
      <w:r w:rsidRPr="00A93C9A">
        <w:rPr>
          <w:u w:val="single"/>
        </w:rPr>
        <w:t>pełniają niżej określone warunki udziału w postepowaniu: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posiadania kompetencji lub uprawnień do wykonywania określonej działalności zawodowej wymaganej przepisami prawa,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sytuacji ekonomicznej lub finansowej,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zdolności technicznej lub zawodowej</w:t>
      </w:r>
    </w:p>
    <w:p w:rsidR="00C74367" w:rsidRPr="00A93C9A" w:rsidRDefault="00C74367" w:rsidP="00C74367">
      <w:pPr>
        <w:pStyle w:val="Tekstpodstawowy"/>
        <w:spacing w:after="0" w:line="360" w:lineRule="auto"/>
        <w:ind w:left="180"/>
        <w:jc w:val="both"/>
        <w:rPr>
          <w:bCs/>
        </w:rPr>
      </w:pPr>
      <w:r w:rsidRPr="00A93C9A">
        <w:rPr>
          <w:bCs/>
        </w:rPr>
        <w:t xml:space="preserve">Opis sposobu dokonywania oceny spełniania tych warunków: </w:t>
      </w:r>
    </w:p>
    <w:p w:rsidR="00FA65DD" w:rsidRPr="00A93C9A" w:rsidRDefault="00F514A0" w:rsidP="00F514A0">
      <w:pPr>
        <w:pStyle w:val="Tekstpodstawowy"/>
        <w:spacing w:after="0" w:line="360" w:lineRule="auto"/>
        <w:ind w:left="851"/>
        <w:jc w:val="both"/>
      </w:pPr>
      <w:r w:rsidRPr="00A93C9A">
        <w:t>2.1</w:t>
      </w:r>
      <w:r w:rsidR="00C74367" w:rsidRPr="00A93C9A">
        <w:t xml:space="preserve"> </w:t>
      </w:r>
      <w:r w:rsidR="0063066D" w:rsidRPr="00A93C9A">
        <w:t>W</w:t>
      </w:r>
      <w:r w:rsidR="00963958" w:rsidRPr="00A93C9A">
        <w:t xml:space="preserve"> zakresie posiadania kompetencji lub uprawnień do wykonywania określonej działalności zawodowej wymaganej przepisami prawa –</w:t>
      </w:r>
      <w:r w:rsidR="000B50D5" w:rsidRPr="00A93C9A">
        <w:t xml:space="preserve">  </w:t>
      </w:r>
      <w:r w:rsidR="00705174" w:rsidRPr="00A93C9A">
        <w:t>Zamawiający nie stawia wymagań w tym zakresie. Warunek zostanie spełniony poprzez złożenie oświadczenia o spełnieniu warunków udziału w postępowaniu.</w:t>
      </w:r>
    </w:p>
    <w:p w:rsidR="008754DE" w:rsidRPr="00A93C9A" w:rsidRDefault="00C74367" w:rsidP="008754DE">
      <w:pPr>
        <w:pStyle w:val="Tekstpodstawowy"/>
        <w:spacing w:after="0" w:line="360" w:lineRule="auto"/>
        <w:ind w:left="851"/>
        <w:jc w:val="both"/>
      </w:pPr>
      <w:r w:rsidRPr="00A93C9A">
        <w:t>2.</w:t>
      </w:r>
      <w:r w:rsidR="00F514A0" w:rsidRPr="00A93C9A">
        <w:t>2</w:t>
      </w:r>
      <w:r w:rsidRPr="00A93C9A">
        <w:t xml:space="preserve"> </w:t>
      </w:r>
      <w:r w:rsidR="0063066D" w:rsidRPr="00A93C9A">
        <w:t>W</w:t>
      </w:r>
      <w:r w:rsidR="00963958" w:rsidRPr="00A93C9A">
        <w:t xml:space="preserve"> zakresie sytuacji ekonomicznej lub</w:t>
      </w:r>
      <w:r w:rsidR="00FA65DD" w:rsidRPr="00A93C9A">
        <w:t xml:space="preserve"> finansowej </w:t>
      </w:r>
      <w:r w:rsidR="008754DE" w:rsidRPr="00A93C9A">
        <w:t>- Zamawiający nie stawia wymagań w tym zakresie. Warunek zostanie spełniony poprzez złożenie oświadczenia o spełnieniu warunków udziału w postępowaniu.</w:t>
      </w:r>
    </w:p>
    <w:p w:rsidR="005C280A" w:rsidRPr="00A93C9A" w:rsidRDefault="00CC43BC" w:rsidP="00150D44">
      <w:pPr>
        <w:pStyle w:val="Tekstpodstawowy"/>
        <w:spacing w:after="0" w:line="360" w:lineRule="auto"/>
        <w:ind w:left="851"/>
        <w:jc w:val="both"/>
      </w:pPr>
      <w:r w:rsidRPr="00A93C9A">
        <w:t xml:space="preserve"> </w:t>
      </w:r>
      <w:r w:rsidR="00F514A0" w:rsidRPr="00A93C9A">
        <w:t>2.3</w:t>
      </w:r>
      <w:r w:rsidR="00C74367" w:rsidRPr="00A93C9A">
        <w:t xml:space="preserve"> </w:t>
      </w:r>
      <w:r w:rsidR="0063066D" w:rsidRPr="00A93C9A">
        <w:t>W</w:t>
      </w:r>
      <w:r w:rsidR="00963958" w:rsidRPr="00A93C9A">
        <w:t>arunki udziału w zakresie zdolności technicznej lub zawodowej</w:t>
      </w:r>
    </w:p>
    <w:p w:rsidR="005C280A" w:rsidRPr="007E764C" w:rsidRDefault="00963958" w:rsidP="00F514A0">
      <w:pPr>
        <w:pStyle w:val="Tekstpodstawowy"/>
        <w:spacing w:line="360" w:lineRule="auto"/>
        <w:ind w:left="851"/>
        <w:jc w:val="both"/>
      </w:pPr>
      <w:r w:rsidRPr="00A93C9A">
        <w:t>Zamawiający uzna powyższy warunek za spełniony, jeśli Wykonawca wyk</w:t>
      </w:r>
      <w:r w:rsidR="005F2EA9" w:rsidRPr="00A93C9A">
        <w:t xml:space="preserve">aże, że </w:t>
      </w:r>
      <w:r w:rsidRPr="00A93C9A">
        <w:t xml:space="preserve">w okresie </w:t>
      </w:r>
      <w:r w:rsidR="00712715" w:rsidRPr="00A93C9A">
        <w:t xml:space="preserve">trzech </w:t>
      </w:r>
      <w:r w:rsidRPr="00A93C9A">
        <w:t xml:space="preserve">lat przed upływem terminu składania ofert, a jeżeli okres prowadzenia jest krótszy – w tym okresie, wykonał co najmniej </w:t>
      </w:r>
      <w:r w:rsidR="00712715" w:rsidRPr="00A93C9A">
        <w:t xml:space="preserve">jedną </w:t>
      </w:r>
      <w:r w:rsidR="008754DE" w:rsidRPr="00A93C9A">
        <w:t>dostawę</w:t>
      </w:r>
      <w:r w:rsidR="00712715" w:rsidRPr="00A93C9A">
        <w:t xml:space="preserve"> tożsamą</w:t>
      </w:r>
      <w:r w:rsidR="00C74367" w:rsidRPr="00A93C9A">
        <w:t xml:space="preserve"> </w:t>
      </w:r>
      <w:r w:rsidR="00DA66F7" w:rsidRPr="00A93C9A">
        <w:t xml:space="preserve">z zamawianą w niniejszym postępowaniu </w:t>
      </w:r>
      <w:r w:rsidR="000B50D5" w:rsidRPr="00A93C9A">
        <w:t xml:space="preserve">za </w:t>
      </w:r>
      <w:r w:rsidRPr="00A93C9A">
        <w:t xml:space="preserve">min. </w:t>
      </w:r>
      <w:r w:rsidR="008754DE" w:rsidRPr="00A93C9A">
        <w:t>1</w:t>
      </w:r>
      <w:r w:rsidR="007405F3" w:rsidRPr="00A93C9A">
        <w:t>0</w:t>
      </w:r>
      <w:r w:rsidR="00CC43BC" w:rsidRPr="00A93C9A">
        <w:t>0 0</w:t>
      </w:r>
      <w:r w:rsidR="000B50D5" w:rsidRPr="00A93C9A">
        <w:t xml:space="preserve">00,00 zł. </w:t>
      </w:r>
      <w:r w:rsidR="00CC43BC" w:rsidRPr="00A93C9A">
        <w:t>netto</w:t>
      </w:r>
      <w:r w:rsidR="005F2EA9" w:rsidRPr="00A93C9A">
        <w:t>.</w:t>
      </w:r>
    </w:p>
    <w:p w:rsidR="00B3708D" w:rsidRPr="007E764C" w:rsidRDefault="00CF6F3A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7E764C">
        <w:rPr>
          <w:color w:val="000000"/>
        </w:rPr>
        <w:lastRenderedPageBreak/>
        <w:t>Wykaz oświadczeń lub dok</w:t>
      </w:r>
      <w:r w:rsidR="00AD281E">
        <w:rPr>
          <w:color w:val="000000"/>
        </w:rPr>
        <w:t>umentów, jakie mają dostarczyć W</w:t>
      </w:r>
      <w:r w:rsidRPr="007E764C">
        <w:rPr>
          <w:color w:val="000000"/>
        </w:rPr>
        <w:t>ykonawcy w celu potwierdzenia spełniania warunków udziału w postępowaniu oraz braku podstaw wykluczenia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rPr>
          <w:bCs/>
        </w:rPr>
        <w:t xml:space="preserve">W celu wstępnego wykazania braku podstaw do wykluczenia, o których mowa w </w:t>
      </w:r>
      <w:r w:rsidR="00D46211" w:rsidRPr="007E764C">
        <w:t xml:space="preserve">art. 24 ust. 1 pkt 12-23 </w:t>
      </w:r>
      <w:r w:rsidRPr="007E764C">
        <w:rPr>
          <w:bCs/>
        </w:rPr>
        <w:t xml:space="preserve">oraz 24 ust. 5 pkt: </w:t>
      </w:r>
      <w:r w:rsidRPr="007E764C">
        <w:t xml:space="preserve">1, 2, 4, 8 </w:t>
      </w:r>
      <w:r w:rsidRPr="007E764C">
        <w:rPr>
          <w:bCs/>
        </w:rPr>
        <w:t>ustawy PZP, należy złożyć: wypełnione oświadczenie o braku podstaw do wykluczenia – wg wzoru stanowiącego</w:t>
      </w:r>
      <w:r w:rsidR="00484C67" w:rsidRPr="00484C67">
        <w:rPr>
          <w:bCs/>
        </w:rPr>
        <w:t xml:space="preserve"> </w:t>
      </w:r>
      <w:r w:rsidRPr="00484C67">
        <w:rPr>
          <w:b/>
          <w:bCs/>
        </w:rPr>
        <w:t xml:space="preserve">załącznik nr </w:t>
      </w:r>
      <w:r w:rsidR="0052225A" w:rsidRPr="00484C67">
        <w:rPr>
          <w:b/>
          <w:bCs/>
        </w:rPr>
        <w:t>1</w:t>
      </w:r>
      <w:r w:rsidRPr="00484C67">
        <w:rPr>
          <w:b/>
          <w:bCs/>
        </w:rPr>
        <w:t xml:space="preserve"> </w:t>
      </w:r>
      <w:r w:rsidRPr="007E764C">
        <w:rPr>
          <w:bCs/>
        </w:rPr>
        <w:t>do SIWZ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 W celu wstępnego wykazania spełnienia warunków udziału w postępowaniu, należy złożyć: wypełnione oświadczenie o spełnianiu warunków udziału w postępowaniu – wg wzoru </w:t>
      </w:r>
      <w:r w:rsidRPr="00484C67">
        <w:t>stanowiącego</w:t>
      </w:r>
      <w:r w:rsidR="00127F50" w:rsidRPr="00484C67">
        <w:t xml:space="preserve"> </w:t>
      </w:r>
      <w:r w:rsidRPr="00484C67">
        <w:rPr>
          <w:b/>
        </w:rPr>
        <w:t xml:space="preserve">załącznik nr </w:t>
      </w:r>
      <w:r w:rsidR="0052225A" w:rsidRPr="00484C67">
        <w:rPr>
          <w:b/>
        </w:rPr>
        <w:t>2</w:t>
      </w:r>
      <w:r w:rsidRPr="00484C67">
        <w:t xml:space="preserve"> do SIWZ.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484C67">
        <w:t xml:space="preserve"> Zamawiający przed udzieleniem zamówienia, wezwie Wykonawcę, którego oferta została najwyżej oceniona, do złożenia w terminie nie krótszym niż 5 dni, aktualnych na dzień zł</w:t>
      </w:r>
      <w:r w:rsidR="0071702A" w:rsidRPr="00484C67">
        <w:t>ożenia oświadczeń i dokumentów:</w:t>
      </w:r>
    </w:p>
    <w:p w:rsidR="00D21CD1" w:rsidRPr="00332C54" w:rsidRDefault="00127F50" w:rsidP="00CC2F3E">
      <w:pPr>
        <w:pStyle w:val="Tekstpodstawowy"/>
        <w:spacing w:line="360" w:lineRule="auto"/>
        <w:ind w:left="567"/>
        <w:jc w:val="both"/>
      </w:pPr>
      <w:r w:rsidRPr="00332C54">
        <w:t>3.1. Wykaz</w:t>
      </w:r>
      <w:r w:rsidR="00D21CD1" w:rsidRPr="00332C54">
        <w:t xml:space="preserve"> </w:t>
      </w:r>
      <w:r w:rsidRPr="00332C54">
        <w:t>dostaw skanerów</w:t>
      </w:r>
      <w:r w:rsidR="00D21CD1" w:rsidRPr="00332C54">
        <w:t xml:space="preserve"> wykonanych w okresie ostatnich trzech lat przed upływem terminu składania ofert, a jeżeli okres prowadzenia działalności jest krótszy - w tym okresie, wraz z podaniem ich rodzaju, wartości, daty, miejsca </w:t>
      </w:r>
      <w:r w:rsidR="00341FA1" w:rsidRPr="00332C54">
        <w:t>dostawy</w:t>
      </w:r>
      <w:r w:rsidR="00D21CD1" w:rsidRPr="00332C54">
        <w:t xml:space="preserve"> i podmiotów, na rzecz których </w:t>
      </w:r>
      <w:r w:rsidRPr="00332C54">
        <w:t>dostawy</w:t>
      </w:r>
      <w:r w:rsidR="00D21CD1" w:rsidRPr="00332C54">
        <w:t xml:space="preserve"> te zostały wykonane, z załączeniem dowodów określających czy </w:t>
      </w:r>
      <w:r w:rsidRPr="00332C54">
        <w:t>dostawy</w:t>
      </w:r>
      <w:r w:rsidR="00D21CD1" w:rsidRPr="00332C54">
        <w:t xml:space="preserve"> zostały wykonane należycie, przy czym dowodami, o których mowa, są referencje bądź inne dokumenty wystawione przez podmiot, na rzecz którego </w:t>
      </w:r>
      <w:r w:rsidRPr="00332C54">
        <w:t>dostawy</w:t>
      </w:r>
      <w:r w:rsidR="00D21CD1" w:rsidRPr="00332C54">
        <w:t xml:space="preserve"> były wykonywane, a jeżeli z uzasadnionej przyczyny o obiektywnym charakterze Wykonawca nie jest w stanie uzyskać tych dokumentów – inne dokumenty. Wzór wykazu stanowi </w:t>
      </w:r>
      <w:r w:rsidR="003F707E" w:rsidRPr="00332C54">
        <w:rPr>
          <w:b/>
        </w:rPr>
        <w:t>z</w:t>
      </w:r>
      <w:r w:rsidR="00D21CD1" w:rsidRPr="00332C54">
        <w:rPr>
          <w:b/>
        </w:rPr>
        <w:t xml:space="preserve">ałącznik nr </w:t>
      </w:r>
      <w:r w:rsidRPr="00332C54">
        <w:rPr>
          <w:b/>
        </w:rPr>
        <w:t>3</w:t>
      </w:r>
      <w:r w:rsidR="00D21CD1" w:rsidRPr="00332C54">
        <w:rPr>
          <w:b/>
        </w:rPr>
        <w:t xml:space="preserve"> </w:t>
      </w:r>
      <w:r w:rsidR="00D21CD1" w:rsidRPr="00332C54">
        <w:t xml:space="preserve">do niniejszej SIWZ. </w:t>
      </w:r>
    </w:p>
    <w:p w:rsidR="00CC2F3E" w:rsidRPr="00150D44" w:rsidRDefault="00D21CD1" w:rsidP="00CC2F3E">
      <w:pPr>
        <w:pStyle w:val="Tekstpodstawowy"/>
        <w:spacing w:line="360" w:lineRule="auto"/>
        <w:ind w:left="567"/>
        <w:jc w:val="both"/>
      </w:pPr>
      <w:r w:rsidRPr="00332C54">
        <w:t xml:space="preserve">3.2. Odpisu z właściwego rejestru lub z centralnej ewidencji i informacji o działalności gospodarczej, jeżeli odrębne przepisy wymagają wpisu do rejestru lub ewidencji, w celu </w:t>
      </w:r>
      <w:r w:rsidRPr="00150D44">
        <w:t>potwierdzenia braku podstaw do wykluczenia w oparciu o art.</w:t>
      </w:r>
      <w:r w:rsidR="00CC2F3E" w:rsidRPr="00150D44">
        <w:t xml:space="preserve"> 24 ust. 5 pkt. 1 Ustawy </w:t>
      </w:r>
      <w:proofErr w:type="spellStart"/>
      <w:r w:rsidR="00CC2F3E" w:rsidRPr="00150D44">
        <w:t>Pzp</w:t>
      </w:r>
      <w:proofErr w:type="spellEnd"/>
    </w:p>
    <w:p w:rsidR="00D21CD1" w:rsidRPr="00150D44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150D44">
        <w:t xml:space="preserve">Wykonawca w terminie 3 dni od dnia zamieszczenia na stronie internetowej informacji, o której mowa w art. </w:t>
      </w:r>
      <w:r w:rsidR="00AD281E" w:rsidRPr="00150D44">
        <w:t>86 ust. 5 ustawy PZP, przekaże Z</w:t>
      </w:r>
      <w:r w:rsidRPr="00150D44">
        <w:t>amawiającemu oświadczenie o przynależności lub braku przynależności do tej samej grupy kapitałowej, o której mowa w art. 24 ust. 1 pkt 23 ustawy PZP. W</w:t>
      </w:r>
      <w:r w:rsidR="00AD281E" w:rsidRPr="00150D44">
        <w:t>raz ze złożeniem oświadczenia, W</w:t>
      </w:r>
      <w:r w:rsidRPr="00150D44">
        <w:t>ykonawca może przedstawić</w:t>
      </w:r>
      <w:r w:rsidR="00AD281E" w:rsidRPr="00150D44">
        <w:t xml:space="preserve"> dowody, że powiązania z innym W</w:t>
      </w:r>
      <w:r w:rsidRPr="00150D44">
        <w:t xml:space="preserve">ykonawcą nie prowadzą do zakłócenia konkurencji w postępowaniu o udzielenie zamówienia. Wzór stanowi </w:t>
      </w:r>
      <w:r w:rsidRPr="00150D44">
        <w:rPr>
          <w:b/>
        </w:rPr>
        <w:t xml:space="preserve">załącznik nr </w:t>
      </w:r>
      <w:r w:rsidR="00341FA1" w:rsidRPr="00150D44">
        <w:rPr>
          <w:b/>
        </w:rPr>
        <w:t>4</w:t>
      </w:r>
      <w:r w:rsidRPr="00150D44">
        <w:t xml:space="preserve"> do SIWZ.</w:t>
      </w:r>
      <w:r w:rsidR="003140B0" w:rsidRPr="00150D44">
        <w:t xml:space="preserve"> W przypadku składania oferty wspólnej ww. dokument składa każdy z Wykonawców składających ofertę wspólną lub upoważniony przez mocodawcę pełnomocnik.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lastRenderedPageBreak/>
        <w:t xml:space="preserve"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 nr </w:t>
      </w:r>
      <w:r w:rsidR="003A7456" w:rsidRPr="00150D44">
        <w:rPr>
          <w:b/>
        </w:rPr>
        <w:t>5</w:t>
      </w:r>
      <w:r w:rsidRPr="00150D44">
        <w:rPr>
          <w:b/>
        </w:rPr>
        <w:t xml:space="preserve"> </w:t>
      </w:r>
      <w:r w:rsidRPr="00150D44">
        <w:t xml:space="preserve">do SIWZ.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pkt. 13-22 i ust. 5</w:t>
      </w:r>
      <w:r w:rsidR="00A95E94" w:rsidRPr="00150D44">
        <w:t xml:space="preserve"> pkt.1,2,4,8</w:t>
      </w:r>
      <w:r w:rsidRPr="00150D44">
        <w:t xml:space="preserve">. </w:t>
      </w:r>
    </w:p>
    <w:p w:rsidR="00854AFC" w:rsidRPr="00150D44" w:rsidRDefault="00854AFC" w:rsidP="00DF39E2">
      <w:pPr>
        <w:numPr>
          <w:ilvl w:val="0"/>
          <w:numId w:val="4"/>
        </w:numPr>
        <w:spacing w:line="360" w:lineRule="auto"/>
      </w:pPr>
      <w:r w:rsidRPr="00150D44"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nieudostępnienie zasobów nie ponosi winy. </w:t>
      </w:r>
      <w:r w:rsidRPr="00150D44">
        <w:br/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ałącznikach nr </w:t>
      </w:r>
      <w:r w:rsidR="004A735E" w:rsidRPr="00150D44">
        <w:rPr>
          <w:b/>
        </w:rPr>
        <w:t>1</w:t>
      </w:r>
      <w:r w:rsidRPr="00150D44">
        <w:t xml:space="preserve"> oraz </w:t>
      </w:r>
      <w:r w:rsidR="00A517BB" w:rsidRPr="00150D44">
        <w:t>2</w:t>
      </w:r>
      <w:r w:rsidRPr="00150D44">
        <w:t xml:space="preserve"> do SIWZ dotyczące tych podmiotów. </w:t>
      </w:r>
    </w:p>
    <w:p w:rsidR="00415B89" w:rsidRPr="00150D44" w:rsidRDefault="00415B89" w:rsidP="00012881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zamierza powierzyć wykonanie części zamówienia podwykonawcom, w celu wykazania braku istnienia wobec nich podstaw wykluczenia z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ałączniku nr </w:t>
      </w:r>
      <w:r w:rsidR="004A735E" w:rsidRPr="00150D44">
        <w:rPr>
          <w:b/>
        </w:rPr>
        <w:t>1</w:t>
      </w:r>
      <w:r w:rsidRPr="00150D44">
        <w:t xml:space="preserve"> do SIWZ - dotyczące podwykonawców.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 przypadku wspólnego ubiegania się o zamówienie przez Wykonawców, oświadczenie wg wzorów na </w:t>
      </w:r>
      <w:r w:rsidRPr="00150D44">
        <w:rPr>
          <w:b/>
        </w:rPr>
        <w:t xml:space="preserve">załączniku nr </w:t>
      </w:r>
      <w:r w:rsidR="004A735E" w:rsidRPr="00150D44">
        <w:rPr>
          <w:b/>
        </w:rPr>
        <w:t>1</w:t>
      </w:r>
      <w:r w:rsidRPr="00150D44">
        <w:t xml:space="preserve"> oraz </w:t>
      </w:r>
      <w:r w:rsidR="00B43740" w:rsidRPr="00150D44">
        <w:rPr>
          <w:b/>
        </w:rPr>
        <w:t xml:space="preserve">załączniku </w:t>
      </w:r>
      <w:r w:rsidRPr="00150D44">
        <w:rPr>
          <w:b/>
        </w:rPr>
        <w:t xml:space="preserve">nr </w:t>
      </w:r>
      <w:r w:rsidR="004A735E" w:rsidRPr="00150D44">
        <w:rPr>
          <w:b/>
        </w:rPr>
        <w:t>3</w:t>
      </w:r>
      <w:r w:rsidRPr="00150D44">
        <w:t xml:space="preserve"> do SIWZ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Dokumenty sporządzone w języku obcym będą składane wraz z tłumaczeniem na język polski, poświadczonym przez Wykonawcę.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Oświadczenia, o których mowa w SIWZ dotyczące Wykonawcy i innych podmiotów, na </w:t>
      </w:r>
      <w:r w:rsidR="00435CB8">
        <w:br/>
      </w:r>
      <w:r w:rsidRPr="00150D44">
        <w:t xml:space="preserve">których zdolnościach lub sytuacji polega Wykonawca na zasadach określonych w art. 22a </w:t>
      </w:r>
      <w:r w:rsidR="00435CB8">
        <w:t xml:space="preserve"> </w:t>
      </w:r>
      <w:r w:rsidRPr="00150D44">
        <w:t xml:space="preserve">ustawy oraz dotyczące podwykonawców, składane są w oryginale.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>Dokumenty, o których mowa w SIWZ inne niż oświadczenia, o których mowa w pkt. 1</w:t>
      </w:r>
      <w:r w:rsidR="00C35EB5" w:rsidRPr="00150D44">
        <w:t>3</w:t>
      </w:r>
      <w:r w:rsidRPr="00150D44">
        <w:t xml:space="preserve"> składane są w oryginale lub kopii poświadczonej za zgodność z oryginałem.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lastRenderedPageBreak/>
        <w:t>W przypadku Wykonawców wspólnie ubiegających się o udzielenie zamówienia oraz w przypadku innych podmiotów, na zasobach których Wykonawca polega na zasadach określonych w art. 22a ustawy PZP, kopie doku</w:t>
      </w:r>
      <w:r w:rsidR="00AD281E">
        <w:t>mentów dotyczących odpowiednio W</w:t>
      </w:r>
      <w:r w:rsidRPr="007E764C">
        <w:t xml:space="preserve">ykonawcy lub tych podmiotów muszą być poświadczone za zgodność z oryginałem odpowiednio przez Wykonawcę lub te podmioty.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Jeżeli Wykonawca ma siedzibę lub miejsce zamieszkania poza terytorium Rzeczypospolitej Polskiej zamiast dokumentów, o których mowa w pkt. 3 ppkt.3.2: </w:t>
      </w:r>
    </w:p>
    <w:p w:rsidR="00415B89" w:rsidRPr="007E764C" w:rsidRDefault="00415B89" w:rsidP="00415B89">
      <w:pPr>
        <w:pStyle w:val="Tekstpodstawowy"/>
        <w:spacing w:line="360" w:lineRule="auto"/>
        <w:ind w:left="993"/>
        <w:jc w:val="both"/>
      </w:pPr>
      <w:r w:rsidRPr="007E764C">
        <w:t>1</w:t>
      </w:r>
      <w:r w:rsidR="00B2767B" w:rsidRPr="007E764C">
        <w:t>6</w:t>
      </w:r>
      <w:r w:rsidRPr="007E764C">
        <w:t xml:space="preserve">.1. składa dokument lub dokumenty wystawione w kraju, w którym ma siedzibę lub miejsce zamieszkania, potwierdzające odpowiednio, że nie otwarto jego likwidacji ani nie ogłoszono upadłości.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 przypadku wątpliwości co do treści dokumentu złożonego przez Wykonawcę mającego siedzibę lub miejsce zamieszkania poza terytorium Rzeczypospolitej Polskiej, Komisja przetargowa może zwrócić się do właściwych organów odpowiednio kraju w którym Wykonawca ma siedzibę lub miejsce zamieszkania ma osoba, której dokument dotyczy, o udzielenie niezbędnych informacji dotyczących tego dokumentu.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</w:t>
      </w:r>
      <w:r w:rsidR="005D061D" w:rsidRPr="007E764C">
        <w:t xml:space="preserve">aniu, a jeżeli zachodzą </w:t>
      </w:r>
      <w:r w:rsidRPr="007E764C">
        <w:t xml:space="preserve">uzasadnione podstawy do uznania, że złożone uprzednio oświadczenia lub dokumenty nie są już aktualne, do złożenia aktualnych oświadczeń lub dokumentów. </w:t>
      </w:r>
    </w:p>
    <w:p w:rsidR="00D21CD1" w:rsidRPr="00A517BB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 </w:t>
      </w:r>
      <w:r w:rsidRPr="00A517BB">
        <w:t xml:space="preserve">Zamawiający nie przewiduje możliwości zastosowania tzw. procedury odwróconej, o której mowa w art. 24aa ust. 1 Ustawy </w:t>
      </w:r>
      <w:proofErr w:type="spellStart"/>
      <w:r w:rsidRPr="00A517BB">
        <w:t>Pzp</w:t>
      </w:r>
      <w:proofErr w:type="spellEnd"/>
      <w:r w:rsidRPr="00A517BB">
        <w:t>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 xml:space="preserve">Ponadto Wykonawcy obowiązani są dołączyć do oferty dokument pełnomocnictwa (zgodnie z art. 23 ust. 2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A517BB">
        <w:rPr>
          <w:bCs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. W przypadku złożenia kopii pełnomocnictwa musi być ono potwierdzone za zgodność z oryginałem przez osoby udzielające pełnomocnictwa lub notariusza</w:t>
      </w:r>
      <w:r w:rsidRPr="00A517BB">
        <w:t>.</w:t>
      </w:r>
    </w:p>
    <w:p w:rsidR="003140B0" w:rsidRPr="00A517BB" w:rsidRDefault="003140B0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lastRenderedPageBreak/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w oparciu o analizę oświadczeń lub dokumentów załączonych przez Wykonawcę zgodnie z formułą: spełnia/nie spełnia.</w:t>
      </w:r>
    </w:p>
    <w:p w:rsidR="000D5AFA" w:rsidRPr="008B4D39" w:rsidRDefault="00FD699E" w:rsidP="00160B0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 w:rsidRPr="008B4D39">
        <w:t xml:space="preserve">Formularz oferty </w:t>
      </w:r>
      <w:r w:rsidR="000D5AFA" w:rsidRPr="008B4D39">
        <w:t>musi być w</w:t>
      </w:r>
      <w:r w:rsidR="008E5E7B" w:rsidRPr="008B4D39">
        <w:t>ypełniony wed</w:t>
      </w:r>
      <w:r w:rsidR="002805C6" w:rsidRPr="008B4D39">
        <w:t xml:space="preserve">ług wzoru </w:t>
      </w:r>
      <w:r w:rsidR="005D061D" w:rsidRPr="008B4D39">
        <w:rPr>
          <w:b/>
        </w:rPr>
        <w:t>załącznik</w:t>
      </w:r>
      <w:r w:rsidR="002805C6" w:rsidRPr="008B4D39">
        <w:rPr>
          <w:b/>
        </w:rPr>
        <w:t xml:space="preserve"> nr </w:t>
      </w:r>
      <w:r w:rsidRPr="008B4D39">
        <w:rPr>
          <w:b/>
        </w:rPr>
        <w:t>6</w:t>
      </w:r>
      <w:r w:rsidR="000820B5" w:rsidRPr="008B4D39">
        <w:t>, który po wypełnieniu przez W</w:t>
      </w:r>
      <w:r w:rsidR="000D5AFA" w:rsidRPr="008B4D39">
        <w:t xml:space="preserve">ykonawcę stanowić będzie </w:t>
      </w:r>
      <w:r w:rsidRPr="008B4D39">
        <w:t>o</w:t>
      </w:r>
      <w:r w:rsidR="000D5AFA" w:rsidRPr="008B4D39">
        <w:t>fert</w:t>
      </w:r>
      <w:r w:rsidRPr="008B4D39">
        <w:t>ę</w:t>
      </w:r>
      <w:r w:rsidR="000D5AFA" w:rsidRPr="008B4D39">
        <w:t xml:space="preserve"> </w:t>
      </w:r>
      <w:r w:rsidRPr="008B4D39">
        <w:t>wraz</w:t>
      </w:r>
      <w:r w:rsidR="000D5AFA" w:rsidRPr="008B4D39">
        <w:t xml:space="preserve"> z załączonymi wymaganymi dokumentami</w:t>
      </w:r>
      <w:r w:rsidR="00195234" w:rsidRPr="008B4D39">
        <w:t xml:space="preserve"> or</w:t>
      </w:r>
      <w:r w:rsidR="00AD281E" w:rsidRPr="008B4D39">
        <w:t>az drukami sporządzonymi przez Z</w:t>
      </w:r>
      <w:r w:rsidR="00195234" w:rsidRPr="008B4D39">
        <w:t>amawiającego.</w:t>
      </w:r>
    </w:p>
    <w:p w:rsidR="00403E71" w:rsidRPr="008B4D39" w:rsidRDefault="00403E71" w:rsidP="00222F6D">
      <w:pPr>
        <w:numPr>
          <w:ilvl w:val="0"/>
          <w:numId w:val="1"/>
        </w:numPr>
        <w:spacing w:line="360" w:lineRule="auto"/>
        <w:ind w:left="181" w:hanging="181"/>
        <w:rPr>
          <w:color w:val="000000"/>
        </w:rPr>
      </w:pPr>
      <w:r w:rsidRPr="008B4D39">
        <w:rPr>
          <w:color w:val="000000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F020D5" w:rsidRPr="008B4D39" w:rsidRDefault="00F020D5" w:rsidP="00DF39E2">
      <w:pPr>
        <w:numPr>
          <w:ilvl w:val="0"/>
          <w:numId w:val="5"/>
        </w:numPr>
        <w:spacing w:line="360" w:lineRule="auto"/>
        <w:jc w:val="both"/>
      </w:pPr>
      <w:r w:rsidRPr="008B4D39">
        <w:t>Komunikacja między Zamawiającym a Wykonawcam</w:t>
      </w:r>
      <w:r w:rsidR="00AD281E" w:rsidRPr="008B4D39">
        <w:t>i odbywa się zgodnie z wyborem Z</w:t>
      </w:r>
      <w:r w:rsidRPr="008B4D39">
        <w:t>amawiającego za pośrednictwem operatora pocztowego</w:t>
      </w:r>
      <w:r w:rsidR="008E7360" w:rsidRPr="008B4D39">
        <w:t xml:space="preserve"> (pocztową przesyłką poleconą)</w:t>
      </w:r>
      <w:r w:rsidRPr="008B4D39">
        <w:t xml:space="preserve"> w rozumieniu ustawy z dnia 23 listopada 2012 r. – Prawo pocztowe (tekst jedn</w:t>
      </w:r>
      <w:r w:rsidR="00FA45E5" w:rsidRPr="008B4D39">
        <w:t>olity Dz. U. 2016 r. poz. 1113)</w:t>
      </w:r>
      <w:r w:rsidR="008B4D39" w:rsidRPr="008B4D39">
        <w:t>, faksem</w:t>
      </w:r>
      <w:r w:rsidR="00FA45E5" w:rsidRPr="008B4D39">
        <w:t xml:space="preserve"> lub</w:t>
      </w:r>
      <w:r w:rsidRPr="008B4D39">
        <w:t xml:space="preserve"> osobiście</w:t>
      </w:r>
      <w:r w:rsidR="00441188" w:rsidRPr="008B4D39">
        <w:t>.</w:t>
      </w:r>
      <w:r w:rsidR="008B4D39" w:rsidRPr="008B4D39">
        <w:t xml:space="preserve"> Komunikacja faksem musi zostać potwierdzona pocztową przesyłką poleconą pod rygorem uznania jej za niebyłą.</w:t>
      </w:r>
    </w:p>
    <w:p w:rsidR="00D6095C" w:rsidRPr="008B4D39" w:rsidRDefault="00450457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Oferta </w:t>
      </w:r>
      <w:r w:rsidR="008B4D39" w:rsidRPr="008B4D39">
        <w:t>wraz z załączonymi wymaganymi dokumentami</w:t>
      </w:r>
      <w:r w:rsidR="00AD281E" w:rsidRPr="008B4D39">
        <w:rPr>
          <w:color w:val="000000"/>
        </w:rPr>
        <w:t xml:space="preserve"> wnoszone są do Z</w:t>
      </w:r>
      <w:r w:rsidRPr="008B4D39">
        <w:rPr>
          <w:color w:val="000000"/>
        </w:rPr>
        <w:t>amawiającego wyłącznie w formie pisemnej za pośrednictwem operatora pocztowego, osobiści</w:t>
      </w:r>
      <w:r w:rsidR="008B4D39" w:rsidRPr="008B4D39">
        <w:rPr>
          <w:color w:val="000000"/>
        </w:rPr>
        <w:t>e lub za pośrednictwem posłańca.</w:t>
      </w:r>
    </w:p>
    <w:p w:rsidR="00403E71" w:rsidRPr="008B4D39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Wszelkie informacje dotyczące postępowania w tym zapytania i odpowiedzi dla Wykonawców, modyfikacje </w:t>
      </w:r>
      <w:r w:rsidR="00FA45E5" w:rsidRPr="008B4D39">
        <w:rPr>
          <w:color w:val="000000"/>
        </w:rPr>
        <w:t>SIWZ</w:t>
      </w:r>
      <w:r w:rsidRPr="008B4D39">
        <w:rPr>
          <w:color w:val="000000"/>
        </w:rPr>
        <w:t>, ogłoszenie wyników itp. będą zamieszczane na stronie www.idpan.poznan.pl/bip</w:t>
      </w:r>
      <w:r w:rsidR="0005402A" w:rsidRPr="008B4D39">
        <w:rPr>
          <w:color w:val="000000"/>
        </w:rPr>
        <w:t>;</w:t>
      </w:r>
      <w:r w:rsidRPr="008B4D39">
        <w:rPr>
          <w:color w:val="000000"/>
        </w:rPr>
        <w:t xml:space="preserve"> </w:t>
      </w:r>
    </w:p>
    <w:p w:rsidR="00D6095C" w:rsidRPr="002E0DB2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Zamawiający nie będzie udzielał ustnych i telefonicznych informacji, wyjaśnień czy odpowiedzi na kierowane do Zamawiającego zapytania, w sprawach wymagających zachowania formy </w:t>
      </w:r>
      <w:r w:rsidRPr="002E0DB2">
        <w:rPr>
          <w:color w:val="000000"/>
        </w:rPr>
        <w:t xml:space="preserve">pisemnej. Korespondencja, która wpłynie do Zamawiającego po godzinach jego urzędowania </w:t>
      </w:r>
      <w:r w:rsidR="008E7360" w:rsidRPr="002E0DB2">
        <w:rPr>
          <w:color w:val="000000"/>
        </w:rPr>
        <w:t xml:space="preserve">(godziny pracy Zamawiającego od poniedziałku do piątku - 7:30-15:30) </w:t>
      </w:r>
      <w:r w:rsidRPr="002E0DB2">
        <w:rPr>
          <w:color w:val="000000"/>
        </w:rPr>
        <w:t>zostanie potraktowana tak jakby przyszła w dniu następnym.</w:t>
      </w:r>
    </w:p>
    <w:p w:rsidR="00313FA3" w:rsidRPr="002E0DB2" w:rsidRDefault="00403E71" w:rsidP="00450457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Osobą uprawnioną do porozumiewania się z Wykonawcami w związku z toczącym się postępowaniem jest</w:t>
      </w:r>
      <w:r w:rsidR="00450457" w:rsidRPr="002E0DB2">
        <w:rPr>
          <w:color w:val="000000"/>
        </w:rPr>
        <w:t xml:space="preserve"> </w:t>
      </w:r>
      <w:r w:rsidR="003731F6" w:rsidRPr="002E0DB2">
        <w:rPr>
          <w:color w:val="000000"/>
        </w:rPr>
        <w:t>Radosław Rakowski</w:t>
      </w:r>
      <w:r w:rsidR="00EC779D" w:rsidRPr="002E0DB2">
        <w:rPr>
          <w:color w:val="000000"/>
        </w:rPr>
        <w:t>,</w:t>
      </w:r>
      <w:r w:rsidR="009309A4" w:rsidRPr="002E0DB2">
        <w:rPr>
          <w:color w:val="000000"/>
        </w:rPr>
        <w:t xml:space="preserve"> </w:t>
      </w:r>
      <w:r w:rsidR="00EC779D" w:rsidRPr="002E0DB2">
        <w:rPr>
          <w:color w:val="000000"/>
        </w:rPr>
        <w:t xml:space="preserve">e-mail: </w:t>
      </w:r>
      <w:hyperlink r:id="rId9" w:history="1">
        <w:r w:rsidR="00EC779D" w:rsidRPr="002E0DB2">
          <w:rPr>
            <w:rStyle w:val="Hipercze"/>
          </w:rPr>
          <w:t>radekr@man.poznan.pl</w:t>
        </w:r>
      </w:hyperlink>
      <w:r w:rsidR="00EC779D" w:rsidRPr="002E0DB2">
        <w:rPr>
          <w:color w:val="000000"/>
        </w:rPr>
        <w:t>, tel. 575 771</w:t>
      </w:r>
      <w:r w:rsidR="003731F6" w:rsidRPr="002E0DB2">
        <w:rPr>
          <w:color w:val="000000"/>
        </w:rPr>
        <w:t> </w:t>
      </w:r>
      <w:r w:rsidR="00EC779D" w:rsidRPr="002E0DB2">
        <w:rPr>
          <w:color w:val="000000"/>
        </w:rPr>
        <w:t>655</w:t>
      </w:r>
      <w:r w:rsidR="003731F6" w:rsidRPr="002E0DB2">
        <w:rPr>
          <w:color w:val="000000"/>
        </w:rPr>
        <w:t>.</w:t>
      </w:r>
    </w:p>
    <w:p w:rsidR="00D6095C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Wymagania dotyczące wadium:</w:t>
      </w:r>
      <w:r w:rsidR="00A27B1D" w:rsidRPr="002E0DB2">
        <w:rPr>
          <w:color w:val="000000"/>
        </w:rPr>
        <w:t xml:space="preserve"> </w:t>
      </w:r>
    </w:p>
    <w:p w:rsidR="00313FA3" w:rsidRPr="002E0DB2" w:rsidRDefault="00D6095C" w:rsidP="00DF39E2">
      <w:pPr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</w:rPr>
      </w:pPr>
      <w:r w:rsidRPr="002E0DB2">
        <w:rPr>
          <w:color w:val="000000"/>
        </w:rPr>
        <w:t>Wymagane wadium określono w stosunku d</w:t>
      </w:r>
      <w:r w:rsidR="00E90C4A" w:rsidRPr="002E0DB2">
        <w:rPr>
          <w:color w:val="000000"/>
        </w:rPr>
        <w:t xml:space="preserve">o wartości zamówienia i wynosi </w:t>
      </w:r>
      <w:r w:rsidR="00FD699E" w:rsidRPr="002E0DB2">
        <w:rPr>
          <w:color w:val="000000"/>
        </w:rPr>
        <w:t>1</w:t>
      </w:r>
      <w:r w:rsidRPr="002E0DB2">
        <w:rPr>
          <w:color w:val="000000"/>
        </w:rPr>
        <w:t>0 000,00 zł.</w:t>
      </w:r>
    </w:p>
    <w:p w:rsidR="00E05B84" w:rsidRPr="002E0DB2" w:rsidRDefault="00E05B84" w:rsidP="00E05B84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</w:pPr>
      <w:r w:rsidRPr="002E0DB2">
        <w:t xml:space="preserve">Wadium może być wnoszone w jednej lub kilku następujących formach: </w:t>
      </w:r>
    </w:p>
    <w:p w:rsidR="00E05B84" w:rsidRPr="002E0DB2" w:rsidRDefault="00E05B84" w:rsidP="00F03795">
      <w:pPr>
        <w:shd w:val="clear" w:color="auto" w:fill="FFFFFF"/>
        <w:spacing w:line="360" w:lineRule="auto"/>
        <w:ind w:left="567"/>
      </w:pPr>
      <w:r w:rsidRPr="002E0DB2">
        <w:t xml:space="preserve">a) pieniądzu na konto Zamawiającego: </w:t>
      </w:r>
      <w:r w:rsidR="002D5A21" w:rsidRPr="002E0DB2">
        <w:t xml:space="preserve">Bank Gospodarstwa Krajowego, Oddział Poznań, ul. Składowa 5, 61-888 Poznań nr: </w:t>
      </w:r>
      <w:r w:rsidR="005975C0" w:rsidRPr="002E0DB2">
        <w:rPr>
          <w:shd w:val="clear" w:color="auto" w:fill="FFFFFF"/>
        </w:rPr>
        <w:t>35</w:t>
      </w:r>
      <w:r w:rsidR="002D5A21" w:rsidRPr="002E0DB2">
        <w:rPr>
          <w:shd w:val="clear" w:color="auto" w:fill="FFFFFF"/>
        </w:rPr>
        <w:t xml:space="preserve"> 1130 1088 0001 3144 5620 000</w:t>
      </w:r>
      <w:r w:rsidR="001E6D20" w:rsidRPr="002E0DB2">
        <w:rPr>
          <w:shd w:val="clear" w:color="auto" w:fill="FFFFFF"/>
        </w:rPr>
        <w:t>5</w:t>
      </w:r>
      <w:r w:rsidRPr="002E0DB2">
        <w:t xml:space="preserve"> z dopiskiem na przelewie: „Wadium do przetargu nr </w:t>
      </w:r>
      <w:r w:rsidR="00EC779D" w:rsidRPr="002E0DB2">
        <w:t>ZP/</w:t>
      </w:r>
      <w:r w:rsidR="002D5A21" w:rsidRPr="002E0DB2">
        <w:t>0</w:t>
      </w:r>
      <w:r w:rsidR="002D6356">
        <w:t>5</w:t>
      </w:r>
      <w:r w:rsidR="0005402A" w:rsidRPr="002E0DB2">
        <w:t>/2018</w:t>
      </w:r>
      <w:r w:rsidR="00991096" w:rsidRPr="002E0DB2">
        <w:t>”)</w:t>
      </w:r>
      <w:r w:rsidRPr="002E0DB2">
        <w:t>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lastRenderedPageBreak/>
        <w:t>b) poręczeń bankowych lub poręczeń spółdzielczej kasy oszczędnościowo-kredytowej, z tym że poręczenie kasy jest zawsze poręczeniem pieniężnym;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c) gwarancji bankowych;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d) gwarancji ubezpieczeniowych;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>e) poręczeń udzielanych przez podmioty, o których mowa w art. 6b ust. 5 pkt 2 ustawy z 9 listopada 2000 r. o utworzeniu Polskiej Agencji Rozwoju Przedsiębiorczości (Dz.U. z 2014 r. poz. 1804 oraz z 2015 r. poz. 978 i 1240).</w:t>
      </w:r>
    </w:p>
    <w:p w:rsidR="00D6095C" w:rsidRPr="002E0DB2" w:rsidRDefault="00E05B84" w:rsidP="001464B4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3.</w:t>
      </w:r>
      <w:r w:rsidR="00D6095C" w:rsidRPr="002E0DB2">
        <w:rPr>
          <w:color w:val="000000"/>
        </w:rPr>
        <w:tab/>
        <w:t>Wadium wnosi się przed upływem terminu składania ofert, w szczególności wadium w formie pieniężnej winno wpłyn</w:t>
      </w:r>
      <w:r w:rsidR="00435CB8">
        <w:rPr>
          <w:color w:val="000000"/>
        </w:rPr>
        <w:t>ąć na rachunek bankowy</w:t>
      </w:r>
      <w:r w:rsidR="00D6095C" w:rsidRPr="002E0DB2">
        <w:rPr>
          <w:color w:val="000000"/>
        </w:rPr>
        <w:t xml:space="preserve"> Zamawiającego przed upływem terminu składania ofert. 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4.</w:t>
      </w:r>
      <w:r w:rsidR="00D6095C" w:rsidRPr="002E0DB2">
        <w:rPr>
          <w:color w:val="000000"/>
        </w:rPr>
        <w:tab/>
        <w:t>W przypadku wnoszenia wadium w innej formie niż pieniężna, Wykonawca dołącza do oferty orygin</w:t>
      </w:r>
      <w:r w:rsidR="00AD281E" w:rsidRPr="002E0DB2">
        <w:rPr>
          <w:color w:val="000000"/>
        </w:rPr>
        <w:t>alny dokument wadialny. Oferty W</w:t>
      </w:r>
      <w:r w:rsidR="00D6095C" w:rsidRPr="002E0DB2">
        <w:rPr>
          <w:color w:val="000000"/>
        </w:rPr>
        <w:t>ykonawców, którzy nie wniosą wadium przed upływem terminu składania ofert lub wniosą wadium w sposób nieprawidłowy, zostaną odrzucone.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5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Wadium wniesione w formie innej niż pieniężna winno obowiązywać od dnia składania ofert (a nie od dnia następnego) przez cały okres związania ofertą, zgodnie z art. 85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6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313FA3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Termin związania ofert</w:t>
      </w:r>
      <w:r w:rsidR="00FD699E" w:rsidRPr="002E0DB2">
        <w:rPr>
          <w:color w:val="000000"/>
        </w:rPr>
        <w:t>ą</w:t>
      </w:r>
      <w:r w:rsidRPr="002E0DB2">
        <w:rPr>
          <w:color w:val="000000"/>
        </w:rPr>
        <w:t>:</w:t>
      </w:r>
      <w:r w:rsidR="000A1121" w:rsidRPr="002E0DB2">
        <w:t xml:space="preserve"> </w:t>
      </w:r>
      <w:r w:rsidR="00D05E1F" w:rsidRPr="002E0DB2">
        <w:t>30 dni od dnia otwarcia ofert</w:t>
      </w:r>
      <w:r w:rsidRPr="002E0DB2">
        <w:t>.</w:t>
      </w:r>
    </w:p>
    <w:p w:rsidR="00422314" w:rsidRPr="002E0DB2" w:rsidRDefault="00313FA3" w:rsidP="00222F6D">
      <w:pPr>
        <w:pStyle w:val="Nagwek7"/>
        <w:numPr>
          <w:ilvl w:val="0"/>
          <w:numId w:val="1"/>
        </w:numPr>
        <w:spacing w:before="0" w:after="0" w:line="360" w:lineRule="auto"/>
        <w:jc w:val="both"/>
        <w:rPr>
          <w:color w:val="000000"/>
        </w:rPr>
      </w:pPr>
      <w:r w:rsidRPr="002E0DB2">
        <w:rPr>
          <w:color w:val="000000"/>
        </w:rPr>
        <w:t>Opis sposobu przygotowani</w:t>
      </w:r>
      <w:r w:rsidR="00012881" w:rsidRPr="002E0DB2">
        <w:t>a</w:t>
      </w:r>
      <w:r w:rsidRPr="002E0DB2">
        <w:rPr>
          <w:color w:val="000000"/>
        </w:rPr>
        <w:t xml:space="preserve"> oferty</w:t>
      </w:r>
      <w:r w:rsidR="00612EB5" w:rsidRPr="002E0DB2">
        <w:rPr>
          <w:color w:val="000000"/>
        </w:rPr>
        <w:t>:</w:t>
      </w:r>
      <w:r w:rsidR="00422314" w:rsidRPr="002E0DB2">
        <w:t xml:space="preserve"> ofertę</w:t>
      </w:r>
      <w:r w:rsidR="00195234" w:rsidRPr="002E0DB2">
        <w:t xml:space="preserve"> (wzór –</w:t>
      </w:r>
      <w:r w:rsidR="00DD38BE" w:rsidRPr="002E0DB2">
        <w:t xml:space="preserve"> </w:t>
      </w:r>
      <w:r w:rsidR="00A52801" w:rsidRPr="002E0DB2">
        <w:rPr>
          <w:b/>
        </w:rPr>
        <w:t>załącznik</w:t>
      </w:r>
      <w:r w:rsidR="000820B5" w:rsidRPr="002E0DB2">
        <w:rPr>
          <w:b/>
        </w:rPr>
        <w:t xml:space="preserve"> nr </w:t>
      </w:r>
      <w:r w:rsidR="00BB0917" w:rsidRPr="002E0DB2">
        <w:rPr>
          <w:b/>
        </w:rPr>
        <w:t>6</w:t>
      </w:r>
      <w:r w:rsidR="001D0830" w:rsidRPr="002E0DB2">
        <w:t>)</w:t>
      </w:r>
      <w:r w:rsidR="00422314" w:rsidRPr="002E0DB2">
        <w:t xml:space="preserve"> należy sporządzić w języku polskim, z zachowaniem formy pisemnej pod rygorem nieważności. </w:t>
      </w:r>
      <w:r w:rsidR="005D061D" w:rsidRPr="002E0DB2">
        <w:t>Dokumenty lub oś</w:t>
      </w:r>
      <w:r w:rsidR="00C863D2" w:rsidRPr="002E0DB2">
        <w:t xml:space="preserve">wiadczenia sporządzone w języku obcym są składane wraz z tłumaczeniem na język polski. </w:t>
      </w:r>
      <w:r w:rsidR="00422314" w:rsidRPr="002E0DB2">
        <w:t xml:space="preserve">Treść oferty musi odpowiadać treści Specyfikacji Istotnych Warunków Zamówienia. </w:t>
      </w:r>
      <w:r w:rsidR="000820B5" w:rsidRPr="002E0DB2">
        <w:rPr>
          <w:color w:val="000000"/>
        </w:rPr>
        <w:t>Każdy W</w:t>
      </w:r>
      <w:r w:rsidR="00422314" w:rsidRPr="002E0DB2">
        <w:rPr>
          <w:color w:val="000000"/>
        </w:rPr>
        <w:t>ykonawca może złożyć jedną ofertę.</w:t>
      </w:r>
      <w:r w:rsidR="00C863D2" w:rsidRPr="002E0DB2">
        <w:rPr>
          <w:color w:val="000000"/>
        </w:rPr>
        <w:t xml:space="preserve"> </w:t>
      </w:r>
      <w:r w:rsidR="00ED4284" w:rsidRPr="002E0DB2">
        <w:rPr>
          <w:color w:val="000000"/>
        </w:rPr>
        <w:t xml:space="preserve">Na </w:t>
      </w:r>
      <w:r w:rsidR="00C863D2" w:rsidRPr="002E0DB2">
        <w:rPr>
          <w:color w:val="000000"/>
        </w:rPr>
        <w:t xml:space="preserve">ofertę składają się wszystkie dokumenty i załączniki wymagane zapisami niniejszej SIWZ. </w:t>
      </w:r>
      <w:r w:rsidR="00422314" w:rsidRPr="002E0DB2">
        <w:rPr>
          <w:color w:val="000000"/>
        </w:rPr>
        <w:t xml:space="preserve">Wszystkie strony oferty powinny być kolejno ponumerowane. </w:t>
      </w:r>
      <w:r w:rsidR="001464B4" w:rsidRPr="002E0DB2">
        <w:rPr>
          <w:color w:val="000000"/>
        </w:rPr>
        <w:t xml:space="preserve">Wszystkie miejsca, w których naniesiono zmiany, powinny być parafowane przez osobę upoważnioną do reprezentowania firmy w obrocie gospodarczym. </w:t>
      </w:r>
      <w:r w:rsidR="00422314" w:rsidRPr="002E0DB2">
        <w:rPr>
          <w:color w:val="000000"/>
        </w:rPr>
        <w:t>Ofertę należy złączyć w sposób uniemożliwiający wysunięcie którejkolwiek kartki. Wymagane dokumenty należy przedstawić w formie oryginałów albo kserokopii. Dokumenty złożone w formie kserokopii muszą być opatrzone klauzulą „</w:t>
      </w:r>
      <w:r w:rsidR="00435CB8">
        <w:rPr>
          <w:color w:val="000000"/>
        </w:rPr>
        <w:t>POŚWIADCZAM</w:t>
      </w:r>
      <w:r w:rsidR="00E05B84" w:rsidRPr="002E0DB2">
        <w:rPr>
          <w:color w:val="000000"/>
        </w:rPr>
        <w:t xml:space="preserve"> ZGODNOŚĆ</w:t>
      </w:r>
      <w:r w:rsidR="00422314" w:rsidRPr="002E0DB2">
        <w:rPr>
          <w:color w:val="000000"/>
        </w:rPr>
        <w:t xml:space="preserve"> Z ORYGINAŁEM”</w:t>
      </w:r>
      <w:r w:rsidR="00435CB8">
        <w:rPr>
          <w:strike/>
          <w:color w:val="000000"/>
        </w:rPr>
        <w:t>.</w:t>
      </w:r>
      <w:r w:rsidR="00422314" w:rsidRPr="002E0DB2">
        <w:rPr>
          <w:color w:val="000000"/>
        </w:rPr>
        <w:t xml:space="preserve"> </w:t>
      </w:r>
      <w:r w:rsidR="00F76854" w:rsidRPr="002E0DB2">
        <w:rPr>
          <w:color w:val="000000"/>
        </w:rPr>
        <w:t>Podpisy pod dokumentami oferty składa(ją) osob</w:t>
      </w:r>
      <w:r w:rsidR="00DD38BE" w:rsidRPr="002E0DB2">
        <w:rPr>
          <w:color w:val="000000"/>
        </w:rPr>
        <w:t>a(</w:t>
      </w:r>
      <w:r w:rsidR="00F76854" w:rsidRPr="002E0DB2">
        <w:rPr>
          <w:color w:val="000000"/>
        </w:rPr>
        <w:t>y</w:t>
      </w:r>
      <w:r w:rsidR="00DD38BE" w:rsidRPr="002E0DB2">
        <w:rPr>
          <w:color w:val="000000"/>
        </w:rPr>
        <w:t>)</w:t>
      </w:r>
      <w:r w:rsidR="000A1121" w:rsidRPr="002E0DB2">
        <w:rPr>
          <w:color w:val="000000"/>
        </w:rPr>
        <w:t xml:space="preserve"> uprawnione do reprezentowania W</w:t>
      </w:r>
      <w:r w:rsidR="00F76854" w:rsidRPr="002E0DB2">
        <w:rPr>
          <w:color w:val="000000"/>
        </w:rPr>
        <w:t>ykonawcy</w:t>
      </w:r>
      <w:r w:rsidR="00C863D2" w:rsidRPr="002E0DB2">
        <w:rPr>
          <w:color w:val="000000"/>
        </w:rPr>
        <w:t xml:space="preserve"> w obrocie gospodarczym</w:t>
      </w:r>
      <w:r w:rsidR="00F76854" w:rsidRPr="002E0DB2">
        <w:rPr>
          <w:color w:val="000000"/>
        </w:rPr>
        <w:t>.</w:t>
      </w:r>
    </w:p>
    <w:p w:rsidR="002E67A1" w:rsidRPr="002E0DB2" w:rsidRDefault="00B3708D" w:rsidP="00222F6D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E0DB2">
        <w:rPr>
          <w:rFonts w:ascii="Times New Roman" w:hAnsi="Times New Roman"/>
          <w:sz w:val="24"/>
          <w:szCs w:val="24"/>
        </w:rPr>
        <w:t xml:space="preserve">Opis sposobu obliczenia ceny: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Wykonawca określi cenę na wszystkie elementy zamówienia wymienione w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opisie przedmiotu zamówienia</w:t>
      </w:r>
      <w:r w:rsidR="002C2B50" w:rsidRPr="002E0DB2">
        <w:rPr>
          <w:rFonts w:ascii="Times New Roman" w:hAnsi="Times New Roman"/>
          <w:color w:val="000000"/>
          <w:sz w:val="24"/>
          <w:szCs w:val="24"/>
        </w:rPr>
        <w:t xml:space="preserve">, które zamierza użyć do wykonania umowy.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Ostateczną cenę oferty stanowi suma wartości poszczególnych pozycji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formularza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ofertowego brutto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lastRenderedPageBreak/>
        <w:t>(tj. wraz z podatkiem VAT)</w:t>
      </w:r>
      <w:r w:rsidR="00306E2C" w:rsidRPr="002E0DB2">
        <w:rPr>
          <w:rFonts w:ascii="Times New Roman" w:hAnsi="Times New Roman"/>
          <w:color w:val="000000"/>
          <w:sz w:val="24"/>
          <w:szCs w:val="24"/>
        </w:rPr>
        <w:t xml:space="preserve"> podana w złotych i groszach</w:t>
      </w:r>
      <w:r w:rsidR="00AD32E1">
        <w:rPr>
          <w:rFonts w:ascii="Times New Roman" w:hAnsi="Times New Roman"/>
          <w:color w:val="000000"/>
          <w:sz w:val="24"/>
          <w:szCs w:val="24"/>
        </w:rPr>
        <w:t xml:space="preserve"> (z zaokrągleniem groszy do dwóch miejsc po przecinku).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7A1" w:rsidRPr="002E0DB2">
        <w:rPr>
          <w:rFonts w:ascii="Times New Roman" w:hAnsi="Times New Roman"/>
          <w:sz w:val="24"/>
          <w:szCs w:val="24"/>
        </w:rPr>
        <w:t>Zamawiający w celu ustalenia, czy oferta zawiera rażąco niską cenę w stosunku do przedmiotu z</w:t>
      </w:r>
      <w:r w:rsidR="00AD281E" w:rsidRPr="002E0DB2">
        <w:rPr>
          <w:rFonts w:ascii="Times New Roman" w:hAnsi="Times New Roman"/>
          <w:sz w:val="24"/>
          <w:szCs w:val="24"/>
        </w:rPr>
        <w:t>amówienia, może zwrócić się do W</w:t>
      </w:r>
      <w:r w:rsidR="002E67A1" w:rsidRPr="002E0DB2">
        <w:rPr>
          <w:rFonts w:ascii="Times New Roman" w:hAnsi="Times New Roman"/>
          <w:sz w:val="24"/>
          <w:szCs w:val="24"/>
        </w:rPr>
        <w:t xml:space="preserve">ykonawcy o udzielenie w określonym terminie wyjaśnień dotyczących elementów oferty mających wpływ na wysokość ceny. </w:t>
      </w:r>
      <w:r w:rsidR="00AD281E" w:rsidRPr="002E0DB2">
        <w:rPr>
          <w:rFonts w:ascii="Times New Roman" w:hAnsi="Times New Roman"/>
          <w:color w:val="000000"/>
          <w:sz w:val="24"/>
          <w:szCs w:val="24"/>
        </w:rPr>
        <w:t>Zastosowanie przez W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ykonawcę stawki podatku VAT od towarów i usług niezgodnego z przepisami ustawy o podatku od towarów i usług spowoduje odrzucenie oferty. </w:t>
      </w:r>
    </w:p>
    <w:p w:rsidR="00AC4450" w:rsidRPr="002E0DB2" w:rsidRDefault="00AC4450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Miejsce oraz termin składania i otwarcia ofert:</w:t>
      </w:r>
      <w:r w:rsidRPr="002E0DB2">
        <w:rPr>
          <w:color w:val="000000"/>
        </w:rPr>
        <w:t xml:space="preserve"> </w:t>
      </w:r>
      <w:r w:rsidRPr="002E0DB2">
        <w:t>oferty należy składać w zamkniętych kopertach z dopiskiem: „</w:t>
      </w:r>
      <w:r w:rsidR="00BB0917" w:rsidRPr="002E0DB2">
        <w:rPr>
          <w:b/>
        </w:rPr>
        <w:t>Dostawa i montaż dwóch specjalistycznych skanerów dzi</w:t>
      </w:r>
      <w:r w:rsidR="00C76EB9" w:rsidRPr="002E0DB2">
        <w:rPr>
          <w:b/>
        </w:rPr>
        <w:t>e</w:t>
      </w:r>
      <w:r w:rsidR="00BB0917" w:rsidRPr="002E0DB2">
        <w:rPr>
          <w:b/>
        </w:rPr>
        <w:t>łowych w formacie A2 oraz przeszkolenie użytkowników sprzętu</w:t>
      </w:r>
      <w:r w:rsidR="00E90C4A" w:rsidRPr="002E0DB2">
        <w:t>”</w:t>
      </w:r>
      <w:r w:rsidR="00356994" w:rsidRPr="002E0DB2">
        <w:t xml:space="preserve"> – przeta</w:t>
      </w:r>
      <w:r w:rsidR="00C52D0C" w:rsidRPr="002E0DB2">
        <w:t>rg nr 0</w:t>
      </w:r>
      <w:r w:rsidR="00BB0917" w:rsidRPr="002E0DB2">
        <w:t>3</w:t>
      </w:r>
      <w:r w:rsidR="00356994" w:rsidRPr="002E0DB2">
        <w:t>/201</w:t>
      </w:r>
      <w:r w:rsidR="00777023" w:rsidRPr="002E0DB2">
        <w:t>8</w:t>
      </w:r>
      <w:r w:rsidRPr="002E0DB2">
        <w:t xml:space="preserve">” </w:t>
      </w:r>
      <w:r w:rsidR="00226D7F" w:rsidRPr="002E0DB2">
        <w:t xml:space="preserve">do </w:t>
      </w:r>
      <w:r w:rsidR="002D6356">
        <w:t>21</w:t>
      </w:r>
      <w:r w:rsidR="00012881" w:rsidRPr="002E0DB2">
        <w:rPr>
          <w:color w:val="FF0000"/>
        </w:rPr>
        <w:t xml:space="preserve"> </w:t>
      </w:r>
      <w:r w:rsidR="00BB0917" w:rsidRPr="002E0DB2">
        <w:t>września</w:t>
      </w:r>
      <w:r w:rsidR="00012881" w:rsidRPr="002E0DB2">
        <w:t xml:space="preserve"> </w:t>
      </w:r>
      <w:r w:rsidR="00AB4B88" w:rsidRPr="002E0DB2">
        <w:t>201</w:t>
      </w:r>
      <w:r w:rsidR="00DE0260" w:rsidRPr="002E0DB2">
        <w:t>8</w:t>
      </w:r>
      <w:r w:rsidRPr="002E0DB2">
        <w:t xml:space="preserve"> roku w sekretariacie </w:t>
      </w:r>
      <w:r w:rsidR="00DE0260" w:rsidRPr="002E0DB2">
        <w:t xml:space="preserve">Instytutu </w:t>
      </w:r>
      <w:r w:rsidR="002D6356">
        <w:t>nr pokoju 1</w:t>
      </w:r>
      <w:r w:rsidR="00B7300A" w:rsidRPr="002E0DB2">
        <w:t xml:space="preserve">03 </w:t>
      </w:r>
      <w:r w:rsidR="00E75646" w:rsidRPr="002E0DB2">
        <w:t>do godz. 1</w:t>
      </w:r>
      <w:r w:rsidR="00DE0260" w:rsidRPr="002E0DB2">
        <w:t>0</w:t>
      </w:r>
      <w:r w:rsidRPr="002E0DB2">
        <w:rPr>
          <w:vertAlign w:val="superscript"/>
        </w:rPr>
        <w:t>00</w:t>
      </w:r>
      <w:r w:rsidRPr="002E0DB2">
        <w:t xml:space="preserve">. Oferty zostaną otwarte </w:t>
      </w:r>
      <w:r w:rsidR="002D6356">
        <w:t>21</w:t>
      </w:r>
      <w:r w:rsidR="00012881" w:rsidRPr="002E0DB2">
        <w:t xml:space="preserve"> </w:t>
      </w:r>
      <w:r w:rsidR="00D02F54" w:rsidRPr="002E0DB2">
        <w:t>września</w:t>
      </w:r>
      <w:r w:rsidR="00226D7F" w:rsidRPr="002E0DB2">
        <w:t xml:space="preserve"> 201</w:t>
      </w:r>
      <w:r w:rsidR="00DE0260" w:rsidRPr="002E0DB2">
        <w:t>8</w:t>
      </w:r>
      <w:r w:rsidRPr="002E0DB2">
        <w:t xml:space="preserve"> roku o godz. 1</w:t>
      </w:r>
      <w:r w:rsidR="00DE0260" w:rsidRPr="002E0DB2">
        <w:t>0</w:t>
      </w:r>
      <w:r w:rsidRPr="002E0DB2">
        <w:rPr>
          <w:vertAlign w:val="superscript"/>
        </w:rPr>
        <w:t>30</w:t>
      </w:r>
      <w:r w:rsidRPr="002E0DB2">
        <w:t xml:space="preserve"> w pokoju </w:t>
      </w:r>
      <w:r w:rsidR="000A1121" w:rsidRPr="002E0DB2">
        <w:t xml:space="preserve">nr </w:t>
      </w:r>
      <w:r w:rsidRPr="002E0DB2">
        <w:t>11 w budynku A Instytutu.</w:t>
      </w:r>
    </w:p>
    <w:p w:rsidR="00623B04" w:rsidRPr="002E0DB2" w:rsidRDefault="00AD281E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Opis kryteriów jakimi Z</w:t>
      </w:r>
      <w:r w:rsidR="00550016" w:rsidRPr="002E0DB2">
        <w:t>amawiający będzie się kierował przy wyborze oferty wraz z podaniem znaczenia tych kryteriów oraz sposobu oceny ofert;</w:t>
      </w:r>
    </w:p>
    <w:p w:rsidR="00623B04" w:rsidRPr="002E0DB2" w:rsidRDefault="00623B04" w:rsidP="00623B04">
      <w:pPr>
        <w:spacing w:line="360" w:lineRule="auto"/>
        <w:ind w:left="180"/>
        <w:jc w:val="both"/>
      </w:pPr>
      <w:r w:rsidRPr="002E0DB2">
        <w:t>1. Ocenie podlegają nieodrzucone oferty w oparciu o następujące kryteria:</w:t>
      </w:r>
    </w:p>
    <w:p w:rsidR="00623B04" w:rsidRPr="007E764C" w:rsidRDefault="00623B04" w:rsidP="00623B04">
      <w:pPr>
        <w:spacing w:line="360" w:lineRule="auto"/>
        <w:jc w:val="both"/>
      </w:pPr>
      <w:r w:rsidRPr="002E0DB2">
        <w:t xml:space="preserve">  - Cena ofertowa brutto (</w:t>
      </w:r>
      <w:proofErr w:type="spellStart"/>
      <w:r w:rsidRPr="002E0DB2">
        <w:t>Kc</w:t>
      </w:r>
      <w:proofErr w:type="spellEnd"/>
      <w:r w:rsidRPr="002E0DB2">
        <w:t>)</w:t>
      </w:r>
      <w:r w:rsidR="00047387" w:rsidRPr="002E0DB2">
        <w:rPr>
          <w:b/>
        </w:rPr>
        <w:t xml:space="preserve"> </w:t>
      </w:r>
      <w:r w:rsidR="005C109B" w:rsidRPr="002E0DB2">
        <w:t>–</w:t>
      </w:r>
      <w:r w:rsidR="000A21AE" w:rsidRPr="002E0DB2">
        <w:t xml:space="preserve"> </w:t>
      </w:r>
      <w:r w:rsidR="005C109B" w:rsidRPr="002E0DB2">
        <w:t xml:space="preserve">waga </w:t>
      </w:r>
      <w:r w:rsidR="002E03DB" w:rsidRPr="002E0DB2">
        <w:t>6</w:t>
      </w:r>
      <w:r w:rsidR="007A77CD" w:rsidRPr="002E0DB2">
        <w:t>0</w:t>
      </w:r>
      <w:r w:rsidRPr="002E0DB2">
        <w:rPr>
          <w:color w:val="FF0000"/>
        </w:rPr>
        <w:t xml:space="preserve"> </w:t>
      </w:r>
      <w:r w:rsidR="00550016" w:rsidRPr="002E0DB2">
        <w:t>%</w:t>
      </w:r>
      <w:r w:rsidR="007F68DB" w:rsidRPr="002E0DB2">
        <w:t>,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Gwarancja jakości i rękojmia (</w:t>
      </w:r>
      <w:proofErr w:type="spellStart"/>
      <w:r w:rsidRPr="007E764C">
        <w:t>Kgr</w:t>
      </w:r>
      <w:proofErr w:type="spellEnd"/>
      <w:r w:rsidRPr="007E764C">
        <w:t>)</w:t>
      </w:r>
      <w:r w:rsidR="007A77CD" w:rsidRPr="007E764C">
        <w:rPr>
          <w:b/>
        </w:rPr>
        <w:t xml:space="preserve"> – </w:t>
      </w:r>
      <w:r w:rsidR="000A1121" w:rsidRPr="007E764C">
        <w:t>w</w:t>
      </w:r>
      <w:r w:rsidR="00CE112E" w:rsidRPr="007E764C">
        <w:t xml:space="preserve">aga </w:t>
      </w:r>
      <w:r w:rsidR="002E03DB">
        <w:t>4</w:t>
      </w:r>
      <w:r w:rsidR="007A77CD" w:rsidRPr="007E764C">
        <w:t>0</w:t>
      </w:r>
      <w:r w:rsidR="002E67A1" w:rsidRPr="007E764C">
        <w:t>%</w:t>
      </w:r>
      <w:r w:rsidRPr="007E764C">
        <w:t xml:space="preserve">,  </w:t>
      </w:r>
    </w:p>
    <w:p w:rsidR="00623B04" w:rsidRPr="007E764C" w:rsidRDefault="00623B04" w:rsidP="00CE112E">
      <w:pPr>
        <w:spacing w:line="360" w:lineRule="auto"/>
        <w:ind w:left="180"/>
        <w:jc w:val="both"/>
      </w:pPr>
      <w:r w:rsidRPr="007E764C">
        <w:t xml:space="preserve">2. Kryterium ceny zostanie obliczone według następującego wzoru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>Łączna suma punktów uzyskana przez badaną ofertę (Po)</w:t>
      </w:r>
      <w:r w:rsidRPr="007E764C">
        <w:rPr>
          <w:b/>
        </w:rPr>
        <w:t xml:space="preserve"> </w:t>
      </w:r>
      <w:r w:rsidRPr="007E764C">
        <w:t xml:space="preserve">zostanie obliczona na podstawie wzoru: </w:t>
      </w:r>
    </w:p>
    <w:p w:rsidR="00906D63" w:rsidRPr="007E764C" w:rsidRDefault="005B369E" w:rsidP="00906D63">
      <w:pPr>
        <w:spacing w:line="360" w:lineRule="auto"/>
        <w:ind w:left="180"/>
        <w:jc w:val="center"/>
      </w:pPr>
      <w:r>
        <w:t xml:space="preserve">Po = </w:t>
      </w:r>
      <w:proofErr w:type="spellStart"/>
      <w:r>
        <w:t>PKc</w:t>
      </w:r>
      <w:proofErr w:type="spellEnd"/>
      <w:r>
        <w:t xml:space="preserve"> + </w:t>
      </w:r>
      <w:proofErr w:type="spellStart"/>
      <w:r>
        <w:t>PKgr</w:t>
      </w:r>
      <w:proofErr w:type="spellEnd"/>
      <w:r>
        <w:t xml:space="preserve">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gdzie: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Po - całkowita suma punktów uzyskana przez badaną ofertę, </w:t>
      </w:r>
    </w:p>
    <w:p w:rsidR="00906D63" w:rsidRPr="007E764C" w:rsidRDefault="00906D63" w:rsidP="002C2B50">
      <w:pPr>
        <w:spacing w:line="360" w:lineRule="auto"/>
        <w:ind w:left="18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  <w:proofErr w:type="spellStart"/>
      <w:r w:rsidRPr="007E764C">
        <w:t>PKgr</w:t>
      </w:r>
      <w:proofErr w:type="spellEnd"/>
      <w:r w:rsidRPr="007E764C">
        <w:t xml:space="preserve">- liczba punktów uzyskanych przez badaną ofertę w ramach kryterium „Gwarancja jakości i rękojmia”, </w:t>
      </w:r>
    </w:p>
    <w:p w:rsidR="00CE039E" w:rsidRPr="007E764C" w:rsidRDefault="00CE039E" w:rsidP="002C2B50">
      <w:pPr>
        <w:spacing w:line="360" w:lineRule="auto"/>
        <w:ind w:left="180"/>
        <w:jc w:val="both"/>
      </w:pPr>
      <w:r w:rsidRPr="007E764C">
        <w:t>Maksymalna suma punktów wyliczona na podstawie wyżej wymienionego wzoru jaką może uzyskać Wykonawca wynosi 100 pkt.</w:t>
      </w:r>
    </w:p>
    <w:p w:rsidR="0005452E" w:rsidRPr="007E764C" w:rsidRDefault="0005452E" w:rsidP="0005452E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</w:pPr>
      <w:r w:rsidRPr="007E764C">
        <w:t>Liczba punktów uzyskanych przez badaną ofertę w ramach kryterium Cena ofertowa brutto (</w:t>
      </w:r>
      <w:proofErr w:type="spellStart"/>
      <w:r w:rsidRPr="007E764C">
        <w:t>PKc</w:t>
      </w:r>
      <w:proofErr w:type="spellEnd"/>
      <w:r w:rsidRPr="007E764C">
        <w:t xml:space="preserve">) zostanie obliczona wg następującej formuły: </w:t>
      </w:r>
    </w:p>
    <w:p w:rsidR="0005452E" w:rsidRPr="007E764C" w:rsidRDefault="0005452E" w:rsidP="0005452E">
      <w:pPr>
        <w:tabs>
          <w:tab w:val="left" w:pos="851"/>
        </w:tabs>
        <w:spacing w:line="360" w:lineRule="auto"/>
        <w:ind w:left="567"/>
        <w:jc w:val="center"/>
      </w:pPr>
      <w:proofErr w:type="spellStart"/>
      <w:r>
        <w:t>PKc</w:t>
      </w:r>
      <w:proofErr w:type="spellEnd"/>
      <w:r>
        <w:t xml:space="preserve"> = 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 x 6</w:t>
      </w:r>
      <w:r w:rsidRPr="007E764C">
        <w:t>0</w:t>
      </w:r>
    </w:p>
    <w:p w:rsidR="0005452E" w:rsidRPr="007E764C" w:rsidRDefault="0005452E" w:rsidP="0005452E">
      <w:pPr>
        <w:spacing w:line="360" w:lineRule="auto"/>
        <w:ind w:left="540"/>
        <w:jc w:val="both"/>
      </w:pPr>
      <w:r w:rsidRPr="007E764C">
        <w:t xml:space="preserve">gdzie: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Cn</w:t>
      </w:r>
      <w:proofErr w:type="spellEnd"/>
      <w:r w:rsidRPr="007E764C">
        <w:t xml:space="preserve"> - cena brutto najtańszej oferty (spośród wszystkich ofert nieodrzuconych),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Cb</w:t>
      </w:r>
      <w:proofErr w:type="spellEnd"/>
      <w:r w:rsidRPr="007E764C">
        <w:t xml:space="preserve"> - cena brutto oferty badanej. </w:t>
      </w:r>
    </w:p>
    <w:p w:rsidR="0005452E" w:rsidRPr="007E764C" w:rsidRDefault="0005452E" w:rsidP="0005452E">
      <w:pPr>
        <w:spacing w:line="360" w:lineRule="auto"/>
        <w:ind w:left="540"/>
        <w:jc w:val="both"/>
      </w:pPr>
    </w:p>
    <w:p w:rsidR="0005452E" w:rsidRPr="007E764C" w:rsidRDefault="0005452E" w:rsidP="0005452E">
      <w:pPr>
        <w:spacing w:line="360" w:lineRule="auto"/>
        <w:ind w:left="540"/>
        <w:jc w:val="both"/>
      </w:pPr>
      <w:r w:rsidRPr="007E764C">
        <w:lastRenderedPageBreak/>
        <w:t>2) Liczba punktów uzyskanych przez badaną ofertę w ramach kryterium Gwarancja jakości i rękojmia (</w:t>
      </w:r>
      <w:proofErr w:type="spellStart"/>
      <w:r w:rsidRPr="007E764C">
        <w:t>Kgr</w:t>
      </w:r>
      <w:proofErr w:type="spellEnd"/>
      <w:r w:rsidRPr="007E764C">
        <w:t>) zostanie obliczona wg następującego schematu</w:t>
      </w:r>
    </w:p>
    <w:p w:rsidR="0005452E" w:rsidRPr="007E764C" w:rsidRDefault="0005452E" w:rsidP="0005452E">
      <w:pPr>
        <w:spacing w:line="360" w:lineRule="auto"/>
        <w:ind w:left="567"/>
        <w:jc w:val="both"/>
      </w:pPr>
      <w:r>
        <w:t>Uwaga: W</w:t>
      </w:r>
      <w:r w:rsidRPr="007E764C">
        <w:t xml:space="preserve">ykonawca może wydłużyć termin gwarancji jakości i rękojmi odpowiednio o </w:t>
      </w:r>
      <w:r>
        <w:t>3 miesiące, 6 miesięcy, 9 miesięcy, 12 miesięcy</w:t>
      </w:r>
      <w:r w:rsidRPr="007E764C">
        <w:t xml:space="preserve"> lub więcej w stosunku do wymaganego minimalnego </w:t>
      </w:r>
      <w:r>
        <w:rPr>
          <w:b/>
        </w:rPr>
        <w:t>24 miesięcznego</w:t>
      </w:r>
      <w:r w:rsidRPr="007E764C">
        <w:t xml:space="preserve"> terminu gwara</w:t>
      </w:r>
      <w:r>
        <w:t>ncji jakości i rękojmi. Oferta W</w:t>
      </w:r>
      <w:r w:rsidRPr="007E764C">
        <w:t xml:space="preserve">ykonawcy, który zaoferuje termin gwarancji jakości i rękojmi krótszy niż </w:t>
      </w:r>
      <w:r w:rsidR="00B64039">
        <w:t>24 miesiące,</w:t>
      </w:r>
      <w:r w:rsidRPr="007E764C">
        <w:t xml:space="preserve"> zostanie odrzucona jako oferta, której treść nie odpowiada treści specyfikacji. Zamawiający nie dopuszcza różnych okresów gwarancji i rękojmi (okres gwarancji i rękojmi musi być tożsamy.)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Punktacja będzie przyznawana w następujący sposób: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a) Wykonawca otrzyma 0 pkt za udzielenie </w:t>
      </w:r>
      <w:r>
        <w:t>24 miesięcznego</w:t>
      </w:r>
      <w:r w:rsidRPr="007E764C">
        <w:t xml:space="preserve"> terminu gwarancji jakości i rękojmi,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b) Wykonawca otrzyma </w:t>
      </w:r>
      <w:r>
        <w:t>10</w:t>
      </w:r>
      <w:r w:rsidRPr="007E764C">
        <w:t xml:space="preserve"> pkt za udzielenie </w:t>
      </w:r>
      <w:r>
        <w:t>27 - miesięcznego</w:t>
      </w:r>
      <w:r w:rsidRPr="007E764C">
        <w:t xml:space="preserve"> terminu gwarancji jakości i rękojmi,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c) Wykonawca otrzyma </w:t>
      </w:r>
      <w:r>
        <w:t>20</w:t>
      </w:r>
      <w:r w:rsidRPr="007E764C">
        <w:t xml:space="preserve"> pkt za udzielenie </w:t>
      </w:r>
      <w:r>
        <w:t xml:space="preserve">30 </w:t>
      </w:r>
      <w:r w:rsidRPr="007E764C">
        <w:t>-</w:t>
      </w:r>
      <w:r w:rsidRPr="002D49BA">
        <w:t xml:space="preserve"> </w:t>
      </w:r>
      <w:r>
        <w:t>miesięcznego</w:t>
      </w:r>
      <w:r w:rsidRPr="007E764C">
        <w:t xml:space="preserve"> terminu gwarancji jakości i rękojmi,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d) Wykonawca otrzyma </w:t>
      </w:r>
      <w:r>
        <w:t>30</w:t>
      </w:r>
      <w:r w:rsidRPr="007E764C">
        <w:t xml:space="preserve"> pkt za udzielenie </w:t>
      </w:r>
      <w:r>
        <w:t>33</w:t>
      </w:r>
      <w:r w:rsidRPr="007E764C">
        <w:t>-</w:t>
      </w:r>
      <w:r w:rsidRPr="002D49BA">
        <w:t xml:space="preserve"> </w:t>
      </w:r>
      <w:r>
        <w:t>miesięcznego</w:t>
      </w:r>
      <w:r w:rsidRPr="007E764C">
        <w:t xml:space="preserve"> terminu gwarancji jakości i rękojmi,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e) Wykonawca otrzyma </w:t>
      </w:r>
      <w:r>
        <w:t>40</w:t>
      </w:r>
      <w:r w:rsidRPr="007E764C">
        <w:t xml:space="preserve"> pkt za udzielenie </w:t>
      </w:r>
      <w:r>
        <w:t>36</w:t>
      </w:r>
      <w:r w:rsidRPr="007E764C">
        <w:t>-</w:t>
      </w:r>
      <w:r w:rsidRPr="002D49BA">
        <w:t xml:space="preserve"> </w:t>
      </w:r>
      <w:r>
        <w:t>miesięcznego</w:t>
      </w:r>
      <w:r w:rsidRPr="007E764C">
        <w:t xml:space="preserve"> lub dłuższego terminu gwarancji jakości i rękojmi.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>Zamawiający nie będzie przyznawał punktów częściowych. Oznacza to, że Wykonawca w ramach tego kryterium może otrzymać odpowiednio 0/</w:t>
      </w:r>
      <w:r>
        <w:t>10</w:t>
      </w:r>
      <w:r w:rsidRPr="007E764C">
        <w:t>/</w:t>
      </w:r>
      <w:r>
        <w:t>20</w:t>
      </w:r>
      <w:r w:rsidRPr="007E764C">
        <w:t>/</w:t>
      </w:r>
      <w:r>
        <w:t>30</w:t>
      </w:r>
      <w:r w:rsidRPr="007E764C">
        <w:t>/</w:t>
      </w:r>
      <w:r>
        <w:t>40</w:t>
      </w:r>
      <w:r w:rsidRPr="007E764C">
        <w:t xml:space="preserve"> pkt.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>W sytuacji, gdy Wykonawca nie wskaże w ofercie terminu gwarancji, oferta taka zostanie uznana za ofertę z minimalnym okresem gwarancji wymaganym przez Zamawiającego</w:t>
      </w:r>
      <w:r>
        <w:t>.</w:t>
      </w:r>
    </w:p>
    <w:p w:rsidR="002C2B50" w:rsidRPr="00CE1D99" w:rsidRDefault="002C2B50" w:rsidP="002C2B50">
      <w:pPr>
        <w:spacing w:line="360" w:lineRule="auto"/>
        <w:ind w:left="180"/>
        <w:jc w:val="both"/>
      </w:pPr>
      <w:r w:rsidRPr="00CE1D99"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:rsidR="00397DA1" w:rsidRPr="007E764C" w:rsidRDefault="00612EB5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Informacje o </w:t>
      </w:r>
      <w:r w:rsidR="00550016" w:rsidRPr="007E764C">
        <w:rPr>
          <w:color w:val="000000"/>
        </w:rPr>
        <w:t xml:space="preserve">formalnościach, jakie powinny zostać dopełnione po wyborze oferty w celu zawarcia umowy: </w:t>
      </w:r>
      <w:r w:rsidR="00AD281E">
        <w:rPr>
          <w:color w:val="000000"/>
        </w:rPr>
        <w:t>Z</w:t>
      </w:r>
      <w:r w:rsidR="005B369E">
        <w:rPr>
          <w:color w:val="000000"/>
        </w:rPr>
        <w:t>amawiający poinformuje W</w:t>
      </w:r>
      <w:r w:rsidR="00397DA1" w:rsidRPr="007E764C">
        <w:rPr>
          <w:color w:val="000000"/>
        </w:rPr>
        <w:t>ykonawcę, którego oferta zostanie wybrana jako najkorzystniejsza, o miejscu i terminie zawarcia umowy.</w:t>
      </w:r>
      <w:r w:rsidR="00C86D4E" w:rsidRPr="007E764C">
        <w:rPr>
          <w:color w:val="000000"/>
        </w:rPr>
        <w:t xml:space="preserve"> Przed podpisaniem umowy, w terminie wyznaczonym przez Zamawiającego, Wykonawca przedłoży Zamawiającemu </w:t>
      </w:r>
      <w:r w:rsidR="00D02F54">
        <w:rPr>
          <w:color w:val="000000"/>
        </w:rPr>
        <w:t>pisemną gwarancję</w:t>
      </w:r>
      <w:r w:rsidR="00C86D4E" w:rsidRPr="007E764C">
        <w:rPr>
          <w:color w:val="000000"/>
        </w:rPr>
        <w:t xml:space="preserve"> </w:t>
      </w:r>
      <w:r w:rsidR="00D02F54">
        <w:rPr>
          <w:color w:val="000000"/>
        </w:rPr>
        <w:t>na oferowany przedmiot dostawy.</w:t>
      </w:r>
    </w:p>
    <w:p w:rsidR="00CE112E" w:rsidRPr="007E764C" w:rsidRDefault="00550016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zabezpieczenia należytego wyk</w:t>
      </w:r>
      <w:r w:rsidR="00861A78" w:rsidRPr="007E764C">
        <w:rPr>
          <w:color w:val="000000"/>
        </w:rPr>
        <w:t xml:space="preserve">onania umowy: </w:t>
      </w:r>
      <w:r w:rsidR="00CE112E" w:rsidRPr="007E764C">
        <w:rPr>
          <w:color w:val="000000"/>
        </w:rPr>
        <w:t>nie ma.</w:t>
      </w:r>
    </w:p>
    <w:p w:rsidR="00612EB5" w:rsidRPr="007E764C" w:rsidRDefault="00C6489B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firstLine="743"/>
        <w:jc w:val="both"/>
        <w:rPr>
          <w:color w:val="000000"/>
        </w:rPr>
      </w:pPr>
      <w:r w:rsidRPr="007E764C">
        <w:rPr>
          <w:color w:val="000000"/>
        </w:rPr>
        <w:t xml:space="preserve">Wzór umowy stanowi załącznik </w:t>
      </w:r>
      <w:proofErr w:type="spellStart"/>
      <w:r w:rsidR="00AD281E">
        <w:rPr>
          <w:b/>
          <w:color w:val="000000"/>
        </w:rPr>
        <w:t>załącznik</w:t>
      </w:r>
      <w:proofErr w:type="spellEnd"/>
      <w:r w:rsidRPr="007E764C">
        <w:rPr>
          <w:b/>
          <w:color w:val="000000"/>
        </w:rPr>
        <w:t xml:space="preserve"> nr </w:t>
      </w:r>
      <w:r w:rsidR="00D02F54">
        <w:rPr>
          <w:b/>
          <w:color w:val="000000"/>
        </w:rPr>
        <w:t>7</w:t>
      </w:r>
      <w:r w:rsidRPr="007E764C">
        <w:rPr>
          <w:color w:val="000000"/>
        </w:rPr>
        <w:t xml:space="preserve"> do niniejszej </w:t>
      </w:r>
      <w:r w:rsidR="007B7198" w:rsidRPr="007E764C">
        <w:rPr>
          <w:color w:val="000000"/>
        </w:rPr>
        <w:t>SIWZ</w:t>
      </w:r>
      <w:r w:rsidRPr="007E764C">
        <w:rPr>
          <w:color w:val="000000"/>
        </w:rPr>
        <w:t>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7E764C">
        <w:rPr>
          <w:color w:val="000000"/>
        </w:rPr>
        <w:t>Zamawiający informuje, że przewiduje możliwości zmiany umowy. Zmiany zawartej umowy mogą nastąpić w formie aneksu w następujących przypadkach:</w:t>
      </w:r>
    </w:p>
    <w:p w:rsidR="00C6489B" w:rsidRPr="003B30F2" w:rsidRDefault="00C6489B" w:rsidP="003B30F2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hanging="2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wystąpią okoliczności skutkujące potrzebą zmiany terminu realizacji zamówienia takie jak: </w:t>
      </w:r>
    </w:p>
    <w:p w:rsidR="003B30F2" w:rsidRDefault="00C6489B" w:rsidP="003B30F2">
      <w:pPr>
        <w:numPr>
          <w:ilvl w:val="0"/>
          <w:numId w:val="11"/>
        </w:numPr>
        <w:tabs>
          <w:tab w:val="num" w:pos="1134"/>
        </w:tabs>
        <w:spacing w:line="360" w:lineRule="auto"/>
        <w:ind w:left="1080" w:hanging="229"/>
        <w:jc w:val="both"/>
        <w:rPr>
          <w:color w:val="000000"/>
        </w:rPr>
      </w:pPr>
      <w:r w:rsidRPr="007E764C">
        <w:rPr>
          <w:color w:val="000000"/>
        </w:rPr>
        <w:t>zmiana stanu prawnego w zakresie dotyczącym realizowanej umowy, który spowoduje konieczność zmiany terminu,</w:t>
      </w:r>
    </w:p>
    <w:p w:rsidR="00C6489B" w:rsidRPr="003B30F2" w:rsidRDefault="00C6489B" w:rsidP="003B3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numeru rachunku bankowego Wykonawcy,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ustawowej zmiany stawki VAT umowa nie ulegnie zmianie </w:t>
      </w:r>
      <w:r w:rsidRPr="007E764C">
        <w:rPr>
          <w:color w:val="000000"/>
        </w:rPr>
        <w:br/>
        <w:t>w zakresie wysokości ceny brutto.</w:t>
      </w:r>
    </w:p>
    <w:p w:rsidR="00C4205C" w:rsidRPr="003B30F2" w:rsidRDefault="00612EB5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Środki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ochrony prawnej przysługujące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ykonawcy w toku postępowania; </w:t>
      </w:r>
    </w:p>
    <w:p w:rsidR="00EC387A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N</w:t>
      </w:r>
      <w:r w:rsidR="00612EB5" w:rsidRPr="007E764C">
        <w:rPr>
          <w:color w:val="000000"/>
        </w:rPr>
        <w:t>iejawne będą informacje zawar</w:t>
      </w:r>
      <w:r w:rsidR="00AD281E">
        <w:rPr>
          <w:color w:val="000000"/>
        </w:rPr>
        <w:t>te w ofercie zastrzeżone przez W</w:t>
      </w:r>
      <w:r w:rsidR="00612EB5" w:rsidRPr="007E764C">
        <w:rPr>
          <w:color w:val="000000"/>
        </w:rPr>
        <w:t>ykonawcę lub naruszające jego interes prawny</w:t>
      </w:r>
      <w:r w:rsidR="00550016" w:rsidRPr="007E764C">
        <w:rPr>
          <w:color w:val="000000"/>
        </w:rPr>
        <w:t xml:space="preserve"> oraz wynikające z działu VI ustawy „Prawo zamówień publicznych”</w:t>
      </w:r>
      <w:r w:rsidR="000329E7" w:rsidRPr="007E764C">
        <w:t xml:space="preserve"> (</w:t>
      </w:r>
      <w:r w:rsidR="00EC387A" w:rsidRPr="007E764C">
        <w:t xml:space="preserve">tekst jednolity Dz. U. z 2017 roku poz. 1579 z </w:t>
      </w:r>
      <w:proofErr w:type="spellStart"/>
      <w:r w:rsidR="00EC387A" w:rsidRPr="007E764C">
        <w:t>późn</w:t>
      </w:r>
      <w:proofErr w:type="spellEnd"/>
      <w:r w:rsidR="00EC387A" w:rsidRPr="007E764C">
        <w:t>. zm.)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Środki ochrony prawnej przysługują Wykonawcy, a także innemu podmiotowi, jeżeli ma lub miał interes w uzyskaniu danego zamówienia oraz poniósł lub może ponieść sz</w:t>
      </w:r>
      <w:r w:rsidR="00AD281E">
        <w:rPr>
          <w:color w:val="000000"/>
        </w:rPr>
        <w:t>kodę w wyniku naruszenia przez Z</w:t>
      </w:r>
      <w:r w:rsidRPr="007E764C">
        <w:rPr>
          <w:color w:val="000000"/>
        </w:rPr>
        <w:t>amawiającego przepisów niniejszej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przysługuje od niezgodnej z przepisami ustawy czynności Zamawiającego podjętej w postępowaniu o udzielenie zamówienia lub zaniechania czynności, do której Zamawiający jest zobowiązany na podstawie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Odwołanie wnosi się w terminie określonym w art. 182 ustawy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. 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lastRenderedPageBreak/>
        <w:t xml:space="preserve">W przypadku wniesienia odwołania wobec treści ogłoszenia o zamówieniu lub postanowień </w:t>
      </w:r>
      <w:proofErr w:type="spellStart"/>
      <w:r w:rsidRPr="007E764C">
        <w:rPr>
          <w:color w:val="000000"/>
        </w:rPr>
        <w:t>siwz</w:t>
      </w:r>
      <w:proofErr w:type="spellEnd"/>
      <w:r w:rsidRPr="007E764C">
        <w:rPr>
          <w:color w:val="000000"/>
        </w:rPr>
        <w:t xml:space="preserve"> Zamawiający może przedłużyć termin składania ofert lub termin składania wniosków.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sprawach nieuregulowanych w ustawie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 zastosowanie mają przepisy Kodeksu cywilnego</w:t>
      </w:r>
    </w:p>
    <w:p w:rsidR="003B30F2" w:rsidRDefault="00550016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Wskazanie osób upra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wnionych do porozumienia się z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ykonawcami: </w:t>
      </w:r>
      <w:r w:rsidR="00E0351A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="008E5E7B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aczelny Inżynier Witold J</w:t>
      </w:r>
      <w:r w:rsidR="00E0351A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akubowski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e-mail: </w:t>
      </w:r>
      <w:hyperlink r:id="rId10" w:history="1">
        <w:r w:rsidR="00042E6E" w:rsidRPr="003B30F2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wjakub@man.poznan.pl</w:t>
        </w:r>
      </w:hyperlink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61320C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B54FB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</w:t>
      </w:r>
      <w:r w:rsidR="006D3004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0 61 8170033</w:t>
      </w:r>
      <w:r w:rsidR="00EC387A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601857261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Radosław Rakowski, e-mail: </w:t>
      </w:r>
      <w:hyperlink r:id="rId11" w:history="1">
        <w:r w:rsidR="00042E6E" w:rsidRPr="003B30F2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radekr@man.poznan.pl</w:t>
        </w:r>
      </w:hyperlink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tel. 575 771</w:t>
      </w:r>
      <w:r w:rsid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655.</w:t>
      </w:r>
    </w:p>
    <w:p w:rsidR="00735388" w:rsidRPr="003B30F2" w:rsidRDefault="007F200D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Klauzula informacyjna RODO</w:t>
      </w:r>
    </w:p>
    <w:p w:rsidR="00505F86" w:rsidRDefault="00505F86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administratorem Pani/Pana danych osobowych jest </w:t>
      </w:r>
      <w:r w:rsidR="002E03DB">
        <w:rPr>
          <w:color w:val="000000"/>
        </w:rPr>
        <w:t>Instytut Dendrologii Polskiej Akademii Nauk z siedzibą w Kórniku przy ul. Parkowej 5, 62-035 Kórnik, email: idkornik@man.poznan.pl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przetwarzane będą na podstawie art. 6 ust. 1 lit. c RODO w celu związanym z postępowaniem o udzielenie zamówienia publicznego /dane identyfikujące postępowanie, np. nazwa, numer/ prowadzonym w trybie </w:t>
      </w:r>
      <w:r w:rsidR="002E03DB">
        <w:rPr>
          <w:color w:val="000000"/>
        </w:rPr>
        <w:t>przetargu nieograniczonego</w:t>
      </w:r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”;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będą przechowywane, zgodnie z art. 97 ust. 1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obowiązek podania przez Panią/Pana danych osobowych bezpośrednio Pani/Pana dotyczących jest wymogiem ustawowym określonym w przepisach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w odniesieniu do Pani/Pana danych osobowych decyzje nie będą podejmowane w sposób zautomatyzowany, stosowanie do art. 22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posiada Pani/Pan: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15 RODO prawo dostępu do danych osobowych Pani/Pana dotyczących;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16 RODO prawo do sprostowania Pani/Pana danych osobowych 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lastRenderedPageBreak/>
        <w:t>−    na podstawie art. 18 RODO prawo żądania od administratora ograniczenia przetwarzania danych osobowych z zastrzeżeniem przypadków, o których mowa w art. 18 ust. 2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wniesienia skargi do Prezesa Urzędu Ochrony Danych Osobowych, gdy uzna Pani/Pan, że przetwarzanie danych osobowych Pani/Pana dotyczących narusza przepisy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nie przysługuje Pani/Panu: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w związku z art. 17 ust. 3 lit. b, d lub e RODO prawo do usunięcia danych osobowych;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przenoszenia danych osobowych, o którym mowa w art. 20 RODO;</w:t>
      </w:r>
    </w:p>
    <w:p w:rsidR="002E03DB" w:rsidRDefault="00435CB8" w:rsidP="002E03DB">
      <w:pPr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−  </w:t>
      </w:r>
      <w:r w:rsidR="002E03DB" w:rsidRPr="00DA3815">
        <w:rPr>
          <w:color w:val="000000"/>
        </w:rPr>
        <w:t xml:space="preserve">na podstawie art. 21 RODO prawo sprzeciwu, wobec przetwarzania danych osobowych, </w:t>
      </w:r>
      <w:r>
        <w:rPr>
          <w:color w:val="000000"/>
        </w:rPr>
        <w:br/>
        <w:t xml:space="preserve">       </w:t>
      </w:r>
      <w:r w:rsidR="002E03DB" w:rsidRPr="00DA3815">
        <w:rPr>
          <w:color w:val="000000"/>
        </w:rPr>
        <w:t>gdyż podstawą prawną przetwarzania Pani/Pana danych osobowych jest art. 6 ust. 1 lit. c RODO.</w:t>
      </w: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Default="002E03DB" w:rsidP="002E03DB">
      <w:pPr>
        <w:spacing w:line="360" w:lineRule="auto"/>
        <w:ind w:left="4536" w:firstLine="425"/>
        <w:jc w:val="center"/>
      </w:pPr>
    </w:p>
    <w:p w:rsidR="00612EB5" w:rsidRDefault="00612EB5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  <w:r w:rsidRPr="00C639E5">
        <w:rPr>
          <w:sz w:val="20"/>
          <w:szCs w:val="20"/>
        </w:rPr>
        <w:t>Załączniki</w:t>
      </w:r>
      <w:r w:rsidR="00C639E5">
        <w:rPr>
          <w:sz w:val="20"/>
          <w:szCs w:val="20"/>
        </w:rPr>
        <w:t xml:space="preserve"> nr</w:t>
      </w:r>
      <w:r w:rsidRPr="00C639E5">
        <w:rPr>
          <w:sz w:val="20"/>
          <w:szCs w:val="20"/>
        </w:rPr>
        <w:t>:</w:t>
      </w:r>
    </w:p>
    <w:p w:rsid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o braku podstaw do wykluczenia</w:t>
      </w:r>
    </w:p>
    <w:p w:rsidR="009A7385" w:rsidRP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2E0DB2">
        <w:rPr>
          <w:sz w:val="20"/>
          <w:szCs w:val="20"/>
        </w:rPr>
        <w:t xml:space="preserve"> oświadczenie spełnieniu warunków udziału 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 xml:space="preserve">wykaz wykonanych </w:t>
      </w:r>
      <w:r w:rsidR="002E0DB2">
        <w:rPr>
          <w:sz w:val="20"/>
          <w:szCs w:val="20"/>
        </w:rPr>
        <w:t>dostaw</w:t>
      </w:r>
    </w:p>
    <w:p w:rsidR="009A7385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dotyczące grupy kapitałowej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zobowiązanie do oddania do dyspozycji</w:t>
      </w:r>
    </w:p>
    <w:p w:rsidR="00EC2801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formularz oferty</w:t>
      </w:r>
    </w:p>
    <w:p w:rsidR="002E0DB2" w:rsidRPr="00FD26A4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wzór umowy</w:t>
      </w:r>
    </w:p>
    <w:p w:rsidR="000329E7" w:rsidRDefault="000329E7" w:rsidP="00387A83">
      <w:pPr>
        <w:pStyle w:val="Nagwek"/>
        <w:tabs>
          <w:tab w:val="left" w:pos="5387"/>
        </w:tabs>
        <w:jc w:val="center"/>
        <w:rPr>
          <w:rStyle w:val="Numerstrony"/>
          <w:sz w:val="16"/>
          <w:szCs w:val="16"/>
        </w:rPr>
      </w:pPr>
    </w:p>
    <w:p w:rsidR="009D37E5" w:rsidRPr="00387A83" w:rsidRDefault="00387A83" w:rsidP="00387A83">
      <w:pPr>
        <w:tabs>
          <w:tab w:val="left" w:pos="4820"/>
        </w:tabs>
        <w:jc w:val="center"/>
      </w:pPr>
      <w:r>
        <w:tab/>
      </w:r>
      <w:r w:rsidRPr="00387A83">
        <w:t>Dyrektor Instytutu</w:t>
      </w:r>
    </w:p>
    <w:p w:rsidR="00387A83" w:rsidRPr="00387A83" w:rsidRDefault="00387A83" w:rsidP="00387A83">
      <w:pPr>
        <w:tabs>
          <w:tab w:val="left" w:pos="4820"/>
        </w:tabs>
        <w:jc w:val="center"/>
      </w:pPr>
      <w:r>
        <w:tab/>
      </w:r>
      <w:bookmarkStart w:id="0" w:name="_GoBack"/>
      <w:bookmarkEnd w:id="0"/>
      <w:r>
        <w:t xml:space="preserve">Prof. dr hab. Jacek </w:t>
      </w:r>
      <w:proofErr w:type="spellStart"/>
      <w:r>
        <w:t>Oleksyn</w:t>
      </w:r>
      <w:proofErr w:type="spellEnd"/>
    </w:p>
    <w:p w:rsidR="00A9782B" w:rsidRDefault="00A9782B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630365" w:rsidRPr="00980505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980505">
        <w:rPr>
          <w:rFonts w:ascii="Calibri" w:hAnsi="Calibri"/>
          <w:color w:val="000000"/>
          <w:sz w:val="20"/>
          <w:szCs w:val="20"/>
        </w:rPr>
        <w:lastRenderedPageBreak/>
        <w:t>Załącznik nr</w:t>
      </w:r>
      <w:r w:rsidR="00737387" w:rsidRPr="00980505">
        <w:rPr>
          <w:rFonts w:ascii="Calibri" w:hAnsi="Calibri"/>
          <w:color w:val="000000"/>
          <w:sz w:val="20"/>
          <w:szCs w:val="20"/>
        </w:rPr>
        <w:t xml:space="preserve"> 1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980505">
        <w:rPr>
          <w:sz w:val="20"/>
          <w:szCs w:val="20"/>
        </w:rPr>
        <w:t xml:space="preserve">                  </w:t>
      </w:r>
      <w:r w:rsidR="00A86032" w:rsidRPr="00980505">
        <w:rPr>
          <w:sz w:val="20"/>
          <w:szCs w:val="20"/>
        </w:rPr>
        <w:t xml:space="preserve">              </w:t>
      </w:r>
      <w:r w:rsidRPr="00980505">
        <w:rPr>
          <w:sz w:val="20"/>
          <w:szCs w:val="20"/>
        </w:rPr>
        <w:t>(do s. i. w. z.)</w:t>
      </w:r>
    </w:p>
    <w:p w:rsidR="00E50231" w:rsidRPr="00980505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980505">
        <w:rPr>
          <w:sz w:val="20"/>
          <w:szCs w:val="20"/>
        </w:rPr>
        <w:t>pieczątka W</w:t>
      </w:r>
      <w:r w:rsidR="00630365" w:rsidRPr="00980505">
        <w:rPr>
          <w:sz w:val="20"/>
          <w:szCs w:val="20"/>
        </w:rPr>
        <w:t xml:space="preserve">ykonawcy    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630365" w:rsidP="006C17CB">
      <w:pPr>
        <w:pStyle w:val="Nagwek5"/>
        <w:jc w:val="center"/>
        <w:rPr>
          <w:sz w:val="24"/>
          <w:szCs w:val="24"/>
        </w:rPr>
      </w:pPr>
      <w:r w:rsidRPr="00980505">
        <w:rPr>
          <w:sz w:val="24"/>
          <w:szCs w:val="24"/>
        </w:rPr>
        <w:t>OŚWIADCZENIE WYKONAWCY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980505" w:rsidRDefault="00630365" w:rsidP="008549BB">
      <w:pPr>
        <w:spacing w:line="360" w:lineRule="auto"/>
        <w:jc w:val="both"/>
        <w:rPr>
          <w:rFonts w:cs="Arial"/>
          <w:b/>
        </w:rPr>
      </w:pPr>
      <w:r w:rsidRPr="00980505">
        <w:rPr>
          <w:rFonts w:cs="Arial"/>
          <w:b/>
        </w:rPr>
        <w:t>składane na podstawie art. 25a ust. 1 ustawy z dnia 29 stycznia 2004 r. Pr</w:t>
      </w:r>
      <w:r w:rsidR="008549BB" w:rsidRPr="00980505">
        <w:rPr>
          <w:rFonts w:cs="Arial"/>
          <w:b/>
        </w:rPr>
        <w:t>awo zamówień publicznych (t. j. Dz. U. z  2017 r. poz. 1579</w:t>
      </w:r>
      <w:r w:rsidRPr="00980505">
        <w:rPr>
          <w:rFonts w:cs="Arial"/>
          <w:b/>
        </w:rPr>
        <w:t>)</w:t>
      </w:r>
    </w:p>
    <w:p w:rsidR="00630365" w:rsidRPr="00980505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980505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980505">
        <w:rPr>
          <w:rFonts w:cs="Arial"/>
          <w:b/>
          <w:u w:val="single"/>
        </w:rPr>
        <w:t>DOTYCZĄCE PRZESŁANEK WYKLUCZENIA Z POSTĘPOWANIA</w:t>
      </w:r>
    </w:p>
    <w:p w:rsidR="00941750" w:rsidRPr="00980505" w:rsidRDefault="00630365" w:rsidP="00941750">
      <w:r w:rsidRPr="00980505">
        <w:t>przystępując do postępowania w trybie przetargu nieograniczonego na:</w:t>
      </w:r>
      <w:r w:rsidR="00941750" w:rsidRPr="00980505">
        <w:br/>
      </w:r>
      <w:r w:rsidR="005B369E" w:rsidRPr="00980505">
        <w:rPr>
          <w:b/>
        </w:rPr>
        <w:t>„</w:t>
      </w:r>
      <w:r w:rsidR="009D37E5" w:rsidRPr="00980505">
        <w:rPr>
          <w:b/>
        </w:rPr>
        <w:t>Dostawę i montaż dwóch specjalistycznych skanerów dzi</w:t>
      </w:r>
      <w:r w:rsidR="00C76EB9" w:rsidRPr="00980505">
        <w:rPr>
          <w:b/>
        </w:rPr>
        <w:t>e</w:t>
      </w:r>
      <w:r w:rsidR="009D37E5" w:rsidRPr="00980505">
        <w:rPr>
          <w:b/>
        </w:rPr>
        <w:t>łowych w formacie A2 oraz przeszkolenie użytkowników sprzętu</w:t>
      </w:r>
      <w:r w:rsidR="005B369E" w:rsidRPr="00980505">
        <w:rPr>
          <w:b/>
        </w:rPr>
        <w:t>”</w:t>
      </w:r>
    </w:p>
    <w:p w:rsidR="00630365" w:rsidRPr="00980505" w:rsidRDefault="00630365" w:rsidP="00941750">
      <w:pPr>
        <w:rPr>
          <w:rFonts w:ascii="Calibri" w:hAnsi="Calibri"/>
        </w:rPr>
      </w:pPr>
      <w:r w:rsidRPr="00980505">
        <w:rPr>
          <w:rFonts w:cs="Arial"/>
        </w:rPr>
        <w:t>oświadczam, co następuje: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941750">
      <w:r w:rsidRPr="00980505">
        <w:rPr>
          <w:rFonts w:cs="Arial"/>
        </w:rPr>
        <w:t>Oświadczam, że</w:t>
      </w:r>
      <w:r w:rsidR="004C4458" w:rsidRPr="00980505">
        <w:rPr>
          <w:rFonts w:cs="Arial"/>
        </w:rPr>
        <w:t xml:space="preserve"> na dzień składania ofert</w:t>
      </w:r>
      <w:r w:rsidRPr="00980505">
        <w:rPr>
          <w:rFonts w:cs="Arial"/>
        </w:rPr>
        <w:t xml:space="preserve"> nie podlegam wykluczeniu z postępowania na podstawie </w:t>
      </w:r>
      <w:r w:rsidR="006C17CB" w:rsidRPr="00980505">
        <w:rPr>
          <w:bCs/>
        </w:rPr>
        <w:t xml:space="preserve">w </w:t>
      </w:r>
      <w:r w:rsidR="006C17CB" w:rsidRPr="00980505">
        <w:t xml:space="preserve">art. 24 ust. 1 pkt 12-23 </w:t>
      </w:r>
      <w:r w:rsidR="006C17CB" w:rsidRPr="00980505">
        <w:rPr>
          <w:bCs/>
        </w:rPr>
        <w:t xml:space="preserve">oraz 24 ust. 5 pkt: </w:t>
      </w:r>
      <w:r w:rsidR="006C17CB" w:rsidRPr="00980505">
        <w:t xml:space="preserve">1, 2, 4, 8 </w:t>
      </w:r>
      <w:r w:rsidR="006C17CB" w:rsidRPr="00980505">
        <w:rPr>
          <w:bCs/>
        </w:rPr>
        <w:t>ustawy PZP</w:t>
      </w:r>
    </w:p>
    <w:p w:rsidR="008549BB" w:rsidRPr="00980505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</w:t>
      </w:r>
      <w:r w:rsidRPr="00980505">
        <w:rPr>
          <w:rFonts w:cs="Arial"/>
          <w:i/>
        </w:rPr>
        <w:t>(</w:t>
      </w:r>
      <w:r w:rsidRPr="00980505">
        <w:rPr>
          <w:rFonts w:cs="Arial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C4458" w:rsidRPr="00980505">
        <w:rPr>
          <w:rFonts w:cs="Arial"/>
          <w:i/>
          <w:sz w:val="18"/>
          <w:szCs w:val="18"/>
        </w:rPr>
        <w:t xml:space="preserve"> pkt 1,2,4,8 </w:t>
      </w:r>
      <w:r w:rsidRPr="00980505">
        <w:rPr>
          <w:rFonts w:cs="Arial"/>
          <w:i/>
          <w:sz w:val="18"/>
          <w:szCs w:val="18"/>
        </w:rPr>
        <w:t xml:space="preserve">ustawy </w:t>
      </w:r>
      <w:proofErr w:type="spellStart"/>
      <w:r w:rsidRPr="00980505">
        <w:rPr>
          <w:rFonts w:cs="Arial"/>
          <w:i/>
          <w:sz w:val="18"/>
          <w:szCs w:val="18"/>
        </w:rPr>
        <w:t>Pzp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>.</w:t>
      </w:r>
      <w:r w:rsidRPr="0098050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podjąłem następujące środki naprawcze: </w:t>
      </w:r>
    </w:p>
    <w:p w:rsidR="00630365" w:rsidRPr="00980505" w:rsidRDefault="00630365" w:rsidP="00A86032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……………………………………….……………………………</w:t>
      </w:r>
      <w:r w:rsidR="00A86032" w:rsidRPr="00980505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980505">
        <w:t>________________</w:t>
      </w:r>
    </w:p>
    <w:p w:rsidR="00941750" w:rsidRPr="00980505" w:rsidRDefault="00630365" w:rsidP="00941750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                                                  </w:t>
      </w:r>
      <w:r w:rsidR="00941750" w:rsidRPr="00980505">
        <w:t xml:space="preserve">                   </w:t>
      </w:r>
    </w:p>
    <w:p w:rsidR="00941750" w:rsidRPr="00980505" w:rsidRDefault="00941750" w:rsidP="00941750">
      <w:pPr>
        <w:autoSpaceDE w:val="0"/>
        <w:autoSpaceDN w:val="0"/>
        <w:adjustRightInd w:val="0"/>
      </w:pPr>
    </w:p>
    <w:p w:rsidR="00630365" w:rsidRPr="00980505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</w:t>
      </w:r>
      <w:r w:rsidR="00630365" w:rsidRPr="00980505">
        <w:t>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Pr="00980505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30365" w:rsidRPr="00980505" w:rsidRDefault="00630365" w:rsidP="00350A3B"/>
    <w:p w:rsidR="00630365" w:rsidRPr="00980505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na którego/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 xml:space="preserve"> </w:t>
      </w:r>
      <w:r w:rsidRPr="00980505">
        <w:rPr>
          <w:rFonts w:cs="Arial"/>
        </w:rPr>
        <w:t>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>
      <w:pPr>
        <w:rPr>
          <w:sz w:val="16"/>
          <w:szCs w:val="16"/>
        </w:rPr>
      </w:pPr>
      <w:r w:rsidRPr="00980505">
        <w:rPr>
          <w:sz w:val="16"/>
          <w:szCs w:val="16"/>
        </w:rPr>
        <w:t>[UWAG</w:t>
      </w:r>
      <w:r w:rsidR="00AD281E" w:rsidRPr="00980505">
        <w:rPr>
          <w:sz w:val="16"/>
          <w:szCs w:val="16"/>
        </w:rPr>
        <w:t>A: zastosować tylko wtedy, gdy Z</w:t>
      </w:r>
      <w:r w:rsidRPr="00980505">
        <w:rPr>
          <w:sz w:val="16"/>
          <w:szCs w:val="16"/>
        </w:rPr>
        <w:t xml:space="preserve">amawiający przewidział możliwość, o której mowa w art. 25a ust. 5 pkt 2 ustawy </w:t>
      </w:r>
      <w:proofErr w:type="spellStart"/>
      <w:r w:rsidRPr="00980505">
        <w:rPr>
          <w:sz w:val="16"/>
          <w:szCs w:val="16"/>
        </w:rPr>
        <w:t>Pzp</w:t>
      </w:r>
      <w:proofErr w:type="spellEnd"/>
      <w:r w:rsidRPr="00980505">
        <w:rPr>
          <w:sz w:val="16"/>
          <w:szCs w:val="16"/>
        </w:rPr>
        <w:t>]</w:t>
      </w: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będącego/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podwykonawcą/</w:t>
      </w:r>
      <w:proofErr w:type="spellStart"/>
      <w:r w:rsidRPr="00980505">
        <w:rPr>
          <w:rFonts w:cs="Arial"/>
        </w:rPr>
        <w:t>ami</w:t>
      </w:r>
      <w:proofErr w:type="spellEnd"/>
      <w:r w:rsidRPr="00980505">
        <w:rPr>
          <w:rFonts w:cs="Arial"/>
        </w:rPr>
        <w:t xml:space="preserve">: ……………………………………………………………………..….……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sz w:val="18"/>
          <w:szCs w:val="18"/>
        </w:rPr>
        <w:t>,</w:t>
      </w:r>
      <w:r w:rsidRPr="00980505">
        <w:rPr>
          <w:rFonts w:cs="Arial"/>
        </w:rPr>
        <w:t xml:space="preserve"> 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441FF2" w:rsidRPr="00980505" w:rsidRDefault="00630365" w:rsidP="00441FF2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</w:t>
      </w:r>
      <w:r w:rsidR="00350A3B" w:rsidRPr="00980505">
        <w:t xml:space="preserve">                              </w:t>
      </w:r>
      <w:r w:rsidR="00441FF2" w:rsidRPr="00980505">
        <w:t xml:space="preserve">                </w:t>
      </w:r>
    </w:p>
    <w:p w:rsidR="00630365" w:rsidRPr="00980505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 </w:t>
      </w:r>
      <w:r w:rsidR="00630365" w:rsidRPr="00980505">
        <w:t>___________________________________________</w:t>
      </w:r>
    </w:p>
    <w:p w:rsidR="00630365" w:rsidRPr="00980505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</w:t>
      </w:r>
      <w:r w:rsidR="00630365"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630365" w:rsidRPr="00A85E81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A85E81" w:rsidRDefault="00630365" w:rsidP="00350A3B"/>
    <w:p w:rsidR="00630365" w:rsidRPr="00A85E81" w:rsidRDefault="00630365" w:rsidP="00630365">
      <w:pPr>
        <w:spacing w:line="360" w:lineRule="auto"/>
        <w:jc w:val="both"/>
        <w:rPr>
          <w:rFonts w:cs="Arial"/>
        </w:rPr>
      </w:pPr>
      <w:r w:rsidRPr="00A85E81">
        <w:rPr>
          <w:rFonts w:cs="Arial"/>
        </w:rPr>
        <w:t xml:space="preserve">Oświadczam, że wszystkie informacje podane w powyższych oświadczeniach są aktualne </w:t>
      </w:r>
      <w:r w:rsidRPr="00A85E81">
        <w:rPr>
          <w:rFonts w:cs="Arial"/>
        </w:rPr>
        <w:br/>
        <w:t>i zgodne z prawdą oraz zostały przedstawione z pełną świadomo</w:t>
      </w:r>
      <w:r w:rsidR="00AD281E" w:rsidRPr="00A85E81">
        <w:rPr>
          <w:rFonts w:cs="Arial"/>
        </w:rPr>
        <w:t>ścią konsekwencji wprowadzenia Z</w:t>
      </w:r>
      <w:r w:rsidRPr="00A85E81">
        <w:rPr>
          <w:rFonts w:cs="Arial"/>
        </w:rPr>
        <w:t>amawiającego w błąd przy przedstawianiu informacji.</w:t>
      </w:r>
    </w:p>
    <w:p w:rsidR="00630365" w:rsidRPr="00A85E81" w:rsidRDefault="00630365" w:rsidP="00630365">
      <w:pPr>
        <w:autoSpaceDE w:val="0"/>
        <w:autoSpaceDN w:val="0"/>
        <w:adjustRightInd w:val="0"/>
      </w:pPr>
      <w:r w:rsidRPr="00A85E81">
        <w:t>__________________</w:t>
      </w:r>
    </w:p>
    <w:p w:rsidR="00630365" w:rsidRPr="00A85E81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630365" w:rsidRPr="00A85E81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A85E81" w:rsidRDefault="00630365" w:rsidP="00630365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 upoważnionych 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630365" w:rsidRPr="00A85E81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79F9" w:rsidRPr="00A85E81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A85E81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737387" w:rsidRPr="00A85E81">
        <w:rPr>
          <w:rFonts w:ascii="Calibri" w:hAnsi="Calibri"/>
          <w:color w:val="000000"/>
          <w:sz w:val="20"/>
          <w:szCs w:val="20"/>
        </w:rPr>
        <w:t>2</w:t>
      </w:r>
    </w:p>
    <w:p w:rsidR="005C79F9" w:rsidRPr="00A85E81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A85E81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A85E81">
        <w:rPr>
          <w:rFonts w:ascii="Arial" w:hAnsi="Arial" w:cs="Arial"/>
          <w:sz w:val="21"/>
          <w:szCs w:val="21"/>
        </w:rPr>
        <w:t>INFORMACJA</w:t>
      </w:r>
      <w:r w:rsidR="005C79F9" w:rsidRPr="00A85E81">
        <w:rPr>
          <w:rFonts w:ascii="Arial" w:hAnsi="Arial" w:cs="Arial"/>
          <w:sz w:val="21"/>
          <w:szCs w:val="21"/>
        </w:rPr>
        <w:t xml:space="preserve"> DOTYCZĄC</w:t>
      </w:r>
      <w:r w:rsidRPr="00A85E81">
        <w:rPr>
          <w:rFonts w:ascii="Arial" w:hAnsi="Arial" w:cs="Arial"/>
          <w:sz w:val="21"/>
          <w:szCs w:val="21"/>
        </w:rPr>
        <w:t>A WYKONAWCY</w:t>
      </w:r>
    </w:p>
    <w:p w:rsidR="005C79F9" w:rsidRPr="00A85E81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A85E81" w:rsidRDefault="005C79F9" w:rsidP="005C79F9">
      <w:r w:rsidRPr="00A85E81">
        <w:rPr>
          <w:rFonts w:cs="Arial"/>
        </w:rPr>
        <w:t xml:space="preserve">Oświadczam, że na dzień składania ofert </w:t>
      </w:r>
      <w:r w:rsidR="00441FF2" w:rsidRPr="00A85E81">
        <w:rPr>
          <w:rFonts w:cs="Arial"/>
        </w:rPr>
        <w:t xml:space="preserve">spełniam </w:t>
      </w:r>
      <w:r w:rsidRPr="00A85E81">
        <w:rPr>
          <w:rFonts w:cs="Arial"/>
        </w:rPr>
        <w:t xml:space="preserve">warunki udziału w niniejszym postępowaniu </w:t>
      </w:r>
      <w:r w:rsidR="00441FF2" w:rsidRPr="00A85E81">
        <w:rPr>
          <w:rFonts w:cs="Arial"/>
        </w:rPr>
        <w:t>o udzielenie zamówienia publicznego.</w:t>
      </w:r>
    </w:p>
    <w:p w:rsidR="005C79F9" w:rsidRPr="00A85E81" w:rsidRDefault="005C79F9" w:rsidP="005C79F9">
      <w:pPr>
        <w:autoSpaceDE w:val="0"/>
        <w:autoSpaceDN w:val="0"/>
        <w:adjustRightInd w:val="0"/>
      </w:pPr>
    </w:p>
    <w:p w:rsidR="005C79F9" w:rsidRPr="00A85E81" w:rsidRDefault="005C79F9" w:rsidP="005C79F9">
      <w:pPr>
        <w:autoSpaceDE w:val="0"/>
        <w:autoSpaceDN w:val="0"/>
        <w:adjustRightInd w:val="0"/>
      </w:pPr>
      <w:r w:rsidRPr="00A85E81">
        <w:t>_________________</w:t>
      </w:r>
    </w:p>
    <w:p w:rsidR="005C79F9" w:rsidRPr="00A85E81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5C79F9" w:rsidRPr="00A85E81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A85E81" w:rsidRDefault="005C79F9" w:rsidP="005C79F9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 upoważnionych 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5C79F9" w:rsidRPr="00A85E81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A85E81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A85E81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A85E81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A85E81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A85E81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A85E81" w:rsidRDefault="009D7A66" w:rsidP="009D7A66">
      <w:pPr>
        <w:rPr>
          <w:rFonts w:cs="Arial"/>
        </w:rPr>
      </w:pPr>
      <w:r w:rsidRPr="00A85E81">
        <w:rPr>
          <w:rFonts w:cs="Arial"/>
        </w:rPr>
        <w:t>Oświadczam, że</w:t>
      </w:r>
      <w:r w:rsidR="00BC07C6" w:rsidRPr="00A85E81">
        <w:rPr>
          <w:rFonts w:cs="Arial"/>
        </w:rPr>
        <w:t xml:space="preserve"> w celu wykazania spełnienia warunków udziału w postepowaniu, określonych przez Zamawiającego, polegam na zasobach następującego/</w:t>
      </w:r>
      <w:proofErr w:type="spellStart"/>
      <w:r w:rsidR="00BC07C6" w:rsidRPr="00A85E81">
        <w:rPr>
          <w:rFonts w:cs="Arial"/>
        </w:rPr>
        <w:t>ych</w:t>
      </w:r>
      <w:proofErr w:type="spellEnd"/>
      <w:r w:rsidR="00BC07C6" w:rsidRPr="00A85E81">
        <w:rPr>
          <w:rFonts w:cs="Arial"/>
        </w:rPr>
        <w:t xml:space="preserve"> podmiotu/ów:</w:t>
      </w:r>
    </w:p>
    <w:p w:rsidR="00BC07C6" w:rsidRPr="00A85E81" w:rsidRDefault="00BC07C6" w:rsidP="009D7A66">
      <w:pPr>
        <w:rPr>
          <w:rFonts w:cs="Arial"/>
        </w:rPr>
      </w:pPr>
      <w:r w:rsidRPr="00A85E8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A85E81" w:rsidRDefault="00BC07C6" w:rsidP="009D7A66">
      <w:pPr>
        <w:rPr>
          <w:rFonts w:cs="Arial"/>
        </w:rPr>
      </w:pPr>
    </w:p>
    <w:p w:rsidR="009D7A66" w:rsidRPr="00A85E81" w:rsidRDefault="009D7A66" w:rsidP="009D7A66">
      <w:r w:rsidRPr="00A85E81">
        <w:rPr>
          <w:rFonts w:cs="Arial"/>
        </w:rPr>
        <w:t xml:space="preserve"> </w:t>
      </w:r>
      <w:r w:rsidR="00BC07C6" w:rsidRPr="00A85E81">
        <w:rPr>
          <w:rFonts w:cs="Arial"/>
        </w:rPr>
        <w:t>W następującym zakresie:………………………………………………………………………..............</w:t>
      </w:r>
      <w:r w:rsidR="00BC07C6" w:rsidRPr="00A85E81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A85E81">
        <w:rPr>
          <w:i/>
          <w:sz w:val="16"/>
          <w:szCs w:val="16"/>
        </w:rPr>
        <w:t>(wskazać podmiot i określić odpowiedni zakres dla wskazanego podmiotu)</w:t>
      </w:r>
    </w:p>
    <w:p w:rsidR="00BC07C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9D7A66" w:rsidRPr="00A85E81" w:rsidRDefault="009D7A66" w:rsidP="009D7A66">
      <w:pPr>
        <w:autoSpaceDE w:val="0"/>
        <w:autoSpaceDN w:val="0"/>
        <w:adjustRightInd w:val="0"/>
      </w:pPr>
      <w:r w:rsidRPr="00A85E81">
        <w:t>_________________</w:t>
      </w:r>
    </w:p>
    <w:p w:rsidR="009D7A66" w:rsidRPr="00A85E81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9D7A66" w:rsidRPr="00A85E81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A85E81" w:rsidRDefault="009D7A66" w:rsidP="009D7A66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>po</w:t>
      </w:r>
      <w:r w:rsidR="0005402A" w:rsidRPr="00A85E81">
        <w:rPr>
          <w:sz w:val="18"/>
          <w:szCs w:val="18"/>
        </w:rPr>
        <w:t>dpis i pieczątka upoważnionego /</w:t>
      </w:r>
      <w:r w:rsidRPr="00A85E81">
        <w:rPr>
          <w:sz w:val="18"/>
          <w:szCs w:val="18"/>
        </w:rPr>
        <w:t xml:space="preserve"> upoważnionych 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4B3F0E" w:rsidRPr="00332C54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332C54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127F50" w:rsidRPr="00332C54">
        <w:rPr>
          <w:rFonts w:ascii="Calibri" w:hAnsi="Calibri"/>
          <w:color w:val="000000"/>
          <w:sz w:val="20"/>
          <w:szCs w:val="20"/>
        </w:rPr>
        <w:t>3</w:t>
      </w:r>
    </w:p>
    <w:p w:rsidR="004B3F0E" w:rsidRPr="00332C54" w:rsidRDefault="004B3F0E" w:rsidP="004B3F0E">
      <w:pPr>
        <w:jc w:val="right"/>
        <w:rPr>
          <w:sz w:val="22"/>
          <w:szCs w:val="22"/>
        </w:rPr>
      </w:pPr>
      <w:r w:rsidRPr="00332C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rPr>
          <w:sz w:val="22"/>
          <w:szCs w:val="22"/>
        </w:rPr>
      </w:pPr>
      <w:r w:rsidRPr="00332C54">
        <w:rPr>
          <w:sz w:val="22"/>
          <w:szCs w:val="22"/>
        </w:rPr>
        <w:t>..................................................</w:t>
      </w:r>
    </w:p>
    <w:p w:rsidR="004B3F0E" w:rsidRPr="00332C54" w:rsidRDefault="004B3F0E" w:rsidP="004B3F0E">
      <w:pPr>
        <w:ind w:firstLine="142"/>
        <w:rPr>
          <w:sz w:val="22"/>
          <w:szCs w:val="22"/>
        </w:rPr>
      </w:pPr>
      <w:r w:rsidRPr="00332C54">
        <w:rPr>
          <w:sz w:val="22"/>
          <w:szCs w:val="22"/>
        </w:rPr>
        <w:t>(pieczęć firmowa Wykonawcy)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  <w:r w:rsidRPr="00332C54">
        <w:rPr>
          <w:rFonts w:ascii="Arial" w:hAnsi="Arial" w:cs="Arial"/>
          <w:b/>
          <w:sz w:val="21"/>
          <w:szCs w:val="21"/>
        </w:rPr>
        <w:t xml:space="preserve">WYKAZ WYKONANYCH </w:t>
      </w:r>
      <w:r w:rsidR="009D37E5" w:rsidRPr="00332C54">
        <w:rPr>
          <w:rFonts w:ascii="Arial" w:hAnsi="Arial" w:cs="Arial"/>
          <w:b/>
          <w:sz w:val="21"/>
          <w:szCs w:val="21"/>
        </w:rPr>
        <w:t>DOSTAW</w:t>
      </w: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9D37E5" w:rsidP="004B3F0E">
      <w:pPr>
        <w:jc w:val="both"/>
        <w:rPr>
          <w:sz w:val="22"/>
          <w:szCs w:val="22"/>
        </w:rPr>
      </w:pPr>
      <w:r w:rsidRPr="00332C54">
        <w:rPr>
          <w:sz w:val="22"/>
          <w:szCs w:val="22"/>
        </w:rPr>
        <w:t>Dostawy</w:t>
      </w:r>
      <w:r w:rsidR="00CC6236" w:rsidRPr="00332C54">
        <w:rPr>
          <w:sz w:val="22"/>
          <w:szCs w:val="22"/>
        </w:rPr>
        <w:t xml:space="preserve"> </w:t>
      </w:r>
      <w:r w:rsidRPr="00332C54">
        <w:rPr>
          <w:sz w:val="22"/>
          <w:szCs w:val="22"/>
        </w:rPr>
        <w:t xml:space="preserve">skanerów </w:t>
      </w:r>
      <w:r w:rsidR="004B3F0E" w:rsidRPr="00332C54">
        <w:rPr>
          <w:iCs/>
          <w:sz w:val="22"/>
          <w:szCs w:val="22"/>
        </w:rPr>
        <w:t xml:space="preserve">o wartości nie niższej niż </w:t>
      </w:r>
      <w:r w:rsidRPr="00332C54">
        <w:rPr>
          <w:iCs/>
          <w:sz w:val="22"/>
          <w:szCs w:val="22"/>
        </w:rPr>
        <w:t>1</w:t>
      </w:r>
      <w:r w:rsidR="004B3F0E" w:rsidRPr="00332C54">
        <w:rPr>
          <w:iCs/>
          <w:sz w:val="22"/>
          <w:szCs w:val="22"/>
        </w:rPr>
        <w:t>00.000 zł</w:t>
      </w:r>
      <w:r w:rsidR="00A85E81" w:rsidRPr="00332C54">
        <w:rPr>
          <w:iCs/>
          <w:sz w:val="22"/>
          <w:szCs w:val="22"/>
        </w:rPr>
        <w:t>,</w:t>
      </w:r>
      <w:r w:rsidR="004B3F0E" w:rsidRPr="00332C54">
        <w:rPr>
          <w:iCs/>
          <w:sz w:val="22"/>
          <w:szCs w:val="22"/>
        </w:rPr>
        <w:t xml:space="preserve"> wykonan</w:t>
      </w:r>
      <w:r w:rsidRPr="00332C54">
        <w:rPr>
          <w:iCs/>
          <w:sz w:val="22"/>
          <w:szCs w:val="22"/>
        </w:rPr>
        <w:t>e</w:t>
      </w:r>
      <w:r w:rsidR="004B3F0E" w:rsidRPr="00332C54">
        <w:rPr>
          <w:iCs/>
          <w:sz w:val="22"/>
          <w:szCs w:val="22"/>
        </w:rPr>
        <w:t xml:space="preserve"> nie wcześniej niż </w:t>
      </w:r>
      <w:r w:rsidR="004B3F0E" w:rsidRPr="00332C54">
        <w:rPr>
          <w:sz w:val="22"/>
          <w:szCs w:val="22"/>
        </w:rPr>
        <w:t>w okresie ostatnich trzech lat przed upływem terminu składania ofert</w:t>
      </w:r>
      <w:r w:rsidR="004B3F0E" w:rsidRPr="00332C54">
        <w:rPr>
          <w:iCs/>
          <w:sz w:val="22"/>
          <w:szCs w:val="22"/>
        </w:rPr>
        <w:t xml:space="preserve">, </w:t>
      </w:r>
      <w:r w:rsidR="004B3F0E" w:rsidRPr="00332C54">
        <w:rPr>
          <w:sz w:val="22"/>
          <w:szCs w:val="22"/>
        </w:rPr>
        <w:t xml:space="preserve">a jeżeli okres prowadzenia działalności jest krótszy – w tym okresie, z podaniem ich rodzaju, wartości, daty, miejsca wykonania i podmiotów na rzecz których </w:t>
      </w:r>
      <w:r w:rsidRPr="00332C54">
        <w:rPr>
          <w:sz w:val="22"/>
          <w:szCs w:val="22"/>
        </w:rPr>
        <w:t>dostawy</w:t>
      </w:r>
      <w:r w:rsidR="004B3F0E" w:rsidRPr="00332C54">
        <w:rPr>
          <w:sz w:val="22"/>
          <w:szCs w:val="22"/>
        </w:rPr>
        <w:t xml:space="preserve"> te zostały wykonane.</w:t>
      </w:r>
    </w:p>
    <w:p w:rsidR="004B3F0E" w:rsidRPr="00332C54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332C54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Rodzaj </w:t>
            </w:r>
            <w:r w:rsidR="009D37E5" w:rsidRPr="00332C54">
              <w:t>dostawy</w:t>
            </w:r>
            <w:r w:rsidRPr="00332C54"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Miejsce wykonania </w:t>
            </w:r>
            <w:r w:rsidR="009D37E5" w:rsidRPr="00332C54">
              <w:t>dostawy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  <w:r w:rsidRPr="00332C54">
              <w:t>Termin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 xml:space="preserve">Całkowita wartość </w:t>
            </w:r>
            <w:r w:rsidR="009D37E5" w:rsidRPr="00332C54">
              <w:t>dostawy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brutto w PLN</w:t>
            </w:r>
          </w:p>
        </w:tc>
      </w:tr>
      <w:tr w:rsidR="004B3F0E" w:rsidRPr="00332C54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</w:tr>
      <w:tr w:rsidR="004B3F0E" w:rsidRPr="00332C54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332C54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332C54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341FA1">
        <w:rPr>
          <w:rFonts w:ascii="Calibri" w:hAnsi="Calibri"/>
          <w:color w:val="000000"/>
          <w:sz w:val="20"/>
          <w:szCs w:val="20"/>
        </w:rPr>
        <w:t>4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 xml:space="preserve">o której mowa w art. 24 ust. 1 pkt 23 ustawy </w:t>
      </w:r>
      <w:proofErr w:type="spellStart"/>
      <w:r w:rsidRPr="00FC78A7">
        <w:rPr>
          <w:i/>
          <w:sz w:val="22"/>
          <w:szCs w:val="22"/>
        </w:rPr>
        <w:t>Pzp</w:t>
      </w:r>
      <w:proofErr w:type="spellEnd"/>
      <w:r w:rsidRPr="00FC78A7">
        <w:rPr>
          <w:i/>
          <w:sz w:val="22"/>
          <w:szCs w:val="22"/>
        </w:rPr>
        <w:t xml:space="preserve">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5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Dz.U. z </w:t>
      </w:r>
      <w:r w:rsidR="009D37E5">
        <w:rPr>
          <w:kern w:val="2"/>
          <w:lang w:eastAsia="ar-SA"/>
        </w:rPr>
        <w:t>2017</w:t>
      </w:r>
      <w:r w:rsidRPr="00FC78A7">
        <w:rPr>
          <w:kern w:val="2"/>
          <w:lang w:eastAsia="ar-SA"/>
        </w:rPr>
        <w:t xml:space="preserve"> r. poz. </w:t>
      </w:r>
      <w:r w:rsidR="009D37E5">
        <w:rPr>
          <w:kern w:val="2"/>
          <w:lang w:eastAsia="ar-SA"/>
        </w:rPr>
        <w:t>1579</w:t>
      </w:r>
      <w:r w:rsidRPr="00FC78A7">
        <w:rPr>
          <w:kern w:val="2"/>
          <w:lang w:eastAsia="ar-SA"/>
        </w:rPr>
        <w:t xml:space="preserve"> ze zm.,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A517BB" w:rsidRPr="00590B2F" w:rsidRDefault="00A517B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color w:val="000000"/>
          <w:sz w:val="20"/>
          <w:szCs w:val="20"/>
        </w:rPr>
        <w:t>6</w:t>
      </w:r>
    </w:p>
    <w:p w:rsidR="00A517BB" w:rsidRPr="00FC78A7" w:rsidRDefault="00A517BB" w:rsidP="00A517BB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A517BB" w:rsidRDefault="00A517BB" w:rsidP="00A517BB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 PRZETARGOWA(wzór)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A517BB" w:rsidRDefault="00A517BB" w:rsidP="00A517BB">
      <w:pPr>
        <w:spacing w:line="360" w:lineRule="auto"/>
        <w:jc w:val="right"/>
      </w:pPr>
      <w:r>
        <w:t>Data …………………………..</w:t>
      </w:r>
    </w:p>
    <w:p w:rsidR="00A517BB" w:rsidRDefault="00A517BB" w:rsidP="00A517BB">
      <w:pPr>
        <w:ind w:firstLine="3828"/>
        <w:jc w:val="both"/>
      </w:pPr>
    </w:p>
    <w:p w:rsidR="00A517BB" w:rsidRDefault="00A517BB" w:rsidP="00A517BB">
      <w:pPr>
        <w:ind w:firstLine="3828"/>
        <w:jc w:val="both"/>
      </w:pPr>
      <w:r>
        <w:t>Do Instytutu Dendrologii Polskiej Akademii Nauk</w:t>
      </w:r>
    </w:p>
    <w:p w:rsidR="00A517BB" w:rsidRDefault="00A517BB" w:rsidP="00A517BB">
      <w:pPr>
        <w:ind w:firstLine="3828"/>
        <w:jc w:val="both"/>
      </w:pPr>
      <w:r>
        <w:t xml:space="preserve">K ó r n i k </w:t>
      </w:r>
    </w:p>
    <w:p w:rsidR="00A517BB" w:rsidRDefault="00A517BB" w:rsidP="00A517BB">
      <w:pPr>
        <w:ind w:firstLine="3828"/>
        <w:jc w:val="both"/>
      </w:pPr>
      <w:r>
        <w:t>ul. Parkowa 5</w:t>
      </w:r>
    </w:p>
    <w:p w:rsidR="00A517BB" w:rsidRDefault="00A517BB" w:rsidP="00A517BB">
      <w:pPr>
        <w:ind w:firstLine="3828"/>
        <w:jc w:val="both"/>
      </w:pPr>
    </w:p>
    <w:p w:rsidR="00A517BB" w:rsidRDefault="00A517BB" w:rsidP="00A517BB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 Nawiązując do ogłoszonego przetargu nieograniczon</w:t>
      </w:r>
      <w:r w:rsidR="002E0DB2">
        <w:t>ego</w:t>
      </w:r>
      <w:r>
        <w:t xml:space="preserve"> z dnia ………………... opublikowanego </w:t>
      </w:r>
      <w:r w:rsidR="002E0DB2">
        <w:t>na stronie www.idpan.poznan.pl/bip</w:t>
      </w:r>
      <w:r>
        <w:t xml:space="preserve"> na </w:t>
      </w:r>
      <w:r w:rsidRPr="00C76EB9">
        <w:rPr>
          <w:b/>
        </w:rPr>
        <w:t>dostaw</w:t>
      </w:r>
      <w:r w:rsidR="002E0DB2">
        <w:rPr>
          <w:b/>
        </w:rPr>
        <w:t>ę</w:t>
      </w:r>
      <w:r w:rsidRPr="00C76EB9">
        <w:rPr>
          <w:b/>
        </w:rPr>
        <w:t>, montaż dwóch specjalistycznych skanerów dzi</w:t>
      </w:r>
      <w:r>
        <w:rPr>
          <w:b/>
        </w:rPr>
        <w:t>e</w:t>
      </w:r>
      <w:r w:rsidRPr="00C76EB9">
        <w:rPr>
          <w:b/>
        </w:rPr>
        <w:t>łowych w formacie A2 oraz przeszkolenie użytkowników sprzętu</w:t>
      </w:r>
      <w:r>
        <w:t xml:space="preserve"> oferujemy wykonanie zamówienia za cenę brutto: .............................................. słownie........................................... brutto.</w:t>
      </w:r>
    </w:p>
    <w:p w:rsidR="00121E3C" w:rsidRDefault="00121E3C" w:rsidP="00121E3C">
      <w:pPr>
        <w:tabs>
          <w:tab w:val="left" w:pos="426"/>
        </w:tabs>
        <w:spacing w:line="360" w:lineRule="auto"/>
        <w:ind w:left="180"/>
        <w:jc w:val="both"/>
      </w:pPr>
      <w:r>
        <w:t>Szczegółowa specyfikacja obejmuje:</w:t>
      </w:r>
    </w:p>
    <w:p w:rsidR="007B2253" w:rsidRDefault="007B2253" w:rsidP="00121E3C">
      <w:pPr>
        <w:tabs>
          <w:tab w:val="left" w:pos="426"/>
        </w:tabs>
        <w:spacing w:line="360" w:lineRule="auto"/>
        <w:ind w:left="180"/>
        <w:jc w:val="both"/>
      </w:pPr>
      <w:r>
        <w:t>(Wykonawca wypełnia formularz przez uzupełnienie brakujących informacji w wykropkowanych polach i przez zaznaczenie pola Tak lub Nie)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27"/>
        <w:gridCol w:w="6120"/>
      </w:tblGrid>
      <w:tr w:rsidR="00121E3C" w:rsidRPr="00C76EB9" w:rsidTr="00121E3C">
        <w:trPr>
          <w:cantSplit/>
        </w:trPr>
        <w:tc>
          <w:tcPr>
            <w:tcW w:w="541" w:type="dxa"/>
            <w:tcBorders>
              <w:bottom w:val="nil"/>
            </w:tcBorders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b/>
                <w:sz w:val="22"/>
                <w:szCs w:val="22"/>
              </w:rPr>
            </w:pPr>
            <w:r w:rsidRPr="00C76EB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b/>
                <w:sz w:val="22"/>
                <w:szCs w:val="22"/>
              </w:rPr>
            </w:pPr>
            <w:r w:rsidRPr="00C76EB9">
              <w:rPr>
                <w:b/>
                <w:sz w:val="22"/>
                <w:szCs w:val="22"/>
              </w:rPr>
              <w:t>Nazwa komponentu, parametru lub cechy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b/>
                <w:sz w:val="22"/>
                <w:szCs w:val="22"/>
              </w:rPr>
            </w:pPr>
            <w:r w:rsidRPr="00C76EB9">
              <w:rPr>
                <w:b/>
                <w:sz w:val="22"/>
                <w:szCs w:val="22"/>
              </w:rPr>
              <w:t>Opis komponentu, parametru, cechy lub wymaganie minimalne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tcBorders>
              <w:top w:val="nil"/>
            </w:tcBorders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Rodzaj skanera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książkowy z głowicą skanującą umieszczoną ponad skanowanym obiektem</w:t>
            </w:r>
            <w:r>
              <w:rPr>
                <w:sz w:val="22"/>
                <w:szCs w:val="22"/>
              </w:rPr>
              <w:t xml:space="preserve"> </w:t>
            </w:r>
            <w:r w:rsidRPr="007B2253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Tryby skanowania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Kolor – </w:t>
            </w:r>
            <w:r>
              <w:rPr>
                <w:sz w:val="22"/>
                <w:szCs w:val="22"/>
              </w:rPr>
              <w:t>……</w:t>
            </w:r>
            <w:r w:rsidRPr="00C76EB9">
              <w:rPr>
                <w:sz w:val="22"/>
                <w:szCs w:val="22"/>
              </w:rPr>
              <w:t xml:space="preserve"> bity, odcienie szarości – </w:t>
            </w:r>
            <w:r>
              <w:rPr>
                <w:sz w:val="22"/>
                <w:szCs w:val="22"/>
              </w:rPr>
              <w:t>…..</w:t>
            </w:r>
            <w:r w:rsidRPr="00C76EB9">
              <w:rPr>
                <w:sz w:val="22"/>
                <w:szCs w:val="22"/>
              </w:rPr>
              <w:t xml:space="preserve">bitów, </w:t>
            </w:r>
            <w:proofErr w:type="spellStart"/>
            <w:r w:rsidRPr="00C76EB9">
              <w:rPr>
                <w:sz w:val="22"/>
                <w:szCs w:val="22"/>
              </w:rPr>
              <w:t>bitonal</w:t>
            </w:r>
            <w:proofErr w:type="spellEnd"/>
          </w:p>
        </w:tc>
      </w:tr>
      <w:tr w:rsidR="00121E3C" w:rsidRPr="00121E3C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Format skanowanych obiektów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121E3C" w:rsidRDefault="00121E3C" w:rsidP="00121E3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21E3C">
              <w:rPr>
                <w:sz w:val="22"/>
                <w:szCs w:val="22"/>
                <w:lang w:val="en-US"/>
              </w:rPr>
              <w:t>Minimum (A2) ….. x …… mm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121E3C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Przetwornik obrazu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Rozdzielczość optyczna urządzenia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  <w:r w:rsidRPr="00C76EB9">
              <w:rPr>
                <w:sz w:val="22"/>
                <w:szCs w:val="22"/>
              </w:rPr>
              <w:t xml:space="preserve"> </w:t>
            </w:r>
            <w:proofErr w:type="spellStart"/>
            <w:r w:rsidRPr="00C76EB9">
              <w:rPr>
                <w:sz w:val="22"/>
                <w:szCs w:val="22"/>
              </w:rPr>
              <w:t>Dpi</w:t>
            </w:r>
            <w:proofErr w:type="spellEnd"/>
            <w:r>
              <w:rPr>
                <w:sz w:val="22"/>
                <w:szCs w:val="22"/>
              </w:rPr>
              <w:t xml:space="preserve"> (min 400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Prędkość skanowania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Proces skanowania w kolorze (24 bit) obiektu o formacie A2 z rozdzielczością 200 </w:t>
            </w:r>
            <w:proofErr w:type="spellStart"/>
            <w:r w:rsidRPr="00C76EB9">
              <w:rPr>
                <w:sz w:val="22"/>
                <w:szCs w:val="22"/>
              </w:rPr>
              <w:t>dpi</w:t>
            </w:r>
            <w:proofErr w:type="spellEnd"/>
            <w:r>
              <w:rPr>
                <w:sz w:val="22"/>
                <w:szCs w:val="22"/>
              </w:rPr>
              <w:t xml:space="preserve"> wynosi</w:t>
            </w:r>
            <w:r w:rsidRPr="00C76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……….</w:t>
            </w:r>
            <w:r w:rsidR="007B2253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>s.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Szyba dociskowa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F94AB7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wyposażony w ruchomą szybę dociskową, umożliwiającą dociśnięcie obu pagin dzieła</w:t>
            </w:r>
            <w:r w:rsidR="00F94AB7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 xml:space="preserve">skanowanego </w:t>
            </w:r>
            <w:r w:rsidR="00F94AB7">
              <w:rPr>
                <w:sz w:val="22"/>
                <w:szCs w:val="22"/>
              </w:rPr>
              <w:t xml:space="preserve">w </w:t>
            </w:r>
            <w:r w:rsidRPr="00C76EB9">
              <w:rPr>
                <w:sz w:val="22"/>
                <w:szCs w:val="22"/>
              </w:rPr>
              <w:t xml:space="preserve">trybie płaskim oraz w pozycji nie w pełni rozwartej </w:t>
            </w:r>
            <w:r w:rsidR="00F94AB7">
              <w:rPr>
                <w:sz w:val="22"/>
                <w:szCs w:val="22"/>
              </w:rPr>
              <w:t>..</w:t>
            </w:r>
            <w:r w:rsidR="00E47F21">
              <w:rPr>
                <w:sz w:val="22"/>
                <w:szCs w:val="22"/>
              </w:rPr>
              <w:t>…</w:t>
            </w:r>
            <w:r w:rsidR="00E47F21" w:rsidRPr="00C76EB9">
              <w:rPr>
                <w:rFonts w:ascii="Myriad Pro" w:hAnsi="Myriad Pro"/>
                <w:sz w:val="22"/>
                <w:szCs w:val="22"/>
              </w:rPr>
              <w:t>⁰</w:t>
            </w:r>
            <w:r w:rsidR="00E47F21" w:rsidRPr="00C76EB9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>(kąt rozwarcia nie większy niż 120</w:t>
            </w:r>
            <w:r w:rsidRPr="00C76EB9">
              <w:rPr>
                <w:rFonts w:ascii="Myriad Pro" w:hAnsi="Myriad Pro"/>
                <w:sz w:val="22"/>
                <w:szCs w:val="22"/>
              </w:rPr>
              <w:t>⁰)</w:t>
            </w:r>
            <w:r w:rsidR="00F94AB7" w:rsidRPr="00E47F21">
              <w:rPr>
                <w:b/>
                <w:sz w:val="22"/>
                <w:szCs w:val="22"/>
              </w:rPr>
              <w:t xml:space="preserve"> Tak/Nie</w:t>
            </w:r>
            <w:r w:rsidR="00F94AB7" w:rsidRPr="00C76EB9">
              <w:rPr>
                <w:sz w:val="22"/>
                <w:szCs w:val="22"/>
              </w:rPr>
              <w:t>,</w:t>
            </w:r>
            <w:r w:rsidRPr="00C76EB9">
              <w:rPr>
                <w:rFonts w:ascii="Myriad Pro" w:hAnsi="Myriad Pro"/>
                <w:sz w:val="22"/>
                <w:szCs w:val="22"/>
              </w:rPr>
              <w:t xml:space="preserve">. </w:t>
            </w:r>
            <w:r w:rsidRPr="00C76EB9">
              <w:rPr>
                <w:sz w:val="22"/>
                <w:szCs w:val="22"/>
              </w:rPr>
              <w:t>W celu realizacji powyższej funkcjonalności dopuszcza się wyposażeni</w:t>
            </w:r>
            <w:r>
              <w:rPr>
                <w:sz w:val="22"/>
                <w:szCs w:val="22"/>
              </w:rPr>
              <w:t>e</w:t>
            </w:r>
            <w:r w:rsidRPr="00C76EB9">
              <w:rPr>
                <w:sz w:val="22"/>
                <w:szCs w:val="22"/>
              </w:rPr>
              <w:t xml:space="preserve"> skanera w dwie szyby dociskowe, których wymiana jest czynnością operatorską</w:t>
            </w:r>
            <w:r>
              <w:rPr>
                <w:sz w:val="22"/>
                <w:szCs w:val="22"/>
              </w:rPr>
              <w:t xml:space="preserve">. Skaner </w:t>
            </w:r>
            <w:r w:rsidR="00F94AB7">
              <w:rPr>
                <w:sz w:val="22"/>
                <w:szCs w:val="22"/>
              </w:rPr>
              <w:t>umożliwia</w:t>
            </w:r>
            <w:r w:rsidRPr="001963ED">
              <w:rPr>
                <w:sz w:val="22"/>
                <w:szCs w:val="22"/>
              </w:rPr>
              <w:t xml:space="preserve"> skanowani</w:t>
            </w:r>
            <w:r w:rsidR="00F94AB7">
              <w:rPr>
                <w:sz w:val="22"/>
                <w:szCs w:val="22"/>
              </w:rPr>
              <w:t>e</w:t>
            </w:r>
            <w:r w:rsidRPr="001963ED">
              <w:rPr>
                <w:sz w:val="22"/>
                <w:szCs w:val="22"/>
              </w:rPr>
              <w:t xml:space="preserve"> zarówno przy użyciu jak i bez użycia szyby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E47F21">
              <w:rPr>
                <w:b/>
                <w:sz w:val="22"/>
                <w:szCs w:val="22"/>
              </w:rPr>
              <w:t>Tak/Nie</w:t>
            </w:r>
            <w:r>
              <w:t>.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Stół roboczy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wyposażony w specjalny stół oraz układ optyczny umożliwiające skanowanie obiektów w pozycji płaskiej oraz w pozycji o kącie rozwarcia </w:t>
            </w:r>
            <w:r w:rsidR="00F94AB7">
              <w:rPr>
                <w:sz w:val="22"/>
                <w:szCs w:val="22"/>
              </w:rPr>
              <w:t>………….</w:t>
            </w:r>
            <w:r w:rsidRPr="00C76EB9">
              <w:rPr>
                <w:rFonts w:ascii="Calibri" w:hAnsi="Calibri"/>
                <w:sz w:val="22"/>
                <w:szCs w:val="22"/>
              </w:rPr>
              <w:t>⁰</w:t>
            </w:r>
            <w:r w:rsidRPr="00C76EB9">
              <w:rPr>
                <w:sz w:val="22"/>
                <w:szCs w:val="22"/>
              </w:rPr>
              <w:t xml:space="preserve">. </w:t>
            </w:r>
          </w:p>
          <w:p w:rsidR="00121E3C" w:rsidRPr="00C76EB9" w:rsidRDefault="00121E3C" w:rsidP="00F94AB7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Konstrukcja stołu roboczego </w:t>
            </w:r>
            <w:r w:rsidR="00E47F21">
              <w:rPr>
                <w:sz w:val="22"/>
                <w:szCs w:val="22"/>
              </w:rPr>
              <w:t>zapewnia</w:t>
            </w:r>
            <w:r w:rsidRPr="00C76EB9">
              <w:rPr>
                <w:sz w:val="22"/>
                <w:szCs w:val="22"/>
              </w:rPr>
              <w:t xml:space="preserve"> możliwość skanowania obu pagin rozwartego dzieła w pojedynczym cyklu skanowania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E47F21">
              <w:rPr>
                <w:b/>
                <w:sz w:val="22"/>
                <w:szCs w:val="22"/>
              </w:rPr>
              <w:t>Tak/Nie</w:t>
            </w:r>
            <w:r w:rsidR="00E47F21">
              <w:rPr>
                <w:sz w:val="22"/>
                <w:szCs w:val="22"/>
              </w:rPr>
              <w:t xml:space="preserve">, </w:t>
            </w:r>
            <w:r w:rsidRPr="00C76EB9">
              <w:rPr>
                <w:sz w:val="22"/>
                <w:szCs w:val="22"/>
              </w:rPr>
              <w:t xml:space="preserve">rezultaty skanowania wolne od zniekształceń i </w:t>
            </w:r>
            <w:r w:rsidR="00E47F21">
              <w:rPr>
                <w:sz w:val="22"/>
                <w:szCs w:val="22"/>
              </w:rPr>
              <w:t xml:space="preserve">gwarantują </w:t>
            </w:r>
            <w:r w:rsidRPr="00C76EB9">
              <w:rPr>
                <w:sz w:val="22"/>
                <w:szCs w:val="22"/>
              </w:rPr>
              <w:t>zachow</w:t>
            </w:r>
            <w:r w:rsidR="00E47F21">
              <w:rPr>
                <w:sz w:val="22"/>
                <w:szCs w:val="22"/>
              </w:rPr>
              <w:t xml:space="preserve">anie </w:t>
            </w:r>
            <w:r w:rsidRPr="00C76EB9">
              <w:rPr>
                <w:sz w:val="22"/>
                <w:szCs w:val="22"/>
              </w:rPr>
              <w:t xml:space="preserve">ostrość oraz geometrię zarówno przy pracy w trybie płaskim jak i w </w:t>
            </w:r>
            <w:r w:rsidR="00F94AB7">
              <w:rPr>
                <w:sz w:val="22"/>
                <w:szCs w:val="22"/>
              </w:rPr>
              <w:t>pozycji o kącie</w:t>
            </w:r>
            <w:r w:rsidRPr="00C76EB9">
              <w:rPr>
                <w:sz w:val="22"/>
                <w:szCs w:val="22"/>
              </w:rPr>
              <w:t xml:space="preserve"> </w:t>
            </w:r>
            <w:r w:rsidR="00F94AB7">
              <w:rPr>
                <w:sz w:val="22"/>
                <w:szCs w:val="22"/>
              </w:rPr>
              <w:t>rozwarcia opisanym wyżej</w:t>
            </w:r>
            <w:r w:rsidRPr="00C76EB9">
              <w:rPr>
                <w:sz w:val="22"/>
                <w:szCs w:val="22"/>
              </w:rPr>
              <w:t>.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E47F21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Układ optyczny</w:t>
            </w:r>
          </w:p>
        </w:tc>
        <w:tc>
          <w:tcPr>
            <w:tcW w:w="6120" w:type="dxa"/>
            <w:shd w:val="clear" w:color="auto" w:fill="auto"/>
          </w:tcPr>
          <w:p w:rsidR="00E47F21" w:rsidRDefault="00121E3C" w:rsidP="00E47F21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Układ optyczny skanera umożliwia</w:t>
            </w:r>
            <w:r w:rsidR="00E47F21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 xml:space="preserve"> skanowanie w trybie płaskim oraz w trybie V (</w:t>
            </w:r>
            <w:r w:rsidR="005056D5" w:rsidRPr="00C76EB9">
              <w:rPr>
                <w:sz w:val="22"/>
                <w:szCs w:val="22"/>
              </w:rPr>
              <w:t xml:space="preserve">pozycji o kącie rozwarcia </w:t>
            </w:r>
            <w:r w:rsidR="005056D5">
              <w:rPr>
                <w:sz w:val="22"/>
                <w:szCs w:val="22"/>
              </w:rPr>
              <w:t>podanym w pkt.8</w:t>
            </w:r>
            <w:r w:rsidRPr="00C76EB9">
              <w:rPr>
                <w:sz w:val="22"/>
                <w:szCs w:val="22"/>
              </w:rPr>
              <w:t>)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E47F21">
              <w:rPr>
                <w:b/>
                <w:sz w:val="22"/>
                <w:szCs w:val="22"/>
              </w:rPr>
              <w:t>Tak/Nie</w:t>
            </w:r>
            <w:r w:rsidRPr="00C76EB9">
              <w:rPr>
                <w:sz w:val="22"/>
                <w:szCs w:val="22"/>
              </w:rPr>
              <w:t xml:space="preserve">. Ponadto w każdym z wyżej wymienionych trybów skanowania - </w:t>
            </w:r>
            <w:r w:rsidR="00E47F21">
              <w:rPr>
                <w:sz w:val="22"/>
                <w:szCs w:val="22"/>
              </w:rPr>
              <w:t>u</w:t>
            </w:r>
            <w:r w:rsidR="00E47F21" w:rsidRPr="00C76EB9">
              <w:rPr>
                <w:sz w:val="22"/>
                <w:szCs w:val="22"/>
              </w:rPr>
              <w:t>możliwia</w:t>
            </w:r>
            <w:r w:rsidRPr="00C76EB9">
              <w:rPr>
                <w:sz w:val="22"/>
                <w:szCs w:val="22"/>
              </w:rPr>
              <w:t xml:space="preserve"> skanowanie obu pagin rozwartego dzieła podczas tego samego cyklu skanowania, a rezultaty skanowania </w:t>
            </w:r>
            <w:r w:rsidR="00E47F21">
              <w:rPr>
                <w:sz w:val="22"/>
                <w:szCs w:val="22"/>
              </w:rPr>
              <w:t>są</w:t>
            </w:r>
            <w:r w:rsidRPr="00C76EB9">
              <w:rPr>
                <w:sz w:val="22"/>
                <w:szCs w:val="22"/>
              </w:rPr>
              <w:t xml:space="preserve"> wolne od zniekształceń i zachow</w:t>
            </w:r>
            <w:r w:rsidR="00E47F21">
              <w:rPr>
                <w:sz w:val="22"/>
                <w:szCs w:val="22"/>
              </w:rPr>
              <w:t xml:space="preserve">ują </w:t>
            </w:r>
            <w:r w:rsidRPr="00C76EB9">
              <w:rPr>
                <w:sz w:val="22"/>
                <w:szCs w:val="22"/>
              </w:rPr>
              <w:t xml:space="preserve">ostrość oraz geometrię stron skanowanego obiektu. 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E47F21">
              <w:rPr>
                <w:b/>
                <w:sz w:val="22"/>
                <w:szCs w:val="22"/>
              </w:rPr>
              <w:t>Tak/Nie</w:t>
            </w:r>
            <w:r w:rsidR="00E47F21">
              <w:rPr>
                <w:sz w:val="22"/>
                <w:szCs w:val="22"/>
              </w:rPr>
              <w:t xml:space="preserve"> </w:t>
            </w:r>
          </w:p>
          <w:p w:rsidR="00121E3C" w:rsidRPr="00C76EB9" w:rsidRDefault="004115FF" w:rsidP="004115F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21E3C" w:rsidRPr="00C76EB9">
              <w:rPr>
                <w:sz w:val="22"/>
                <w:szCs w:val="22"/>
              </w:rPr>
              <w:t xml:space="preserve">kanowania prawej i lewej paginy rozwartego dzieła </w:t>
            </w:r>
            <w:r>
              <w:rPr>
                <w:sz w:val="22"/>
                <w:szCs w:val="22"/>
              </w:rPr>
              <w:t>odbywa się w tym samym</w:t>
            </w:r>
            <w:r w:rsidR="00121E3C" w:rsidRPr="00C76EB9">
              <w:rPr>
                <w:sz w:val="22"/>
                <w:szCs w:val="22"/>
              </w:rPr>
              <w:t xml:space="preserve"> cykl</w:t>
            </w:r>
            <w:r>
              <w:rPr>
                <w:sz w:val="22"/>
                <w:szCs w:val="22"/>
              </w:rPr>
              <w:t>u</w:t>
            </w:r>
            <w:r w:rsidR="00121E3C" w:rsidRPr="00C76EB9">
              <w:rPr>
                <w:sz w:val="22"/>
                <w:szCs w:val="22"/>
              </w:rPr>
              <w:t xml:space="preserve"> skanowania</w:t>
            </w:r>
            <w:r>
              <w:rPr>
                <w:sz w:val="22"/>
                <w:szCs w:val="22"/>
              </w:rPr>
              <w:t xml:space="preserve"> jednocześnie</w:t>
            </w:r>
            <w:r w:rsidR="00121E3C" w:rsidRPr="00C76EB9">
              <w:rPr>
                <w:sz w:val="22"/>
                <w:szCs w:val="22"/>
              </w:rPr>
              <w:t>.</w:t>
            </w:r>
            <w:r w:rsidRPr="00E47F21">
              <w:rPr>
                <w:b/>
                <w:sz w:val="22"/>
                <w:szCs w:val="22"/>
              </w:rPr>
              <w:t xml:space="preserve"> 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Interfejs fizyczny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E47F21" w:rsidP="00E47F2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21E3C" w:rsidRPr="00C76EB9">
              <w:rPr>
                <w:sz w:val="22"/>
                <w:szCs w:val="22"/>
              </w:rPr>
              <w:t xml:space="preserve">nterfejs komunikacyjny </w:t>
            </w:r>
            <w:r>
              <w:rPr>
                <w:sz w:val="22"/>
                <w:szCs w:val="22"/>
              </w:rPr>
              <w:t>…..</w:t>
            </w:r>
            <w:proofErr w:type="spellStart"/>
            <w:r w:rsidR="00121E3C" w:rsidRPr="00C76EB9">
              <w:rPr>
                <w:sz w:val="22"/>
                <w:szCs w:val="22"/>
              </w:rPr>
              <w:t>Gb</w:t>
            </w:r>
            <w:proofErr w:type="spellEnd"/>
            <w:r w:rsidR="00121E3C" w:rsidRPr="00C76EB9">
              <w:rPr>
                <w:sz w:val="22"/>
                <w:szCs w:val="22"/>
              </w:rPr>
              <w:t xml:space="preserve"> Fast Ethernet, umożliwiający bezpośredni dostęp do pełnej funkcjonalności urządzenia z aplikacji klienckich posadowionych na dowolnych stacjach komputerowych pracujących w danym segmencie sieci, za pośrednictwem protokołu TCP/IP.</w:t>
            </w:r>
            <w:r>
              <w:rPr>
                <w:sz w:val="22"/>
                <w:szCs w:val="22"/>
              </w:rPr>
              <w:t xml:space="preserve"> </w:t>
            </w:r>
            <w:r w:rsidRPr="00E47F21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Interfejsy użytkownika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E47F21" w:rsidP="00121E3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1E3C" w:rsidRPr="00C76EB9">
              <w:rPr>
                <w:sz w:val="22"/>
                <w:szCs w:val="22"/>
              </w:rPr>
              <w:t>anel sterujący umożliwiający operatorowi dostęp do pełnej funkcjonalności urządzenia bez konieczności stosowania jakichkolwiek komputerów zewnętrznych.</w:t>
            </w:r>
            <w:r>
              <w:rPr>
                <w:sz w:val="22"/>
                <w:szCs w:val="22"/>
              </w:rPr>
              <w:t xml:space="preserve"> </w:t>
            </w:r>
            <w:r w:rsidRPr="00E47F21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E47F21" w:rsidP="00E47F2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76EB9">
              <w:rPr>
                <w:sz w:val="22"/>
                <w:szCs w:val="22"/>
              </w:rPr>
              <w:t>ożliw</w:t>
            </w:r>
            <w:r>
              <w:rPr>
                <w:sz w:val="22"/>
                <w:szCs w:val="22"/>
              </w:rPr>
              <w:t>ość</w:t>
            </w:r>
            <w:r w:rsidR="00121E3C" w:rsidRPr="00C76EB9">
              <w:rPr>
                <w:sz w:val="22"/>
                <w:szCs w:val="22"/>
              </w:rPr>
              <w:t xml:space="preserve"> dostęp do interfejsu użytkownika przez przeglądarkę WWW.</w:t>
            </w:r>
            <w:r>
              <w:rPr>
                <w:sz w:val="22"/>
                <w:szCs w:val="22"/>
              </w:rPr>
              <w:t xml:space="preserve"> </w:t>
            </w:r>
            <w:r w:rsidRPr="00E47F21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Dystrybucja plików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</w:t>
            </w:r>
            <w:r w:rsidR="00E47F21">
              <w:rPr>
                <w:sz w:val="22"/>
                <w:szCs w:val="22"/>
              </w:rPr>
              <w:t>umożliwia</w:t>
            </w:r>
            <w:r w:rsidRPr="00C76EB9">
              <w:rPr>
                <w:sz w:val="22"/>
                <w:szCs w:val="22"/>
              </w:rPr>
              <w:t xml:space="preserve"> dystrybucję plików z obrazami:</w:t>
            </w:r>
          </w:p>
          <w:p w:rsidR="00121E3C" w:rsidRPr="00C76EB9" w:rsidRDefault="00121E3C" w:rsidP="00121E3C">
            <w:pPr>
              <w:numPr>
                <w:ilvl w:val="0"/>
                <w:numId w:val="33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bezpośrednio na wskazany udział sieciowy,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E47F21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3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bezpośrednio do wskazanej lokalizacji na serwerze FTP,</w:t>
            </w:r>
            <w:r w:rsidR="00E47F21">
              <w:rPr>
                <w:sz w:val="22"/>
                <w:szCs w:val="22"/>
              </w:rPr>
              <w:t xml:space="preserve"> </w:t>
            </w:r>
            <w:r w:rsidR="00E47F21" w:rsidRPr="004115FF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Obsługa zewnętrznych nośników pamięci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034BF7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wyposażony</w:t>
            </w:r>
            <w:r w:rsidR="00E47F21">
              <w:rPr>
                <w:sz w:val="22"/>
                <w:szCs w:val="22"/>
              </w:rPr>
              <w:t xml:space="preserve"> w…..(ilość)</w:t>
            </w:r>
            <w:r w:rsidRPr="00C76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porty USB oraz </w:t>
            </w:r>
            <w:r w:rsidR="00034BF7">
              <w:rPr>
                <w:sz w:val="22"/>
                <w:szCs w:val="22"/>
              </w:rPr>
              <w:t>umożliwia</w:t>
            </w:r>
            <w:r w:rsidRPr="00C76EB9">
              <w:rPr>
                <w:sz w:val="22"/>
                <w:szCs w:val="22"/>
              </w:rPr>
              <w:t xml:space="preserve"> skanowanie i zapis rezultatów bezpośrednio na zewnętrzne nośniki USB (pendrive, inne urządzenie magazynujące USB) bez konieczności komunikacji z jakimkolwiek komputerem zewnętrznym.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Oświetlenie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</w:t>
            </w:r>
            <w:r w:rsidR="00034BF7">
              <w:rPr>
                <w:sz w:val="22"/>
                <w:szCs w:val="22"/>
              </w:rPr>
              <w:t>zapewnia</w:t>
            </w:r>
            <w:r w:rsidRPr="00C76EB9">
              <w:rPr>
                <w:sz w:val="22"/>
                <w:szCs w:val="22"/>
              </w:rPr>
              <w:t xml:space="preserve"> oświetlenie oryginału zimnym światłem LED nie zawierającym promieniowania UV oraz IR.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034BF7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Skaner wyposażony w oświetlenie diodowe, ze źródłami umieszczonymi w głowicy urządzenia, o niskim poborze energii, oświetlające wyłącznie skanowany fragment obiektu, minimalizujące czas naświetlania oryginału.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Korekcja obrazów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034BF7" w:rsidRDefault="00034BF7" w:rsidP="00121E3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Skaner </w:t>
            </w:r>
            <w:r w:rsidR="00121E3C" w:rsidRPr="00C76EB9">
              <w:rPr>
                <w:sz w:val="22"/>
                <w:szCs w:val="22"/>
              </w:rPr>
              <w:t>automatycznie rozpozna</w:t>
            </w:r>
            <w:r>
              <w:rPr>
                <w:sz w:val="22"/>
                <w:szCs w:val="22"/>
              </w:rPr>
              <w:t xml:space="preserve">je </w:t>
            </w:r>
            <w:r w:rsidR="00121E3C" w:rsidRPr="00C76EB9">
              <w:rPr>
                <w:sz w:val="22"/>
                <w:szCs w:val="22"/>
              </w:rPr>
              <w:t>form</w:t>
            </w:r>
            <w:r>
              <w:rPr>
                <w:sz w:val="22"/>
                <w:szCs w:val="22"/>
              </w:rPr>
              <w:t>at skanowanego obiektu i zwraca</w:t>
            </w:r>
            <w:r w:rsidR="00121E3C" w:rsidRPr="00C76EB9">
              <w:rPr>
                <w:sz w:val="22"/>
                <w:szCs w:val="22"/>
              </w:rPr>
              <w:t xml:space="preserve"> obraz w postaci wykadrowanej. </w:t>
            </w:r>
            <w:r>
              <w:rPr>
                <w:sz w:val="22"/>
                <w:szCs w:val="22"/>
              </w:rPr>
              <w:t xml:space="preserve"> </w:t>
            </w:r>
            <w:r w:rsidRPr="00034BF7">
              <w:rPr>
                <w:b/>
                <w:sz w:val="22"/>
                <w:szCs w:val="22"/>
              </w:rPr>
              <w:t>Tak/Nie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21E3C" w:rsidRPr="00C76EB9">
              <w:rPr>
                <w:sz w:val="22"/>
                <w:szCs w:val="22"/>
              </w:rPr>
              <w:t xml:space="preserve">Funkcja kadrowania </w:t>
            </w:r>
            <w:r>
              <w:rPr>
                <w:sz w:val="22"/>
                <w:szCs w:val="22"/>
              </w:rPr>
              <w:t>umożliwia</w:t>
            </w:r>
            <w:r w:rsidR="00121E3C" w:rsidRPr="00C76EB9">
              <w:rPr>
                <w:sz w:val="22"/>
                <w:szCs w:val="22"/>
              </w:rPr>
              <w:t xml:space="preserve"> zapis obrazu z uwzględnieniem marginesu o szerokości definiowanej przez użytkownika skanera.</w:t>
            </w:r>
            <w:r>
              <w:rPr>
                <w:sz w:val="22"/>
                <w:szCs w:val="22"/>
              </w:rPr>
              <w:t xml:space="preserve"> </w:t>
            </w:r>
            <w:r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034BF7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</w:t>
            </w:r>
            <w:r w:rsidR="00034BF7">
              <w:rPr>
                <w:sz w:val="22"/>
                <w:szCs w:val="22"/>
              </w:rPr>
              <w:t xml:space="preserve">umożliwia </w:t>
            </w:r>
            <w:r w:rsidRPr="00C76EB9">
              <w:rPr>
                <w:sz w:val="22"/>
                <w:szCs w:val="22"/>
              </w:rPr>
              <w:t xml:space="preserve"> automatyczną korekcję zniekształceń geometrii obrazów wynikających z krzywizny rozłożonych pagin książki.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</w:t>
            </w:r>
          </w:p>
        </w:tc>
        <w:tc>
          <w:tcPr>
            <w:tcW w:w="6120" w:type="dxa"/>
            <w:shd w:val="clear" w:color="auto" w:fill="auto"/>
          </w:tcPr>
          <w:p w:rsidR="00121E3C" w:rsidRPr="00C76EB9" w:rsidRDefault="00034BF7" w:rsidP="00121E3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21E3C" w:rsidRPr="00C76EB9">
              <w:rPr>
                <w:sz w:val="22"/>
                <w:szCs w:val="22"/>
              </w:rPr>
              <w:t>programowaniem do skanowania i obróbki plików z obrazami.</w:t>
            </w: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</w:t>
            </w:r>
            <w:r w:rsidR="00034BF7">
              <w:rPr>
                <w:sz w:val="22"/>
                <w:szCs w:val="22"/>
              </w:rPr>
              <w:t>umożliwia</w:t>
            </w:r>
            <w:r w:rsidRPr="00C76EB9">
              <w:rPr>
                <w:sz w:val="22"/>
                <w:szCs w:val="22"/>
              </w:rPr>
              <w:t xml:space="preserve"> automatyzację czynności </w:t>
            </w:r>
            <w:r w:rsidRPr="00C76EB9">
              <w:rPr>
                <w:sz w:val="22"/>
                <w:szCs w:val="22"/>
              </w:rPr>
              <w:lastRenderedPageBreak/>
              <w:t>związanych ze skanowaniem, obróbką obrazów cyfrowych oraz ich dystrybucją i zapisem.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Architektura oprogramowania zapewni</w:t>
            </w:r>
            <w:r w:rsidR="00034BF7">
              <w:rPr>
                <w:sz w:val="22"/>
                <w:szCs w:val="22"/>
              </w:rPr>
              <w:t>a</w:t>
            </w:r>
            <w:r w:rsidRPr="00C76EB9">
              <w:rPr>
                <w:sz w:val="22"/>
                <w:szCs w:val="22"/>
              </w:rPr>
              <w:t xml:space="preserve"> Zamawiającemu możliwość wprowadzania obiektów cyfrowych do systemu, poprzez skanowanie lub import, przetwarzania i obróbki obrazów oraz kontroli poprawności wykonania poszczególnych czynności.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</w:t>
            </w:r>
            <w:r w:rsidR="00034BF7">
              <w:rPr>
                <w:sz w:val="22"/>
                <w:szCs w:val="22"/>
              </w:rPr>
              <w:t>posiada</w:t>
            </w:r>
            <w:r w:rsidRPr="00C76EB9">
              <w:rPr>
                <w:sz w:val="22"/>
                <w:szCs w:val="22"/>
              </w:rPr>
              <w:t xml:space="preserve"> interfejs użytkownika w języku polskim i umożliwiać współpracę z różnorodnymi urządzeniami do pozyskiwania obrazów: skaner płaski, aparat cyfrowy, w celu łączenia w jedno zadanie obrazów pochodzących z różnych źródeł.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</w:t>
            </w:r>
            <w:r w:rsidR="00034BF7">
              <w:rPr>
                <w:sz w:val="22"/>
                <w:szCs w:val="22"/>
              </w:rPr>
              <w:t>zapewnia</w:t>
            </w:r>
            <w:r w:rsidRPr="00C76EB9">
              <w:rPr>
                <w:sz w:val="22"/>
                <w:szCs w:val="22"/>
              </w:rPr>
              <w:t xml:space="preserve"> przepływ oraz kontrolę wprowadzonych obiektów od momentu ich zeskanowania lub importu, przez obróbkę, konwersję</w:t>
            </w:r>
            <w:r w:rsidRPr="00034BF7">
              <w:rPr>
                <w:sz w:val="22"/>
                <w:szCs w:val="22"/>
              </w:rPr>
              <w:t>,</w:t>
            </w:r>
            <w:r w:rsidR="00034BF7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>kontrolę jakości aż do ostatecznego zapisu pożądanych rezultatów.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Wszelkie operacje na obrazach realizowane przez operatorów lub system automatycznie odbywa</w:t>
            </w:r>
            <w:r w:rsidR="00034BF7">
              <w:rPr>
                <w:sz w:val="22"/>
                <w:szCs w:val="22"/>
              </w:rPr>
              <w:t xml:space="preserve">ją </w:t>
            </w:r>
            <w:r w:rsidRPr="00C76EB9">
              <w:rPr>
                <w:sz w:val="22"/>
                <w:szCs w:val="22"/>
              </w:rPr>
              <w:t>się w taki sposób aby, w przypadku negatywnego wyniku kontroli jakościowej, nie było konieczności powtórnego wprowadzania do systemu obiektów cyfrowych.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034BF7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umożliwia</w:t>
            </w:r>
            <w:r w:rsidR="00121E3C" w:rsidRPr="00C76EB9">
              <w:rPr>
                <w:sz w:val="22"/>
                <w:szCs w:val="22"/>
              </w:rPr>
              <w:t xml:space="preserve"> przechowywanie i wykorzystanie w procesie digitalizacji metadanych:</w:t>
            </w:r>
          </w:p>
          <w:p w:rsidR="00121E3C" w:rsidRPr="00034BF7" w:rsidRDefault="00121E3C" w:rsidP="00034BF7">
            <w:pPr>
              <w:spacing w:before="60" w:after="60"/>
              <w:ind w:left="754"/>
              <w:rPr>
                <w:b/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metadanych bibliograficznych skanowanych obiektów;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034BF7" w:rsidRPr="00034BF7" w:rsidRDefault="00121E3C" w:rsidP="00034BF7">
            <w:pPr>
              <w:spacing w:before="60" w:after="60"/>
              <w:ind w:left="754"/>
              <w:rPr>
                <w:b/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metadanych technicznych związanych z architekturą procesu digitalizacji;</w:t>
            </w:r>
            <w:r w:rsidR="00034BF7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034BF7" w:rsidRPr="00034BF7" w:rsidRDefault="00121E3C" w:rsidP="00034BF7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b/>
                <w:sz w:val="22"/>
                <w:szCs w:val="22"/>
              </w:rPr>
            </w:pPr>
            <w:r w:rsidRPr="00034BF7">
              <w:rPr>
                <w:sz w:val="22"/>
                <w:szCs w:val="22"/>
              </w:rPr>
              <w:t>metadanych związanych z dystrybucją dokumentów elektronicznych;</w:t>
            </w:r>
            <w:r w:rsidR="00034BF7">
              <w:rPr>
                <w:sz w:val="22"/>
                <w:szCs w:val="22"/>
              </w:rPr>
              <w:t xml:space="preserve">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034BF7" w:rsidRDefault="00121E3C" w:rsidP="00034BF7">
            <w:pPr>
              <w:spacing w:before="60" w:after="60"/>
              <w:ind w:left="754"/>
              <w:rPr>
                <w:b/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</w:t>
            </w:r>
            <w:r w:rsidR="00034BF7">
              <w:rPr>
                <w:sz w:val="22"/>
                <w:szCs w:val="22"/>
              </w:rPr>
              <w:t>umożliwia</w:t>
            </w:r>
            <w:r w:rsidRPr="00C76EB9">
              <w:rPr>
                <w:sz w:val="22"/>
                <w:szCs w:val="22"/>
              </w:rPr>
              <w:t xml:space="preserve"> definiowanie różnych schematów w ramach procesu digitalizacji oraz realizować proces zgodnie z zawartymi w schematach założeniami. </w:t>
            </w:r>
            <w:r w:rsidR="00034BF7" w:rsidRPr="00034BF7">
              <w:rPr>
                <w:b/>
                <w:sz w:val="22"/>
                <w:szCs w:val="22"/>
              </w:rPr>
              <w:t>Tak/Nie</w:t>
            </w:r>
            <w:r w:rsidR="00034BF7">
              <w:rPr>
                <w:b/>
                <w:sz w:val="22"/>
                <w:szCs w:val="22"/>
              </w:rPr>
              <w:t xml:space="preserve"> </w:t>
            </w:r>
            <w:r w:rsidR="00034BF7">
              <w:rPr>
                <w:b/>
                <w:sz w:val="22"/>
                <w:szCs w:val="22"/>
              </w:rPr>
              <w:br/>
            </w:r>
            <w:r w:rsidRPr="00C76EB9">
              <w:rPr>
                <w:sz w:val="22"/>
                <w:szCs w:val="22"/>
              </w:rPr>
              <w:t xml:space="preserve">W ramach schematu </w:t>
            </w:r>
            <w:r w:rsidR="00034BF7">
              <w:rPr>
                <w:sz w:val="22"/>
                <w:szCs w:val="22"/>
              </w:rPr>
              <w:t xml:space="preserve"> m</w:t>
            </w:r>
            <w:r w:rsidRPr="00C76EB9">
              <w:rPr>
                <w:sz w:val="22"/>
                <w:szCs w:val="22"/>
              </w:rPr>
              <w:t xml:space="preserve">ożliwe </w:t>
            </w:r>
            <w:r w:rsidR="00034BF7">
              <w:rPr>
                <w:sz w:val="22"/>
                <w:szCs w:val="22"/>
              </w:rPr>
              <w:t xml:space="preserve">jest </w:t>
            </w:r>
            <w:r w:rsidRPr="00C76EB9">
              <w:rPr>
                <w:sz w:val="22"/>
                <w:szCs w:val="22"/>
              </w:rPr>
              <w:t>wykorzystanie poniższych czynności oraz ustalenie ich porządku w procesie: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stworzenie zadania;</w:t>
            </w:r>
            <w:r w:rsidR="00034BF7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skanowanie;</w:t>
            </w:r>
            <w:r w:rsidR="00034BF7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import obrazów;</w:t>
            </w:r>
            <w:r w:rsidR="00034BF7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przetwarzanie obrazu;</w:t>
            </w:r>
            <w:r w:rsidR="00034BF7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eksport plików;</w:t>
            </w:r>
            <w:r w:rsidR="00034BF7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przekazanie obiektu do narzędzi zewnętrznych;</w:t>
            </w:r>
            <w:r w:rsidR="00F45616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kontrola jakości;</w:t>
            </w:r>
            <w:r w:rsidR="00F45616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F45616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 rezultatów</w:t>
            </w:r>
            <w:r w:rsidR="000639F2" w:rsidRPr="00C76EB9">
              <w:rPr>
                <w:sz w:val="22"/>
                <w:szCs w:val="22"/>
              </w:rPr>
              <w:t>;</w:t>
            </w:r>
            <w:r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Oprogramowanie </w:t>
            </w:r>
            <w:r w:rsidR="000639F2">
              <w:rPr>
                <w:sz w:val="22"/>
                <w:szCs w:val="22"/>
              </w:rPr>
              <w:t>zapewnia</w:t>
            </w:r>
            <w:r w:rsidRPr="00C76EB9">
              <w:rPr>
                <w:sz w:val="22"/>
                <w:szCs w:val="22"/>
              </w:rPr>
              <w:t>: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automatyczną detekcję krawędzi strony zeskanowanego obiektu;</w:t>
            </w:r>
            <w:r w:rsidR="000639F2" w:rsidRPr="00C76EB9">
              <w:rPr>
                <w:sz w:val="22"/>
                <w:szCs w:val="22"/>
              </w:rPr>
              <w:t xml:space="preserve"> </w:t>
            </w:r>
            <w:r w:rsidR="000639F2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automatyczną analizę logiczną zawartości strony na poziomie rozmiaru strony, wielkości marginesów, </w:t>
            </w:r>
            <w:r w:rsidR="000639F2">
              <w:rPr>
                <w:sz w:val="22"/>
                <w:szCs w:val="22"/>
              </w:rPr>
              <w:t>wyrównania kolumn z treścią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automatyczną detekcję koloru tła skanowanego obiektu;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lastRenderedPageBreak/>
              <w:t>automatyczną detekcję linii podziału pagin (dotyczy obrazów zawierających dwie sąsiadujące ze sobą paginy skanowanego dzieła)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0639F2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umożliwia</w:t>
            </w:r>
            <w:r w:rsidR="00121E3C" w:rsidRPr="00C76EB9">
              <w:rPr>
                <w:sz w:val="22"/>
                <w:szCs w:val="22"/>
              </w:rPr>
              <w:t xml:space="preserve"> wykonywanie operacji na obrazach: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skalowanie obrazów;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zarządzanie kolorem w oparciu o standard ICC;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konwersję formatów plików;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konwersję obrazów do postaci monochromatycznej;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regulację jasności oraz kontrastu;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wyostrzanie;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obrót;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prostowanie;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kadrowanie;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podział obrazów na pojedyncze paginy wraz z możliwością zmiany kolejności pojedynczych stron;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0639F2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zapewnia</w:t>
            </w:r>
            <w:r w:rsidR="00121E3C" w:rsidRPr="00C76EB9">
              <w:rPr>
                <w:sz w:val="22"/>
                <w:szCs w:val="22"/>
              </w:rPr>
              <w:t xml:space="preserve"> możliwość zapisu zeskanowanych obrazów w formatach: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121E3C" w:rsidRPr="00C76EB9" w:rsidRDefault="000639F2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zapewnia</w:t>
            </w:r>
            <w:r w:rsidR="00121E3C" w:rsidRPr="00C76EB9">
              <w:rPr>
                <w:sz w:val="22"/>
                <w:szCs w:val="22"/>
              </w:rPr>
              <w:t xml:space="preserve"> możliwość tworzenia i zapisywania różnych schematów obsługi procesu digitalizacji. </w:t>
            </w:r>
            <w:r w:rsidRPr="00034BF7">
              <w:rPr>
                <w:b/>
                <w:sz w:val="22"/>
                <w:szCs w:val="22"/>
              </w:rPr>
              <w:t>Tak/Nie</w:t>
            </w:r>
            <w:r w:rsidRPr="00C76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ramach schematu musi </w:t>
            </w:r>
            <w:r w:rsidR="00121E3C" w:rsidRPr="00C76EB9">
              <w:rPr>
                <w:sz w:val="22"/>
                <w:szCs w:val="22"/>
              </w:rPr>
              <w:t>możliwe</w:t>
            </w:r>
            <w:r>
              <w:rPr>
                <w:sz w:val="22"/>
                <w:szCs w:val="22"/>
              </w:rPr>
              <w:t xml:space="preserve"> jest </w:t>
            </w:r>
            <w:r w:rsidR="00121E3C" w:rsidRPr="00C76EB9">
              <w:rPr>
                <w:sz w:val="22"/>
                <w:szCs w:val="22"/>
              </w:rPr>
              <w:t xml:space="preserve"> tworzenie zestawów czynności związanych z realizacją procesów: modyfikacji obrazów, kontroli jakości, konwersji formatów, indeksowania, dystrybucji i zapisu plików oraz nadawanie czynnościom atrybutów wykonania automatycznego lub pod nadzorem operatora. </w:t>
            </w:r>
            <w:r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0639F2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Narzędzie umożliwia</w:t>
            </w:r>
            <w:r w:rsidR="00121E3C" w:rsidRPr="00C76EB9">
              <w:rPr>
                <w:sz w:val="22"/>
                <w:szCs w:val="22"/>
              </w:rPr>
              <w:t xml:space="preserve"> automatyzację wykonywania czynności zdefiniowanych w procesie jako automatyczne i łącz</w:t>
            </w:r>
            <w:r>
              <w:rPr>
                <w:sz w:val="22"/>
                <w:szCs w:val="22"/>
              </w:rPr>
              <w:t>enie ich</w:t>
            </w:r>
            <w:r w:rsidR="00121E3C" w:rsidRPr="00C76EB9">
              <w:rPr>
                <w:sz w:val="22"/>
                <w:szCs w:val="22"/>
              </w:rPr>
              <w:t xml:space="preserve"> w ramach danego schematu z czynnościami wykonywanymi pod kontrolą operatora.</w:t>
            </w:r>
            <w:r>
              <w:rPr>
                <w:sz w:val="22"/>
                <w:szCs w:val="22"/>
              </w:rPr>
              <w:t xml:space="preserve"> </w:t>
            </w:r>
            <w:r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</w:p>
          <w:p w:rsidR="00121E3C" w:rsidRPr="00C76EB9" w:rsidRDefault="00121E3C" w:rsidP="00121E3C">
            <w:pPr>
              <w:spacing w:before="60" w:after="60"/>
              <w:ind w:left="709" w:hanging="709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W ramach czynności automatycznych </w:t>
            </w:r>
            <w:r w:rsidR="000639F2">
              <w:rPr>
                <w:sz w:val="22"/>
                <w:szCs w:val="22"/>
              </w:rPr>
              <w:t>możliwe jest</w:t>
            </w:r>
            <w:r w:rsidRPr="00C76EB9">
              <w:rPr>
                <w:sz w:val="22"/>
                <w:szCs w:val="22"/>
              </w:rPr>
              <w:t xml:space="preserve"> wykonywan</w:t>
            </w:r>
            <w:r w:rsidR="000639F2">
              <w:rPr>
                <w:sz w:val="22"/>
                <w:szCs w:val="22"/>
              </w:rPr>
              <w:t>ie</w:t>
            </w:r>
            <w:r w:rsidRPr="00C76EB9">
              <w:rPr>
                <w:sz w:val="22"/>
                <w:szCs w:val="22"/>
              </w:rPr>
              <w:t>: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</w:t>
            </w:r>
            <w:r w:rsidR="000639F2">
              <w:rPr>
                <w:sz w:val="22"/>
                <w:szCs w:val="22"/>
              </w:rPr>
              <w:t>ej</w:t>
            </w:r>
            <w:r w:rsidRPr="00C76EB9">
              <w:rPr>
                <w:sz w:val="22"/>
                <w:szCs w:val="22"/>
              </w:rPr>
              <w:t xml:space="preserve"> detekcj</w:t>
            </w:r>
            <w:r w:rsidR="000639F2">
              <w:rPr>
                <w:sz w:val="22"/>
                <w:szCs w:val="22"/>
              </w:rPr>
              <w:t>i</w:t>
            </w:r>
            <w:r w:rsidRPr="00C76EB9">
              <w:rPr>
                <w:sz w:val="22"/>
                <w:szCs w:val="22"/>
              </w:rPr>
              <w:t xml:space="preserve"> krawędzi strony zeskanowanego obiektu;</w:t>
            </w:r>
            <w:r w:rsidR="000639F2">
              <w:rPr>
                <w:sz w:val="22"/>
                <w:szCs w:val="22"/>
              </w:rPr>
              <w:t xml:space="preserve"> </w:t>
            </w:r>
            <w:r w:rsidR="000639F2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</w:t>
            </w:r>
            <w:r w:rsidR="000639F2">
              <w:rPr>
                <w:sz w:val="22"/>
                <w:szCs w:val="22"/>
              </w:rPr>
              <w:t>ej</w:t>
            </w:r>
            <w:r w:rsidRPr="00C76EB9">
              <w:rPr>
                <w:sz w:val="22"/>
                <w:szCs w:val="22"/>
              </w:rPr>
              <w:t xml:space="preserve"> analiz</w:t>
            </w:r>
            <w:r w:rsidR="000639F2">
              <w:rPr>
                <w:sz w:val="22"/>
                <w:szCs w:val="22"/>
              </w:rPr>
              <w:t>y</w:t>
            </w:r>
            <w:r w:rsidRPr="00C76EB9">
              <w:rPr>
                <w:sz w:val="22"/>
                <w:szCs w:val="22"/>
              </w:rPr>
              <w:t xml:space="preserve"> logiczn</w:t>
            </w:r>
            <w:r w:rsidR="000639F2">
              <w:rPr>
                <w:sz w:val="22"/>
                <w:szCs w:val="22"/>
              </w:rPr>
              <w:t>ej</w:t>
            </w:r>
            <w:r w:rsidRPr="00C76EB9">
              <w:rPr>
                <w:sz w:val="22"/>
                <w:szCs w:val="22"/>
              </w:rPr>
              <w:t xml:space="preserve"> zawartości strony na poziomie rozmiaru strony, wielkości marginesów, wyrównania kolumn z treścią itp.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</w:t>
            </w:r>
            <w:r w:rsidR="000639F2">
              <w:rPr>
                <w:sz w:val="22"/>
                <w:szCs w:val="22"/>
              </w:rPr>
              <w:t>ej</w:t>
            </w:r>
            <w:r w:rsidRPr="00C76EB9">
              <w:rPr>
                <w:sz w:val="22"/>
                <w:szCs w:val="22"/>
              </w:rPr>
              <w:t xml:space="preserve"> detekcj</w:t>
            </w:r>
            <w:r w:rsidR="000639F2">
              <w:rPr>
                <w:sz w:val="22"/>
                <w:szCs w:val="22"/>
              </w:rPr>
              <w:t>i</w:t>
            </w:r>
            <w:r w:rsidRPr="00C76EB9">
              <w:rPr>
                <w:sz w:val="22"/>
                <w:szCs w:val="22"/>
              </w:rPr>
              <w:t xml:space="preserve"> koloru tła skanowanego obiektu;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0639F2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automatycznej d</w:t>
            </w:r>
            <w:r w:rsidR="00121E3C" w:rsidRPr="00C76EB9">
              <w:rPr>
                <w:sz w:val="22"/>
                <w:szCs w:val="22"/>
              </w:rPr>
              <w:t>etekcj</w:t>
            </w:r>
            <w:r>
              <w:rPr>
                <w:sz w:val="22"/>
                <w:szCs w:val="22"/>
              </w:rPr>
              <w:t>i</w:t>
            </w:r>
            <w:r w:rsidR="00121E3C" w:rsidRPr="00C76EB9">
              <w:rPr>
                <w:sz w:val="22"/>
                <w:szCs w:val="22"/>
              </w:rPr>
              <w:t xml:space="preserve"> linii podziału pagin (dotyczy obrazów zawierających dwie sąsiadujące ze sobą paginy skanowanego dzieła )</w:t>
            </w:r>
            <w:r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podział</w:t>
            </w:r>
            <w:r w:rsidR="000639F2">
              <w:rPr>
                <w:sz w:val="22"/>
                <w:szCs w:val="22"/>
              </w:rPr>
              <w:t>u</w:t>
            </w:r>
            <w:r w:rsidRPr="00C76EB9">
              <w:rPr>
                <w:sz w:val="22"/>
                <w:szCs w:val="22"/>
              </w:rPr>
              <w:t xml:space="preserve"> obrazów na pojedyncze paginy wraz z możliwością zmiany kolejności pojedynczych stron;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automatyczn</w:t>
            </w:r>
            <w:r w:rsidR="000639F2">
              <w:rPr>
                <w:sz w:val="22"/>
                <w:szCs w:val="22"/>
              </w:rPr>
              <w:t>ego</w:t>
            </w:r>
            <w:r w:rsidRPr="00C76EB9">
              <w:rPr>
                <w:sz w:val="22"/>
                <w:szCs w:val="22"/>
              </w:rPr>
              <w:t xml:space="preserve"> kadrowani</w:t>
            </w:r>
            <w:r w:rsidR="000639F2">
              <w:rPr>
                <w:sz w:val="22"/>
                <w:szCs w:val="22"/>
              </w:rPr>
              <w:t>a</w:t>
            </w:r>
            <w:r w:rsidRPr="00C76EB9">
              <w:rPr>
                <w:sz w:val="22"/>
                <w:szCs w:val="22"/>
              </w:rPr>
              <w:t xml:space="preserve"> w oparciu o analizę zawartości obrazu;</w:t>
            </w:r>
            <w:r w:rsidR="000639F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0639F2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konwersji</w:t>
            </w:r>
            <w:r w:rsidR="00121E3C" w:rsidRPr="00C76EB9">
              <w:rPr>
                <w:sz w:val="22"/>
                <w:szCs w:val="22"/>
              </w:rPr>
              <w:t xml:space="preserve"> formatów wyjściowych plików;</w:t>
            </w:r>
            <w:r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0639F2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tworzenia</w:t>
            </w:r>
            <w:r w:rsidR="00121E3C" w:rsidRPr="00C76EB9">
              <w:rPr>
                <w:sz w:val="22"/>
                <w:szCs w:val="22"/>
              </w:rPr>
              <w:t xml:space="preserve"> struktury katalogów i nazw plików wynikowych w oparciu o przechowywane w środowisku metadane;</w:t>
            </w:r>
            <w:r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spacing w:before="60" w:after="60"/>
              <w:ind w:left="754"/>
              <w:rPr>
                <w:sz w:val="22"/>
                <w:szCs w:val="22"/>
              </w:rPr>
            </w:pPr>
          </w:p>
          <w:p w:rsidR="00121E3C" w:rsidRPr="00C76EB9" w:rsidRDefault="00121E3C" w:rsidP="00121E3C">
            <w:pPr>
              <w:spacing w:before="60" w:after="60"/>
              <w:ind w:left="709" w:hanging="709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 ramach czynności pod nadzorem operatora możliw</w:t>
            </w:r>
            <w:r w:rsidR="000639F2">
              <w:rPr>
                <w:sz w:val="22"/>
                <w:szCs w:val="22"/>
              </w:rPr>
              <w:t xml:space="preserve">e jest </w:t>
            </w:r>
            <w:r w:rsidRPr="00C76EB9">
              <w:rPr>
                <w:sz w:val="22"/>
                <w:szCs w:val="22"/>
              </w:rPr>
              <w:t>dokonywani</w:t>
            </w:r>
            <w:r w:rsidR="000639F2">
              <w:rPr>
                <w:sz w:val="22"/>
                <w:szCs w:val="22"/>
              </w:rPr>
              <w:t>e</w:t>
            </w:r>
            <w:r w:rsidRPr="00C76EB9">
              <w:rPr>
                <w:sz w:val="22"/>
                <w:szCs w:val="22"/>
              </w:rPr>
              <w:t>: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oceny jakościowej rezultatów operacji automatycznych;</w:t>
            </w:r>
            <w:r w:rsidR="00343D2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wybiórczej oceny jakościowej rezultatów operacji automatycznych na podstawie zadanych parametrów oceny</w:t>
            </w:r>
            <w:r w:rsidR="00343D22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spacing w:before="60" w:after="60"/>
              <w:ind w:left="360"/>
              <w:rPr>
                <w:sz w:val="22"/>
                <w:szCs w:val="22"/>
              </w:rPr>
            </w:pPr>
          </w:p>
          <w:p w:rsidR="00121E3C" w:rsidRPr="00C76EB9" w:rsidRDefault="00121E3C" w:rsidP="00121E3C">
            <w:pPr>
              <w:numPr>
                <w:ilvl w:val="0"/>
                <w:numId w:val="37"/>
              </w:numPr>
              <w:spacing w:before="60" w:after="60"/>
              <w:ind w:left="397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Oprogramowanie ofer</w:t>
            </w:r>
            <w:r w:rsidR="00343D22">
              <w:rPr>
                <w:sz w:val="22"/>
                <w:szCs w:val="22"/>
              </w:rPr>
              <w:t>uje</w:t>
            </w:r>
            <w:r w:rsidRPr="00C76EB9">
              <w:rPr>
                <w:sz w:val="22"/>
                <w:szCs w:val="22"/>
              </w:rPr>
              <w:t xml:space="preserve"> narzędzia wspomagające proces kontroli operacji wykonywanych na obiektach cyfrowych. </w:t>
            </w:r>
            <w:r w:rsidR="00343D22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Podczas operacji automatycznego kadrowania zeskanowanego dzieła, na podstawie analizy wyliczonych rozmiarów stron, oprogramowanie prezent</w:t>
            </w:r>
            <w:r w:rsidR="00343D22">
              <w:rPr>
                <w:sz w:val="22"/>
                <w:szCs w:val="22"/>
              </w:rPr>
              <w:t>uje</w:t>
            </w:r>
            <w:r w:rsidRPr="00C76EB9">
              <w:rPr>
                <w:sz w:val="22"/>
                <w:szCs w:val="22"/>
              </w:rPr>
              <w:t xml:space="preserve"> operatorowi rozkład wyliczonych rozmiarów strony w celu dokonania weryfikacji tylko obiektów znacznie odbiegających od średniej;</w:t>
            </w:r>
            <w:r w:rsidR="00343D22">
              <w:rPr>
                <w:sz w:val="22"/>
                <w:szCs w:val="22"/>
              </w:rPr>
              <w:t xml:space="preserve"> </w:t>
            </w:r>
            <w:r w:rsidR="00343D22" w:rsidRPr="00034BF7">
              <w:rPr>
                <w:b/>
                <w:sz w:val="22"/>
                <w:szCs w:val="22"/>
              </w:rPr>
              <w:t>Tak/Nie</w:t>
            </w:r>
          </w:p>
          <w:p w:rsidR="00121E3C" w:rsidRPr="00C76EB9" w:rsidRDefault="00121E3C" w:rsidP="00121E3C">
            <w:pPr>
              <w:numPr>
                <w:ilvl w:val="0"/>
                <w:numId w:val="38"/>
              </w:numPr>
              <w:spacing w:before="60" w:after="60"/>
              <w:ind w:left="754" w:hanging="397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Podczas operacji automatycznego</w:t>
            </w:r>
            <w:r w:rsidR="006A0CDB">
              <w:rPr>
                <w:sz w:val="22"/>
                <w:szCs w:val="22"/>
              </w:rPr>
              <w:t xml:space="preserve"> </w:t>
            </w:r>
            <w:r w:rsidRPr="00C76EB9">
              <w:rPr>
                <w:sz w:val="22"/>
                <w:szCs w:val="22"/>
              </w:rPr>
              <w:t xml:space="preserve">prostowania stron, na podstawie analizy wyliczonego kąta korekty, oprogramowanie </w:t>
            </w:r>
            <w:r w:rsidR="006A0CDB">
              <w:rPr>
                <w:sz w:val="22"/>
                <w:szCs w:val="22"/>
              </w:rPr>
              <w:t>umożliwia</w:t>
            </w:r>
            <w:r w:rsidRPr="00C76EB9">
              <w:rPr>
                <w:sz w:val="22"/>
                <w:szCs w:val="22"/>
              </w:rPr>
              <w:t xml:space="preserve"> wskazywa</w:t>
            </w:r>
            <w:r w:rsidR="006A0CDB">
              <w:rPr>
                <w:sz w:val="22"/>
                <w:szCs w:val="22"/>
              </w:rPr>
              <w:t>nie</w:t>
            </w:r>
            <w:r w:rsidRPr="00C76EB9">
              <w:rPr>
                <w:sz w:val="22"/>
                <w:szCs w:val="22"/>
              </w:rPr>
              <w:t xml:space="preserve"> operatorowi rozkład</w:t>
            </w:r>
            <w:r w:rsidR="006A0CDB">
              <w:rPr>
                <w:sz w:val="22"/>
                <w:szCs w:val="22"/>
              </w:rPr>
              <w:t>u</w:t>
            </w:r>
            <w:r w:rsidRPr="00C76EB9">
              <w:rPr>
                <w:sz w:val="22"/>
                <w:szCs w:val="22"/>
              </w:rPr>
              <w:t xml:space="preserve"> wyliczonych wartości kąta w celu dokonania weryfikacji tylko obiektów znacznie odbiegających od średniej;</w:t>
            </w:r>
            <w:r w:rsidR="006A0CDB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rPr>
                <w:sz w:val="22"/>
                <w:szCs w:val="22"/>
              </w:rPr>
            </w:pPr>
          </w:p>
        </w:tc>
      </w:tr>
      <w:tr w:rsidR="00121E3C" w:rsidRPr="00C76EB9" w:rsidTr="00121E3C"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Gwarancja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 xml:space="preserve">Skaner </w:t>
            </w:r>
            <w:r w:rsidR="006A0CDB">
              <w:rPr>
                <w:sz w:val="22"/>
                <w:szCs w:val="22"/>
              </w:rPr>
              <w:t>posiada ………….</w:t>
            </w:r>
            <w:r w:rsidRPr="00C76EB9">
              <w:rPr>
                <w:sz w:val="22"/>
                <w:szCs w:val="22"/>
              </w:rPr>
              <w:t xml:space="preserve"> miesięczną gwarancją, realizowaną przez producenta sprzętu lub autoryzowanego przedstawiciela w ramach której zapewnione mają być:</w:t>
            </w:r>
          </w:p>
          <w:p w:rsidR="00121E3C" w:rsidRPr="00C76EB9" w:rsidRDefault="00121E3C" w:rsidP="00121E3C">
            <w:pPr>
              <w:numPr>
                <w:ilvl w:val="0"/>
                <w:numId w:val="34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naprawa sprzętu w miejscu instalacji,</w:t>
            </w:r>
            <w:r w:rsidR="006A0CDB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121E3C">
            <w:pPr>
              <w:numPr>
                <w:ilvl w:val="0"/>
                <w:numId w:val="34"/>
              </w:numPr>
              <w:tabs>
                <w:tab w:val="num" w:pos="252"/>
              </w:tabs>
              <w:spacing w:before="60" w:after="60"/>
              <w:ind w:left="252" w:hanging="24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wsparcie telefoniczne oraz mailowe w godzinach pracy (bez ograniczeń co do ilości).</w:t>
            </w:r>
            <w:r w:rsidR="006A0CDB" w:rsidRPr="00034BF7">
              <w:rPr>
                <w:b/>
                <w:sz w:val="22"/>
                <w:szCs w:val="22"/>
              </w:rPr>
              <w:t xml:space="preserve"> 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Dostawa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A0CDB" w:rsidRDefault="006A0CDB" w:rsidP="006A0CD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u</w:t>
            </w:r>
            <w:r w:rsidR="00121E3C" w:rsidRPr="00C76EB9">
              <w:rPr>
                <w:sz w:val="22"/>
                <w:szCs w:val="22"/>
              </w:rPr>
              <w:t>rządzenie</w:t>
            </w:r>
            <w:r>
              <w:rPr>
                <w:sz w:val="22"/>
                <w:szCs w:val="22"/>
              </w:rPr>
              <w:t xml:space="preserve">m zostanie dostarczona dokumentacja </w:t>
            </w:r>
            <w:r w:rsidR="00121E3C" w:rsidRPr="00C76EB9">
              <w:rPr>
                <w:sz w:val="22"/>
                <w:szCs w:val="22"/>
              </w:rPr>
              <w:t>w języku polskim (komplet instrukcji oraz podręcznik użytkownika oprogramowania).</w:t>
            </w:r>
            <w:r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121E3C" w:rsidRPr="00C76EB9" w:rsidRDefault="00121E3C" w:rsidP="006A0CDB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Dostawa urządzenia obejm</w:t>
            </w:r>
            <w:r w:rsidR="006A0CDB">
              <w:rPr>
                <w:sz w:val="22"/>
                <w:szCs w:val="22"/>
              </w:rPr>
              <w:t>uje</w:t>
            </w:r>
            <w:r w:rsidRPr="00C76EB9">
              <w:rPr>
                <w:sz w:val="22"/>
                <w:szCs w:val="22"/>
              </w:rPr>
              <w:t>: instalację i konfigurację sprzęt</w:t>
            </w:r>
            <w:r>
              <w:rPr>
                <w:sz w:val="22"/>
                <w:szCs w:val="22"/>
              </w:rPr>
              <w:t>u oraz szkolenie dla użytkowników</w:t>
            </w:r>
            <w:r w:rsidRPr="00C76EB9">
              <w:rPr>
                <w:sz w:val="22"/>
                <w:szCs w:val="22"/>
              </w:rPr>
              <w:t xml:space="preserve"> w zakresie jego obsługi. </w:t>
            </w:r>
            <w:r w:rsidR="006A0CDB" w:rsidRPr="00034BF7">
              <w:rPr>
                <w:b/>
                <w:sz w:val="22"/>
                <w:szCs w:val="22"/>
              </w:rPr>
              <w:t>Tak/Nie</w:t>
            </w:r>
          </w:p>
        </w:tc>
      </w:tr>
      <w:tr w:rsidR="00121E3C" w:rsidRPr="00C76EB9" w:rsidTr="00121E3C">
        <w:trPr>
          <w:cantSplit/>
        </w:trPr>
        <w:tc>
          <w:tcPr>
            <w:tcW w:w="541" w:type="dxa"/>
            <w:shd w:val="clear" w:color="auto" w:fill="auto"/>
            <w:vAlign w:val="center"/>
          </w:tcPr>
          <w:p w:rsidR="00121E3C" w:rsidRPr="00C76EB9" w:rsidRDefault="00121E3C" w:rsidP="00F94AB7">
            <w:pPr>
              <w:numPr>
                <w:ilvl w:val="0"/>
                <w:numId w:val="47"/>
              </w:num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Wsparcie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1E3C" w:rsidRPr="00C76EB9" w:rsidRDefault="00121E3C" w:rsidP="00121E3C">
            <w:p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 okresie obowiązywania gwarancji, Wykonawca zapewni</w:t>
            </w:r>
            <w:r w:rsidR="006A0CDB">
              <w:rPr>
                <w:sz w:val="22"/>
                <w:szCs w:val="22"/>
              </w:rPr>
              <w:t>a</w:t>
            </w:r>
            <w:r w:rsidRPr="00C76EB9">
              <w:rPr>
                <w:sz w:val="22"/>
                <w:szCs w:val="22"/>
              </w:rPr>
              <w:t>:</w:t>
            </w:r>
          </w:p>
          <w:p w:rsidR="006A0CDB" w:rsidRPr="006A0CDB" w:rsidRDefault="00121E3C" w:rsidP="006A0CDB">
            <w:pPr>
              <w:numPr>
                <w:ilvl w:val="0"/>
                <w:numId w:val="36"/>
              </w:num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wsparcie dla operatorów w zakresie konfiguracji,</w:t>
            </w:r>
            <w:r w:rsidR="006A0CDB" w:rsidRPr="00034BF7">
              <w:rPr>
                <w:b/>
                <w:sz w:val="22"/>
                <w:szCs w:val="22"/>
              </w:rPr>
              <w:t xml:space="preserve"> Tak/Nie</w:t>
            </w:r>
          </w:p>
          <w:p w:rsidR="006A0CDB" w:rsidRPr="006A0CDB" w:rsidRDefault="00121E3C" w:rsidP="006A0CDB">
            <w:pPr>
              <w:numPr>
                <w:ilvl w:val="0"/>
                <w:numId w:val="36"/>
              </w:numPr>
              <w:spacing w:before="60" w:after="60"/>
              <w:rPr>
                <w:sz w:val="22"/>
                <w:szCs w:val="22"/>
              </w:rPr>
            </w:pPr>
            <w:r w:rsidRPr="00C76EB9">
              <w:rPr>
                <w:sz w:val="22"/>
                <w:szCs w:val="22"/>
              </w:rPr>
              <w:t>dostęp do aktualizacji oprogramowania wewnętrznego skanera</w:t>
            </w:r>
            <w:r w:rsidR="006A0CDB" w:rsidRPr="00034BF7">
              <w:rPr>
                <w:b/>
                <w:sz w:val="22"/>
                <w:szCs w:val="22"/>
              </w:rPr>
              <w:t xml:space="preserve"> Tak/Nie</w:t>
            </w:r>
          </w:p>
        </w:tc>
      </w:tr>
    </w:tbl>
    <w:p w:rsidR="00121E3C" w:rsidRDefault="00121E3C" w:rsidP="00121E3C">
      <w:pPr>
        <w:tabs>
          <w:tab w:val="left" w:pos="426"/>
        </w:tabs>
        <w:spacing w:line="360" w:lineRule="auto"/>
        <w:ind w:left="180"/>
        <w:jc w:val="both"/>
      </w:pP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wykonanie zamówienia w terminie do dnia …………</w:t>
      </w:r>
      <w:r w:rsidR="002E0DB2">
        <w:t>…</w:t>
      </w:r>
      <w:r w:rsidRPr="005B369E">
        <w:t xml:space="preserve"> </w:t>
      </w: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 na okres…………………</w:t>
      </w:r>
      <w:r w:rsidR="0005452E">
        <w:t>miesięcy</w:t>
      </w:r>
      <w:r w:rsidRPr="005B369E">
        <w:t>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lastRenderedPageBreak/>
        <w:t>Oświadczamy, że uważamy się za związanych niniejszą ofertą na czas wskazany w ogłoszeniu – tj. na okres ………….. dni.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Czynności objęte zamówieniem zamierzamy wykonać sami w zakresie: …………………, a w zakresie ……………………… z zachowaniem przepisów Art. 23 UPZP.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................................................... dni od daty otrzymania zawiadomienia o wyborze naszej oferty.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A517BB" w:rsidRDefault="00A517BB" w:rsidP="00A517BB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itd.</w:t>
      </w:r>
      <w:r w:rsidRPr="00FC78A7">
        <w:t xml:space="preserve">                                                        </w:t>
      </w:r>
    </w:p>
    <w:p w:rsidR="00A517BB" w:rsidRPr="00FC78A7" w:rsidRDefault="00A517BB" w:rsidP="00A517BB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         </w:t>
      </w:r>
      <w:r w:rsidRPr="00FC78A7">
        <w:t>__________________________________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3E6299" w:rsidRDefault="003E6299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7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4B0FDF" w:rsidRPr="00E450D6" w:rsidRDefault="004B0FDF" w:rsidP="004B0FDF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D6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E450D6">
        <w:rPr>
          <w:rFonts w:ascii="Times New Roman" w:hAnsi="Times New Roman" w:cs="Times New Roman"/>
          <w:i w:val="0"/>
          <w:sz w:val="24"/>
          <w:szCs w:val="24"/>
        </w:rPr>
        <w:t>……..</w:t>
      </w:r>
      <w:r w:rsidRPr="00E450D6">
        <w:rPr>
          <w:rFonts w:ascii="Times New Roman" w:hAnsi="Times New Roman" w:cs="Times New Roman"/>
          <w:sz w:val="24"/>
          <w:szCs w:val="24"/>
        </w:rPr>
        <w:t>/2018</w:t>
      </w: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dostawy</w:t>
      </w:r>
      <w:r w:rsidRPr="009030D0">
        <w:rPr>
          <w:color w:val="auto"/>
          <w:sz w:val="24"/>
          <w:szCs w:val="24"/>
        </w:rPr>
        <w:t xml:space="preserve"> nr ………/201</w:t>
      </w:r>
      <w:r w:rsidR="00D33FDD">
        <w:rPr>
          <w:color w:val="auto"/>
          <w:sz w:val="24"/>
          <w:szCs w:val="24"/>
        </w:rPr>
        <w:t>8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zawarta w Kórnik</w:t>
      </w:r>
      <w:r>
        <w:t>u w</w:t>
      </w:r>
      <w:r w:rsidRPr="009030D0">
        <w:t xml:space="preserve"> dni</w:t>
      </w:r>
      <w:r>
        <w:t>u</w:t>
      </w:r>
      <w:r w:rsidRPr="009030D0">
        <w:t xml:space="preserve"> ............................. 201</w:t>
      </w:r>
      <w:r>
        <w:t>8</w:t>
      </w:r>
      <w:r w:rsidRPr="009030D0">
        <w:t xml:space="preserve"> roku pomiędzy : Instytutem Dendrologii Polskiej Akademii Nauk mającym siedzibę przy ulicy Parkowej 5, 62-035 Kórnik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reprezentowanym przez : Dyrektora – prof. dr</w:t>
      </w:r>
      <w:r>
        <w:t>a.</w:t>
      </w:r>
      <w:r w:rsidRPr="009030D0">
        <w:t xml:space="preserve"> hab. Jacka </w:t>
      </w:r>
      <w:proofErr w:type="spellStart"/>
      <w:r w:rsidRPr="009030D0">
        <w:t>Oleksyna</w:t>
      </w:r>
      <w:proofErr w:type="spellEnd"/>
      <w:r w:rsidRPr="009030D0">
        <w:t xml:space="preserve"> zwanym w dalszej treści umowy ZAMAWIAJĄCYM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…………………………………………….. zwanym dalej w tekście </w:t>
      </w:r>
      <w:r>
        <w:t>DOSTA</w:t>
      </w:r>
      <w:r w:rsidRPr="009030D0">
        <w:t>WCĄ reprezentowanym przez ………………………………………………została zawarta umowa o następującej treści:</w:t>
      </w:r>
    </w:p>
    <w:p w:rsidR="003E6299" w:rsidRPr="009030D0" w:rsidRDefault="003E6299" w:rsidP="003E6299">
      <w:pPr>
        <w:spacing w:line="360" w:lineRule="auto"/>
        <w:jc w:val="both"/>
      </w:pP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Wobec wyboru </w:t>
      </w:r>
      <w:r>
        <w:t>DOSTA</w:t>
      </w:r>
      <w:r w:rsidRPr="009030D0">
        <w:t>WC</w:t>
      </w:r>
      <w:r>
        <w:t>Y</w:t>
      </w:r>
      <w:r w:rsidRPr="009030D0">
        <w:t xml:space="preserve"> przez ZAMAWIAJĄCEGO po przeprowadzeniu postępowania przetargowego w trybie przetargu nieograniczonego strony zawierają umowę o następującej treści: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1.</w:t>
      </w:r>
      <w:r w:rsidRPr="009030D0">
        <w:rPr>
          <w:b/>
          <w:bCs/>
        </w:rPr>
        <w:t>Przedmiot umowy</w:t>
      </w:r>
    </w:p>
    <w:p w:rsidR="003E6299" w:rsidRPr="009030D0" w:rsidRDefault="003E6299" w:rsidP="003E6299">
      <w:pPr>
        <w:spacing w:line="360" w:lineRule="auto"/>
      </w:pPr>
      <w:r w:rsidRPr="009030D0">
        <w:t xml:space="preserve">ZAMAWIAJĄCY zleca, a </w:t>
      </w:r>
      <w:r>
        <w:t>DOSTA</w:t>
      </w:r>
      <w:r w:rsidRPr="009030D0">
        <w:t>WC</w:t>
      </w:r>
      <w:r>
        <w:t>A</w:t>
      </w:r>
      <w:r w:rsidRPr="009030D0">
        <w:t xml:space="preserve"> podejmuje się</w:t>
      </w:r>
      <w:r w:rsidRPr="007E5177">
        <w:t xml:space="preserve"> </w:t>
      </w:r>
      <w:r w:rsidRPr="00D33FDD">
        <w:t xml:space="preserve">dostarczyć </w:t>
      </w:r>
      <w:r w:rsidRPr="00D33FDD">
        <w:rPr>
          <w:b/>
        </w:rPr>
        <w:t>i zamontować dwa specjalistyczne skaner</w:t>
      </w:r>
      <w:r w:rsidR="00F25CB1">
        <w:rPr>
          <w:b/>
        </w:rPr>
        <w:t>y</w:t>
      </w:r>
      <w:r w:rsidRPr="00D33FDD">
        <w:rPr>
          <w:b/>
        </w:rPr>
        <w:t xml:space="preserve"> dzi</w:t>
      </w:r>
      <w:r w:rsidR="00F25CB1">
        <w:rPr>
          <w:b/>
        </w:rPr>
        <w:t>e</w:t>
      </w:r>
      <w:r w:rsidRPr="00D33FDD">
        <w:rPr>
          <w:b/>
        </w:rPr>
        <w:t>łowe w formacie A2 oraz przeszkolić użytkowników sprzętu</w:t>
      </w:r>
      <w:r w:rsidRPr="00D03265">
        <w:t xml:space="preserve"> </w:t>
      </w:r>
      <w:r w:rsidRPr="009030D0">
        <w:t>zgodnie z</w:t>
      </w:r>
      <w:r>
        <w:t>e złożoną</w:t>
      </w:r>
      <w:r w:rsidRPr="009030D0">
        <w:t xml:space="preserve"> ofertą przetargową </w:t>
      </w:r>
      <w:r>
        <w:t xml:space="preserve"> strony  od </w:t>
      </w:r>
      <w:r w:rsidRPr="00277866">
        <w:t>…. do …. (zał. nr 1</w:t>
      </w:r>
      <w:r>
        <w:t xml:space="preserve"> do umowy</w:t>
      </w:r>
      <w:r w:rsidRPr="00277866">
        <w:t>).</w:t>
      </w:r>
      <w:r w:rsidRPr="009030D0">
        <w:t xml:space="preserve"> </w:t>
      </w:r>
    </w:p>
    <w:p w:rsidR="003E6299" w:rsidRPr="009030D0" w:rsidRDefault="003E6299" w:rsidP="003E6299">
      <w:pPr>
        <w:spacing w:line="360" w:lineRule="auto"/>
        <w:jc w:val="center"/>
        <w:rPr>
          <w:b/>
          <w:bCs/>
        </w:rPr>
      </w:pPr>
      <w:r w:rsidRPr="009030D0">
        <w:t>§ 2.</w:t>
      </w:r>
      <w:r w:rsidRPr="009030D0">
        <w:rPr>
          <w:b/>
          <w:bCs/>
        </w:rPr>
        <w:t>War</w:t>
      </w:r>
      <w:r>
        <w:rPr>
          <w:b/>
          <w:bCs/>
        </w:rPr>
        <w:t>unki i termin dostawy</w:t>
      </w:r>
    </w:p>
    <w:p w:rsidR="003E6299" w:rsidRPr="009030D0" w:rsidRDefault="003E6299" w:rsidP="003E6299">
      <w:pPr>
        <w:pStyle w:val="Style6"/>
        <w:widowControl/>
        <w:spacing w:line="360" w:lineRule="auto"/>
      </w:pPr>
      <w:r w:rsidRPr="003A1D4F">
        <w:t>Dostawca, dostarczy i zamontuje przedmiot umowy w siedzib</w:t>
      </w:r>
      <w:r w:rsidR="00D33FDD">
        <w:t>i</w:t>
      </w:r>
      <w:r w:rsidRPr="003A1D4F">
        <w:t>e ZAMAWIAJĄCEGO w Kórniku ul. Parkowa 5</w:t>
      </w:r>
      <w:r>
        <w:t xml:space="preserve"> w terminie do ……………………..i przeprowadzi szkolenie użytkowników w terminie </w:t>
      </w:r>
      <w:r w:rsidR="00DD6B69">
        <w:t xml:space="preserve">do </w:t>
      </w:r>
      <w:r>
        <w:t xml:space="preserve">3 dni roboczych liczonych od dnia </w:t>
      </w:r>
      <w:r w:rsidR="003A1D4F">
        <w:t>montażu</w:t>
      </w:r>
      <w:r>
        <w:t>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3.</w:t>
      </w:r>
      <w:r w:rsidRPr="009030D0">
        <w:rPr>
          <w:b/>
          <w:bCs/>
        </w:rPr>
        <w:t>Całkowita wartość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Za wykonanie wszystkich czynności opisanych w § 1 </w:t>
      </w:r>
      <w:r>
        <w:t>DOSTA</w:t>
      </w:r>
      <w:r w:rsidRPr="009030D0">
        <w:t>WCĄ przysługiwać będzie wy</w:t>
      </w:r>
      <w:r w:rsidR="003A1D4F">
        <w:t>nagrodzenie w łącznej wysokości:</w:t>
      </w:r>
      <w:r w:rsidRPr="009030D0">
        <w:t xml:space="preserve">....................... </w:t>
      </w:r>
      <w:r>
        <w:t xml:space="preserve">(brutto) </w:t>
      </w:r>
      <w:r w:rsidRPr="009030D0">
        <w:t>słownie: ……………………….</w:t>
      </w:r>
      <w:r>
        <w:t>(brutto).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§ 4. Upoważnieni przedstawiciele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Strony wyznaczają niniejszym swoich przedstawicieli uprawnionych do podejmowania decyzji w zakresie wyznaczonym przez § 1 tej umowy.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Przedstawicielem ZAMAWIAJ</w:t>
      </w:r>
      <w:r>
        <w:t xml:space="preserve">ĄCEGO będzie </w:t>
      </w:r>
      <w:r w:rsidR="003A1D4F">
        <w:t>Radosław Rakowski i Agata Brodacz</w:t>
      </w:r>
      <w:r>
        <w:t>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Przedstawicielem </w:t>
      </w:r>
      <w:r>
        <w:t>DOSTA</w:t>
      </w:r>
      <w:r w:rsidRPr="009030D0">
        <w:t>WCĄ będzie ...................................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</w:pPr>
      <w:r w:rsidRPr="009030D0">
        <w:t xml:space="preserve">§ 5. </w:t>
      </w:r>
      <w:r w:rsidRPr="009030D0">
        <w:rPr>
          <w:b/>
          <w:bCs/>
        </w:rPr>
        <w:t>Warunki płatności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>
        <w:t>Zapłata nastąpi  w terminie 14</w:t>
      </w:r>
      <w:r w:rsidRPr="009030D0">
        <w:t xml:space="preserve"> dni od dnia dostarczenia faktury, przelewem na rachunek bankowy </w:t>
      </w:r>
      <w:r>
        <w:t>DOSTA</w:t>
      </w:r>
      <w:r w:rsidRPr="009030D0">
        <w:t>WCĄ wskazany w wystawionej fakturze.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Dokumentem niezbędnym do wystawienia faktury jest protokół odbioru przedmiotu umowy, opatrzony podpisami przedstawicieli stron powołanych stosownie do § 4 tej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6.</w:t>
      </w:r>
      <w:r w:rsidRPr="009030D0">
        <w:rPr>
          <w:b/>
          <w:bCs/>
        </w:rPr>
        <w:t xml:space="preserve"> Wykonanie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lastRenderedPageBreak/>
        <w:t>Za datę oddania przedmiotu umowy do użytkowania strony uważają zakończenie wszystkic</w:t>
      </w:r>
      <w:r>
        <w:t>h czynności określonych w SIWZ,</w:t>
      </w:r>
      <w:r w:rsidRPr="009030D0">
        <w:t xml:space="preserve"> ofercie </w:t>
      </w:r>
      <w:r>
        <w:t>DOSTA</w:t>
      </w:r>
      <w:r w:rsidRPr="009030D0">
        <w:t>WC</w:t>
      </w:r>
      <w:r w:rsidR="003A1D4F">
        <w:t>Y</w:t>
      </w:r>
      <w:r>
        <w:t xml:space="preserve"> i § 2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7. </w:t>
      </w:r>
      <w:r w:rsidRPr="009030D0">
        <w:rPr>
          <w:b/>
          <w:bCs/>
        </w:rPr>
        <w:t>Kary umowne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1. Strony postanawiają, że obowiązującą formą odszkodowania będą kary umowne.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 Kary te będą naliczane w następujących przypadkach i wysokościach: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2.1. </w:t>
      </w:r>
      <w:r>
        <w:t>DOSTAWCA</w:t>
      </w:r>
      <w:r w:rsidRPr="009030D0">
        <w:t xml:space="preserve"> zapłaci ZAMAWIAJĄCEMU kary umowne 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oddaniu ZAMAWIAJĄCEMU przedmiotu umowy do użytkowania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 za każdy dzień zwłoki liczony od dnia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wskazanego w § 2,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za zwłokę w usuwaniu wad stwierdzonych przy odbiorze lub w okresie gwarancji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umowy, za każdy dzień zwłoki, licząc od dnia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wyznaczonego lub umówionego na usunięcie tych wad,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c/ z tytułu samego faktu istnienia wad w przedmiocie umowy w wysokości 1% całkowitej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wartości umowy,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d/ z tytułu odstąpienia od umowy z przyczyn zależnych od </w:t>
      </w:r>
      <w:r>
        <w:t>DOSTAWCY</w:t>
      </w:r>
      <w:r w:rsidRPr="009030D0">
        <w:t xml:space="preserve"> w wysokości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2.2. Łączna wysokość kar umownych nie może przekroczyć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2.3. ZAMAWIAJĄCY zapłaci </w:t>
      </w:r>
      <w:r>
        <w:t>DOSTAWCY</w:t>
      </w:r>
      <w:r w:rsidRPr="009030D0">
        <w:t xml:space="preserve"> kary umowne: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dokonaniu odbioru w wysokości 0,1% za każdy dzień zwłoki, licząc od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dnia następnego po dniu, w którym odbiór miał zostać zakończony,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 tytułu odstąpienia od umowy z przyczyn niezależnych od </w:t>
      </w:r>
      <w:r>
        <w:t>DOSTAWCY</w:t>
      </w:r>
      <w:r w:rsidRPr="009030D0">
        <w:t xml:space="preserve"> według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przepisów Kodeksu cywilnego.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3. Strony zastrzegają sobie prawo dochodzenia odszkodowania uzupełniającego,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przekraczającego wysokość naliczonych kar umownych do wysokości rzeczywiście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poniesionej szkody.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4. </w:t>
      </w:r>
      <w:r>
        <w:t>DOSTAWCA</w:t>
      </w:r>
      <w:r w:rsidRPr="009030D0">
        <w:t xml:space="preserve"> nie może przenosić na rzecz osób trzecich jakichkolwiek wierzytelności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wynikających lub związanych z tą umową bez pisemnej zgody ZAMAWIAJĄCEGO.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8. </w:t>
      </w:r>
      <w:r w:rsidRPr="009030D0">
        <w:rPr>
          <w:b/>
          <w:bCs/>
        </w:rPr>
        <w:t>Postanowienia końcowe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Sprawy nie uregulowane niniejszą umową będą rozpatrywan</w:t>
      </w:r>
      <w:r w:rsidR="003A1D4F">
        <w:t>e</w:t>
      </w:r>
      <w:r w:rsidRPr="009030D0">
        <w:t xml:space="preserve"> z odpowiednim zastosowaniem postanowień Kodeksu cywilnego i ustawy Prawo zamówień publicznych.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Dostawcy znane </w:t>
      </w:r>
      <w:r w:rsidR="003A1D4F">
        <w:t>są</w:t>
      </w:r>
      <w:r w:rsidRPr="009030D0">
        <w:t xml:space="preserve"> postanowieni</w:t>
      </w:r>
      <w:r w:rsidR="003A1D4F">
        <w:t>a</w:t>
      </w:r>
      <w:r w:rsidRPr="009030D0">
        <w:t xml:space="preserve"> art. 144 i 145 ustawy z dnia 29 stycznia 2004 r. Prawo zamówień publicznych i pod rygorem nieważności zobowiązuje się nie wprowadzać do umowy niniejszej zmian, które nie byłyby korzystne dla ZAMAWIAJĄCEGO.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t>DOSTAWCĘ</w:t>
      </w:r>
      <w:r w:rsidRPr="009030D0">
        <w:t>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§ 9. Załączniki do umowy,</w:t>
      </w:r>
    </w:p>
    <w:p w:rsidR="003E6299" w:rsidRPr="009030D0" w:rsidRDefault="00F94DC3" w:rsidP="003E6299">
      <w:pPr>
        <w:spacing w:line="360" w:lineRule="auto"/>
        <w:jc w:val="both"/>
      </w:pPr>
      <w:r>
        <w:t xml:space="preserve">1. </w:t>
      </w:r>
      <w:r w:rsidR="003E6299" w:rsidRPr="009030D0">
        <w:t>Część oferty</w:t>
      </w:r>
      <w:r w:rsidR="003E6299">
        <w:t xml:space="preserve"> (strona od … do …)</w:t>
      </w:r>
      <w:r w:rsidR="003E6299" w:rsidRPr="009030D0">
        <w:t xml:space="preserve"> </w:t>
      </w:r>
      <w:r w:rsidR="003E6299">
        <w:t>DOSTAWCY</w:t>
      </w:r>
      <w:r w:rsidR="003E6299" w:rsidRPr="009030D0">
        <w:t xml:space="preserve"> z dnia ... określa</w:t>
      </w:r>
      <w:r w:rsidR="003E6299">
        <w:t>jącej przedmiot i wartość dostawy</w:t>
      </w:r>
      <w:r w:rsidR="003E6299" w:rsidRPr="009030D0">
        <w:t>.</w:t>
      </w:r>
      <w:r w:rsidR="003E6299">
        <w:t xml:space="preserve"> </w:t>
      </w:r>
      <w:r>
        <w:t xml:space="preserve">2. </w:t>
      </w:r>
      <w:r w:rsidR="003E6299" w:rsidRPr="009030D0">
        <w:t xml:space="preserve">Wszelkie powołane w umowie załączniki, wymienione w tym paragrafie, stanowią jej integralną część. 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  <w:rPr>
          <w:b/>
          <w:bCs/>
        </w:rPr>
      </w:pPr>
      <w:r w:rsidRPr="009030D0">
        <w:t xml:space="preserve">§ 10. </w:t>
      </w:r>
      <w:r w:rsidRPr="009030D0">
        <w:rPr>
          <w:b/>
          <w:bCs/>
        </w:rPr>
        <w:t>Egzemplarze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Umowa niniejsza została sporządzona w dwóch jednobrzmiących egzemplarzach, po jednym dla każdej ze stron.</w:t>
      </w: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 w:rsidRPr="009030D0">
        <w:rPr>
          <w:color w:val="auto"/>
          <w:sz w:val="24"/>
          <w:szCs w:val="24"/>
        </w:rPr>
        <w:t xml:space="preserve">ZAMAWIAJĄCY                                          </w:t>
      </w:r>
      <w:r>
        <w:rPr>
          <w:color w:val="auto"/>
          <w:sz w:val="24"/>
          <w:szCs w:val="24"/>
        </w:rPr>
        <w:t>DOSTAWCA</w:t>
      </w:r>
    </w:p>
    <w:p w:rsidR="004B0FDF" w:rsidRPr="0052225A" w:rsidRDefault="004B0FDF" w:rsidP="004B0FDF">
      <w:pPr>
        <w:spacing w:line="360" w:lineRule="auto"/>
        <w:jc w:val="both"/>
        <w:rPr>
          <w:i/>
        </w:rPr>
      </w:pPr>
    </w:p>
    <w:sectPr w:rsidR="004B0FDF" w:rsidRPr="0052225A" w:rsidSect="007233D6">
      <w:head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26" w:rsidRDefault="005D4A26">
      <w:r>
        <w:separator/>
      </w:r>
    </w:p>
  </w:endnote>
  <w:endnote w:type="continuationSeparator" w:id="0">
    <w:p w:rsidR="005D4A26" w:rsidRDefault="005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26" w:rsidRDefault="005D4A26">
      <w:r>
        <w:separator/>
      </w:r>
    </w:p>
  </w:footnote>
  <w:footnote w:type="continuationSeparator" w:id="0">
    <w:p w:rsidR="005D4A26" w:rsidRDefault="005D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E" w:rsidRDefault="003F373E" w:rsidP="00401B39">
    <w:pPr>
      <w:pStyle w:val="Nagwek"/>
      <w:jc w:val="center"/>
      <w:rPr>
        <w:rStyle w:val="Numerstrony"/>
        <w:sz w:val="16"/>
        <w:szCs w:val="16"/>
      </w:rPr>
    </w:pP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387A83">
      <w:rPr>
        <w:rStyle w:val="Numerstrony"/>
        <w:noProof/>
        <w:sz w:val="16"/>
        <w:szCs w:val="16"/>
      </w:rPr>
      <w:t>1</w:t>
    </w:r>
    <w:r w:rsidRPr="00401B39">
      <w:rPr>
        <w:rStyle w:val="Numerstrony"/>
        <w:sz w:val="16"/>
        <w:szCs w:val="16"/>
      </w:rPr>
      <w:fldChar w:fldCharType="end"/>
    </w:r>
  </w:p>
  <w:p w:rsidR="003F373E" w:rsidRPr="00401B39" w:rsidRDefault="003F373E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C066C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3F5F0B"/>
    <w:multiLevelType w:val="multilevel"/>
    <w:tmpl w:val="D8643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56060F8"/>
    <w:multiLevelType w:val="multilevel"/>
    <w:tmpl w:val="DF7C1F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2160"/>
      </w:pPr>
      <w:rPr>
        <w:rFonts w:hint="default"/>
      </w:rPr>
    </w:lvl>
  </w:abstractNum>
  <w:abstractNum w:abstractNumId="4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35460"/>
    <w:multiLevelType w:val="hybridMultilevel"/>
    <w:tmpl w:val="6DFCBE4E"/>
    <w:lvl w:ilvl="0" w:tplc="87EA8B3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A836ECD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AD682F"/>
    <w:multiLevelType w:val="hybridMultilevel"/>
    <w:tmpl w:val="63F4F4B2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87E1A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D71B0A"/>
    <w:multiLevelType w:val="hybridMultilevel"/>
    <w:tmpl w:val="1946EA2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8053829"/>
    <w:multiLevelType w:val="hybridMultilevel"/>
    <w:tmpl w:val="93827146"/>
    <w:lvl w:ilvl="0" w:tplc="44E4723A">
      <w:start w:val="1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1D3803"/>
    <w:multiLevelType w:val="hybridMultilevel"/>
    <w:tmpl w:val="6EB6A3C8"/>
    <w:lvl w:ilvl="0" w:tplc="D8C0DB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360CFE"/>
    <w:multiLevelType w:val="multilevel"/>
    <w:tmpl w:val="482A0A5E"/>
    <w:lvl w:ilvl="0">
      <w:start w:val="12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Calibri" w:hint="default"/>
      </w:rPr>
    </w:lvl>
  </w:abstractNum>
  <w:abstractNum w:abstractNumId="3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65"/>
        </w:tabs>
        <w:ind w:left="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7">
    <w:nsid w:val="6C8905A7"/>
    <w:multiLevelType w:val="hybridMultilevel"/>
    <w:tmpl w:val="2EEC9D80"/>
    <w:lvl w:ilvl="0" w:tplc="000000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6F7702C7"/>
    <w:multiLevelType w:val="hybridMultilevel"/>
    <w:tmpl w:val="6CF44620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A06F3"/>
    <w:multiLevelType w:val="hybridMultilevel"/>
    <w:tmpl w:val="8422B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3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A7A5E"/>
    <w:multiLevelType w:val="hybridMultilevel"/>
    <w:tmpl w:val="28B28294"/>
    <w:lvl w:ilvl="0" w:tplc="2C58A400">
      <w:start w:val="1"/>
      <w:numFmt w:val="decimal"/>
      <w:lvlText w:val="%1.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5">
    <w:nsid w:val="7AF25CFE"/>
    <w:multiLevelType w:val="hybridMultilevel"/>
    <w:tmpl w:val="00785B1A"/>
    <w:lvl w:ilvl="0" w:tplc="B5C0FB1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12"/>
  </w:num>
  <w:num w:numId="5">
    <w:abstractNumId w:val="17"/>
  </w:num>
  <w:num w:numId="6">
    <w:abstractNumId w:val="1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36"/>
  </w:num>
  <w:num w:numId="12">
    <w:abstractNumId w:val="25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2"/>
  </w:num>
  <w:num w:numId="17">
    <w:abstractNumId w:val="34"/>
  </w:num>
  <w:num w:numId="18">
    <w:abstractNumId w:val="22"/>
  </w:num>
  <w:num w:numId="19">
    <w:abstractNumId w:val="7"/>
  </w:num>
  <w:num w:numId="20">
    <w:abstractNumId w:val="11"/>
  </w:num>
  <w:num w:numId="21">
    <w:abstractNumId w:val="4"/>
  </w:num>
  <w:num w:numId="22">
    <w:abstractNumId w:val="38"/>
  </w:num>
  <w:num w:numId="23">
    <w:abstractNumId w:val="6"/>
  </w:num>
  <w:num w:numId="24">
    <w:abstractNumId w:val="10"/>
  </w:num>
  <w:num w:numId="25">
    <w:abstractNumId w:val="13"/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42"/>
  </w:num>
  <w:num w:numId="30">
    <w:abstractNumId w:val="43"/>
  </w:num>
  <w:num w:numId="31">
    <w:abstractNumId w:val="30"/>
  </w:num>
  <w:num w:numId="32">
    <w:abstractNumId w:val="26"/>
  </w:num>
  <w:num w:numId="33">
    <w:abstractNumId w:val="19"/>
  </w:num>
  <w:num w:numId="34">
    <w:abstractNumId w:val="39"/>
  </w:num>
  <w:num w:numId="35">
    <w:abstractNumId w:val="18"/>
  </w:num>
  <w:num w:numId="36">
    <w:abstractNumId w:val="40"/>
  </w:num>
  <w:num w:numId="37">
    <w:abstractNumId w:val="27"/>
  </w:num>
  <w:num w:numId="38">
    <w:abstractNumId w:val="23"/>
  </w:num>
  <w:num w:numId="39">
    <w:abstractNumId w:val="3"/>
  </w:num>
  <w:num w:numId="40">
    <w:abstractNumId w:val="0"/>
  </w:num>
  <w:num w:numId="41">
    <w:abstractNumId w:val="5"/>
  </w:num>
  <w:num w:numId="42">
    <w:abstractNumId w:val="35"/>
  </w:num>
  <w:num w:numId="43">
    <w:abstractNumId w:val="37"/>
  </w:num>
  <w:num w:numId="44">
    <w:abstractNumId w:val="2"/>
  </w:num>
  <w:num w:numId="45">
    <w:abstractNumId w:val="45"/>
  </w:num>
  <w:num w:numId="46">
    <w:abstractNumId w:val="44"/>
  </w:num>
  <w:num w:numId="4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02945"/>
    <w:rsid w:val="00011FE1"/>
    <w:rsid w:val="0001253B"/>
    <w:rsid w:val="00012881"/>
    <w:rsid w:val="00015344"/>
    <w:rsid w:val="00016021"/>
    <w:rsid w:val="00020623"/>
    <w:rsid w:val="00020654"/>
    <w:rsid w:val="000329E7"/>
    <w:rsid w:val="0003343E"/>
    <w:rsid w:val="00034BF7"/>
    <w:rsid w:val="000409B4"/>
    <w:rsid w:val="00041687"/>
    <w:rsid w:val="00042E6E"/>
    <w:rsid w:val="00047387"/>
    <w:rsid w:val="0004797A"/>
    <w:rsid w:val="000509D0"/>
    <w:rsid w:val="0005402A"/>
    <w:rsid w:val="0005452E"/>
    <w:rsid w:val="000639F2"/>
    <w:rsid w:val="00064E48"/>
    <w:rsid w:val="00066E9B"/>
    <w:rsid w:val="00067372"/>
    <w:rsid w:val="0007680D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4160"/>
    <w:rsid w:val="000B50D5"/>
    <w:rsid w:val="000B58B0"/>
    <w:rsid w:val="000C2CCE"/>
    <w:rsid w:val="000C31A9"/>
    <w:rsid w:val="000C3732"/>
    <w:rsid w:val="000C4C1A"/>
    <w:rsid w:val="000C6111"/>
    <w:rsid w:val="000C7298"/>
    <w:rsid w:val="000D03B3"/>
    <w:rsid w:val="000D5AFA"/>
    <w:rsid w:val="000E32CD"/>
    <w:rsid w:val="000E3F6F"/>
    <w:rsid w:val="000E5C2C"/>
    <w:rsid w:val="000E66DE"/>
    <w:rsid w:val="000F37A7"/>
    <w:rsid w:val="000F5C52"/>
    <w:rsid w:val="001062A2"/>
    <w:rsid w:val="00112BB5"/>
    <w:rsid w:val="00113257"/>
    <w:rsid w:val="00117826"/>
    <w:rsid w:val="00121E3C"/>
    <w:rsid w:val="00127F50"/>
    <w:rsid w:val="00136BA7"/>
    <w:rsid w:val="00137EA3"/>
    <w:rsid w:val="001464B4"/>
    <w:rsid w:val="00150D44"/>
    <w:rsid w:val="0015263F"/>
    <w:rsid w:val="00153267"/>
    <w:rsid w:val="0015718C"/>
    <w:rsid w:val="001574F6"/>
    <w:rsid w:val="00160B01"/>
    <w:rsid w:val="00164227"/>
    <w:rsid w:val="00165153"/>
    <w:rsid w:val="001724C5"/>
    <w:rsid w:val="001770AC"/>
    <w:rsid w:val="001775DF"/>
    <w:rsid w:val="001824FE"/>
    <w:rsid w:val="0018398D"/>
    <w:rsid w:val="00186405"/>
    <w:rsid w:val="00191A40"/>
    <w:rsid w:val="00192702"/>
    <w:rsid w:val="00195234"/>
    <w:rsid w:val="001963ED"/>
    <w:rsid w:val="001A06E8"/>
    <w:rsid w:val="001A0850"/>
    <w:rsid w:val="001A63DE"/>
    <w:rsid w:val="001B2764"/>
    <w:rsid w:val="001B3E37"/>
    <w:rsid w:val="001B6134"/>
    <w:rsid w:val="001B6A94"/>
    <w:rsid w:val="001C15D5"/>
    <w:rsid w:val="001C278B"/>
    <w:rsid w:val="001C2981"/>
    <w:rsid w:val="001C3614"/>
    <w:rsid w:val="001D0830"/>
    <w:rsid w:val="001D5F25"/>
    <w:rsid w:val="001E6D20"/>
    <w:rsid w:val="001F6B03"/>
    <w:rsid w:val="00200E68"/>
    <w:rsid w:val="00202371"/>
    <w:rsid w:val="002050F1"/>
    <w:rsid w:val="002057DA"/>
    <w:rsid w:val="002126C7"/>
    <w:rsid w:val="00214A53"/>
    <w:rsid w:val="00222F6D"/>
    <w:rsid w:val="00223291"/>
    <w:rsid w:val="0022668E"/>
    <w:rsid w:val="00226D7F"/>
    <w:rsid w:val="002416FF"/>
    <w:rsid w:val="00242DAC"/>
    <w:rsid w:val="00244D1F"/>
    <w:rsid w:val="00254725"/>
    <w:rsid w:val="00254B0E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B2A19"/>
    <w:rsid w:val="002B79B6"/>
    <w:rsid w:val="002C0131"/>
    <w:rsid w:val="002C2B50"/>
    <w:rsid w:val="002C435E"/>
    <w:rsid w:val="002C48B5"/>
    <w:rsid w:val="002C5B2E"/>
    <w:rsid w:val="002C7330"/>
    <w:rsid w:val="002D091C"/>
    <w:rsid w:val="002D1E13"/>
    <w:rsid w:val="002D5A21"/>
    <w:rsid w:val="002D5B0C"/>
    <w:rsid w:val="002D6356"/>
    <w:rsid w:val="002E011F"/>
    <w:rsid w:val="002E03DB"/>
    <w:rsid w:val="002E0667"/>
    <w:rsid w:val="002E0DB2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F8D"/>
    <w:rsid w:val="00301141"/>
    <w:rsid w:val="00303402"/>
    <w:rsid w:val="00304534"/>
    <w:rsid w:val="00306E2C"/>
    <w:rsid w:val="00310134"/>
    <w:rsid w:val="00313FA3"/>
    <w:rsid w:val="003140B0"/>
    <w:rsid w:val="00315C01"/>
    <w:rsid w:val="00324273"/>
    <w:rsid w:val="00324436"/>
    <w:rsid w:val="00332C54"/>
    <w:rsid w:val="00341239"/>
    <w:rsid w:val="00341FA1"/>
    <w:rsid w:val="00343D22"/>
    <w:rsid w:val="003461DC"/>
    <w:rsid w:val="00346743"/>
    <w:rsid w:val="00350A3B"/>
    <w:rsid w:val="00356994"/>
    <w:rsid w:val="003731F6"/>
    <w:rsid w:val="00373744"/>
    <w:rsid w:val="00381B93"/>
    <w:rsid w:val="00382B8D"/>
    <w:rsid w:val="00383F17"/>
    <w:rsid w:val="00387A83"/>
    <w:rsid w:val="00393DF6"/>
    <w:rsid w:val="00397DA1"/>
    <w:rsid w:val="003A0948"/>
    <w:rsid w:val="003A132F"/>
    <w:rsid w:val="003A13A2"/>
    <w:rsid w:val="003A1D4F"/>
    <w:rsid w:val="003A2A6E"/>
    <w:rsid w:val="003A37C2"/>
    <w:rsid w:val="003A6878"/>
    <w:rsid w:val="003A7456"/>
    <w:rsid w:val="003B0FB7"/>
    <w:rsid w:val="003B1276"/>
    <w:rsid w:val="003B13CB"/>
    <w:rsid w:val="003B2C4D"/>
    <w:rsid w:val="003B30F2"/>
    <w:rsid w:val="003B62BF"/>
    <w:rsid w:val="003C0545"/>
    <w:rsid w:val="003C2FF9"/>
    <w:rsid w:val="003D47E0"/>
    <w:rsid w:val="003E455C"/>
    <w:rsid w:val="003E6299"/>
    <w:rsid w:val="003F373E"/>
    <w:rsid w:val="003F707E"/>
    <w:rsid w:val="003F7153"/>
    <w:rsid w:val="003F7E64"/>
    <w:rsid w:val="00401B39"/>
    <w:rsid w:val="00403E71"/>
    <w:rsid w:val="00405672"/>
    <w:rsid w:val="004115FF"/>
    <w:rsid w:val="0041530C"/>
    <w:rsid w:val="00415B89"/>
    <w:rsid w:val="004169CC"/>
    <w:rsid w:val="00422314"/>
    <w:rsid w:val="0042278E"/>
    <w:rsid w:val="00426392"/>
    <w:rsid w:val="0043149F"/>
    <w:rsid w:val="00432077"/>
    <w:rsid w:val="00435CB8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53B23"/>
    <w:rsid w:val="00464828"/>
    <w:rsid w:val="0047109B"/>
    <w:rsid w:val="00473D32"/>
    <w:rsid w:val="00484C67"/>
    <w:rsid w:val="004A0FCE"/>
    <w:rsid w:val="004A6971"/>
    <w:rsid w:val="004A735E"/>
    <w:rsid w:val="004B0017"/>
    <w:rsid w:val="004B02DA"/>
    <w:rsid w:val="004B0FDF"/>
    <w:rsid w:val="004B2ED6"/>
    <w:rsid w:val="004B3F0E"/>
    <w:rsid w:val="004B54FB"/>
    <w:rsid w:val="004C3AAC"/>
    <w:rsid w:val="004C422C"/>
    <w:rsid w:val="004C4458"/>
    <w:rsid w:val="004D6292"/>
    <w:rsid w:val="004E1F58"/>
    <w:rsid w:val="004E7782"/>
    <w:rsid w:val="00502F9D"/>
    <w:rsid w:val="005056D5"/>
    <w:rsid w:val="00505F86"/>
    <w:rsid w:val="005073D9"/>
    <w:rsid w:val="0051078A"/>
    <w:rsid w:val="0051263C"/>
    <w:rsid w:val="0052225A"/>
    <w:rsid w:val="00526D69"/>
    <w:rsid w:val="00533EB0"/>
    <w:rsid w:val="005374C7"/>
    <w:rsid w:val="00537FC1"/>
    <w:rsid w:val="00550016"/>
    <w:rsid w:val="0055101F"/>
    <w:rsid w:val="0056075C"/>
    <w:rsid w:val="00562F0D"/>
    <w:rsid w:val="00582DAE"/>
    <w:rsid w:val="00590B2F"/>
    <w:rsid w:val="005975C0"/>
    <w:rsid w:val="005A03BD"/>
    <w:rsid w:val="005A0E56"/>
    <w:rsid w:val="005A1225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D4A26"/>
    <w:rsid w:val="005E04A5"/>
    <w:rsid w:val="005F03FB"/>
    <w:rsid w:val="005F0B32"/>
    <w:rsid w:val="005F17B4"/>
    <w:rsid w:val="005F2EA9"/>
    <w:rsid w:val="005F3338"/>
    <w:rsid w:val="005F53D5"/>
    <w:rsid w:val="0060032F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6F14"/>
    <w:rsid w:val="00693746"/>
    <w:rsid w:val="006961AE"/>
    <w:rsid w:val="006A0CDB"/>
    <w:rsid w:val="006B19D8"/>
    <w:rsid w:val="006C17CB"/>
    <w:rsid w:val="006C39E5"/>
    <w:rsid w:val="006C5193"/>
    <w:rsid w:val="006D3004"/>
    <w:rsid w:val="006D369A"/>
    <w:rsid w:val="006D7668"/>
    <w:rsid w:val="006E24AB"/>
    <w:rsid w:val="006F3089"/>
    <w:rsid w:val="007032ED"/>
    <w:rsid w:val="00705174"/>
    <w:rsid w:val="00712715"/>
    <w:rsid w:val="00712BF3"/>
    <w:rsid w:val="0071702A"/>
    <w:rsid w:val="00721EF1"/>
    <w:rsid w:val="007229FB"/>
    <w:rsid w:val="007233D6"/>
    <w:rsid w:val="00723A13"/>
    <w:rsid w:val="00726396"/>
    <w:rsid w:val="007268E9"/>
    <w:rsid w:val="00726A36"/>
    <w:rsid w:val="00726BA5"/>
    <w:rsid w:val="0073172F"/>
    <w:rsid w:val="0073351E"/>
    <w:rsid w:val="00735388"/>
    <w:rsid w:val="0073562A"/>
    <w:rsid w:val="00737387"/>
    <w:rsid w:val="00737A12"/>
    <w:rsid w:val="00740311"/>
    <w:rsid w:val="007405F3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4270"/>
    <w:rsid w:val="007A4D3C"/>
    <w:rsid w:val="007A77CD"/>
    <w:rsid w:val="007A77DE"/>
    <w:rsid w:val="007B13C8"/>
    <w:rsid w:val="007B2253"/>
    <w:rsid w:val="007B3305"/>
    <w:rsid w:val="007B4DE5"/>
    <w:rsid w:val="007B7198"/>
    <w:rsid w:val="007C10F3"/>
    <w:rsid w:val="007C2DAA"/>
    <w:rsid w:val="007C4845"/>
    <w:rsid w:val="007D08FD"/>
    <w:rsid w:val="007D55B2"/>
    <w:rsid w:val="007E6B1F"/>
    <w:rsid w:val="007E764C"/>
    <w:rsid w:val="007F200D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61A78"/>
    <w:rsid w:val="0086205C"/>
    <w:rsid w:val="00863487"/>
    <w:rsid w:val="00863683"/>
    <w:rsid w:val="00865618"/>
    <w:rsid w:val="00870219"/>
    <w:rsid w:val="00873632"/>
    <w:rsid w:val="008754DE"/>
    <w:rsid w:val="00896DCD"/>
    <w:rsid w:val="008A0DFF"/>
    <w:rsid w:val="008B00AA"/>
    <w:rsid w:val="008B318C"/>
    <w:rsid w:val="008B4D39"/>
    <w:rsid w:val="008B6D6B"/>
    <w:rsid w:val="008C027D"/>
    <w:rsid w:val="008D580F"/>
    <w:rsid w:val="008D7A40"/>
    <w:rsid w:val="008E374D"/>
    <w:rsid w:val="008E4ECF"/>
    <w:rsid w:val="008E5E7B"/>
    <w:rsid w:val="008E63D4"/>
    <w:rsid w:val="008E7360"/>
    <w:rsid w:val="008E752F"/>
    <w:rsid w:val="008F4A9F"/>
    <w:rsid w:val="0090027F"/>
    <w:rsid w:val="00906D63"/>
    <w:rsid w:val="00916701"/>
    <w:rsid w:val="009175C8"/>
    <w:rsid w:val="00917C22"/>
    <w:rsid w:val="00920875"/>
    <w:rsid w:val="00923AC5"/>
    <w:rsid w:val="00925177"/>
    <w:rsid w:val="009309A4"/>
    <w:rsid w:val="00937C53"/>
    <w:rsid w:val="00941750"/>
    <w:rsid w:val="0094231D"/>
    <w:rsid w:val="00942E5A"/>
    <w:rsid w:val="009464AD"/>
    <w:rsid w:val="00951EDF"/>
    <w:rsid w:val="0095497A"/>
    <w:rsid w:val="00955EFD"/>
    <w:rsid w:val="009561FB"/>
    <w:rsid w:val="00963958"/>
    <w:rsid w:val="009802D7"/>
    <w:rsid w:val="00980505"/>
    <w:rsid w:val="009850B3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D37E5"/>
    <w:rsid w:val="009D4923"/>
    <w:rsid w:val="009D7A66"/>
    <w:rsid w:val="009D7BFA"/>
    <w:rsid w:val="009E0115"/>
    <w:rsid w:val="009E40A4"/>
    <w:rsid w:val="009F40D4"/>
    <w:rsid w:val="009F4102"/>
    <w:rsid w:val="009F4CEF"/>
    <w:rsid w:val="009F7407"/>
    <w:rsid w:val="009F7457"/>
    <w:rsid w:val="00A0112B"/>
    <w:rsid w:val="00A0234B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103C"/>
    <w:rsid w:val="00A42BC5"/>
    <w:rsid w:val="00A42D28"/>
    <w:rsid w:val="00A517BB"/>
    <w:rsid w:val="00A52801"/>
    <w:rsid w:val="00A61AA8"/>
    <w:rsid w:val="00A64F6D"/>
    <w:rsid w:val="00A653F2"/>
    <w:rsid w:val="00A7329E"/>
    <w:rsid w:val="00A8007C"/>
    <w:rsid w:val="00A85E81"/>
    <w:rsid w:val="00A86032"/>
    <w:rsid w:val="00A8631C"/>
    <w:rsid w:val="00A93C9A"/>
    <w:rsid w:val="00A95E94"/>
    <w:rsid w:val="00A9782B"/>
    <w:rsid w:val="00A97A8F"/>
    <w:rsid w:val="00AA146F"/>
    <w:rsid w:val="00AA5685"/>
    <w:rsid w:val="00AB4B88"/>
    <w:rsid w:val="00AB7B70"/>
    <w:rsid w:val="00AC4450"/>
    <w:rsid w:val="00AC486C"/>
    <w:rsid w:val="00AD143E"/>
    <w:rsid w:val="00AD251B"/>
    <w:rsid w:val="00AD281E"/>
    <w:rsid w:val="00AD3144"/>
    <w:rsid w:val="00AD32E1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708D"/>
    <w:rsid w:val="00B43740"/>
    <w:rsid w:val="00B515C7"/>
    <w:rsid w:val="00B5195B"/>
    <w:rsid w:val="00B51DCB"/>
    <w:rsid w:val="00B55FB7"/>
    <w:rsid w:val="00B56181"/>
    <w:rsid w:val="00B579BE"/>
    <w:rsid w:val="00B64039"/>
    <w:rsid w:val="00B7300A"/>
    <w:rsid w:val="00B8640F"/>
    <w:rsid w:val="00B9448C"/>
    <w:rsid w:val="00BA2B06"/>
    <w:rsid w:val="00BA42E6"/>
    <w:rsid w:val="00BB0917"/>
    <w:rsid w:val="00BB174C"/>
    <w:rsid w:val="00BB222A"/>
    <w:rsid w:val="00BB43E0"/>
    <w:rsid w:val="00BB5024"/>
    <w:rsid w:val="00BC07C6"/>
    <w:rsid w:val="00BD18DC"/>
    <w:rsid w:val="00BD47E3"/>
    <w:rsid w:val="00BD5609"/>
    <w:rsid w:val="00BE27D9"/>
    <w:rsid w:val="00BE2D71"/>
    <w:rsid w:val="00BF0CB3"/>
    <w:rsid w:val="00C013EF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66C2A"/>
    <w:rsid w:val="00C7016B"/>
    <w:rsid w:val="00C70EE1"/>
    <w:rsid w:val="00C726F5"/>
    <w:rsid w:val="00C732DD"/>
    <w:rsid w:val="00C73527"/>
    <w:rsid w:val="00C7420C"/>
    <w:rsid w:val="00C74367"/>
    <w:rsid w:val="00C74D37"/>
    <w:rsid w:val="00C76EB9"/>
    <w:rsid w:val="00C85E00"/>
    <w:rsid w:val="00C863D2"/>
    <w:rsid w:val="00C86D4E"/>
    <w:rsid w:val="00C90279"/>
    <w:rsid w:val="00C94686"/>
    <w:rsid w:val="00C97E53"/>
    <w:rsid w:val="00CA65FD"/>
    <w:rsid w:val="00CA7FB6"/>
    <w:rsid w:val="00CB61AC"/>
    <w:rsid w:val="00CC0310"/>
    <w:rsid w:val="00CC0B5B"/>
    <w:rsid w:val="00CC2F3E"/>
    <w:rsid w:val="00CC347C"/>
    <w:rsid w:val="00CC35F8"/>
    <w:rsid w:val="00CC43BC"/>
    <w:rsid w:val="00CC48EF"/>
    <w:rsid w:val="00CC5469"/>
    <w:rsid w:val="00CC5D4A"/>
    <w:rsid w:val="00CC6236"/>
    <w:rsid w:val="00CC6670"/>
    <w:rsid w:val="00CC71C4"/>
    <w:rsid w:val="00CC72B4"/>
    <w:rsid w:val="00CE039E"/>
    <w:rsid w:val="00CE112E"/>
    <w:rsid w:val="00CE1D99"/>
    <w:rsid w:val="00CF6F3A"/>
    <w:rsid w:val="00CF78A5"/>
    <w:rsid w:val="00D02F54"/>
    <w:rsid w:val="00D05E1F"/>
    <w:rsid w:val="00D128BE"/>
    <w:rsid w:val="00D21CD1"/>
    <w:rsid w:val="00D24283"/>
    <w:rsid w:val="00D31F3C"/>
    <w:rsid w:val="00D33C92"/>
    <w:rsid w:val="00D33FDD"/>
    <w:rsid w:val="00D3766A"/>
    <w:rsid w:val="00D459E1"/>
    <w:rsid w:val="00D46211"/>
    <w:rsid w:val="00D472F7"/>
    <w:rsid w:val="00D47F67"/>
    <w:rsid w:val="00D53B8F"/>
    <w:rsid w:val="00D544CA"/>
    <w:rsid w:val="00D544FF"/>
    <w:rsid w:val="00D5566D"/>
    <w:rsid w:val="00D6095C"/>
    <w:rsid w:val="00D62D4C"/>
    <w:rsid w:val="00D65F69"/>
    <w:rsid w:val="00D72786"/>
    <w:rsid w:val="00D8364D"/>
    <w:rsid w:val="00D84949"/>
    <w:rsid w:val="00D873DF"/>
    <w:rsid w:val="00D922DA"/>
    <w:rsid w:val="00D94706"/>
    <w:rsid w:val="00D952ED"/>
    <w:rsid w:val="00DA1A2F"/>
    <w:rsid w:val="00DA42F2"/>
    <w:rsid w:val="00DA6634"/>
    <w:rsid w:val="00DA66F7"/>
    <w:rsid w:val="00DB1893"/>
    <w:rsid w:val="00DC5167"/>
    <w:rsid w:val="00DD38BE"/>
    <w:rsid w:val="00DD6B69"/>
    <w:rsid w:val="00DE0260"/>
    <w:rsid w:val="00DE549D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47F21"/>
    <w:rsid w:val="00E50231"/>
    <w:rsid w:val="00E520D0"/>
    <w:rsid w:val="00E53CCC"/>
    <w:rsid w:val="00E60328"/>
    <w:rsid w:val="00E6461D"/>
    <w:rsid w:val="00E678ED"/>
    <w:rsid w:val="00E75646"/>
    <w:rsid w:val="00E90C4A"/>
    <w:rsid w:val="00E97739"/>
    <w:rsid w:val="00EA4200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F04AA"/>
    <w:rsid w:val="00EF21C2"/>
    <w:rsid w:val="00EF580B"/>
    <w:rsid w:val="00EF6FEA"/>
    <w:rsid w:val="00F01F4D"/>
    <w:rsid w:val="00F020D5"/>
    <w:rsid w:val="00F022F3"/>
    <w:rsid w:val="00F023AD"/>
    <w:rsid w:val="00F03795"/>
    <w:rsid w:val="00F13FE2"/>
    <w:rsid w:val="00F21E0E"/>
    <w:rsid w:val="00F24B0A"/>
    <w:rsid w:val="00F25CB1"/>
    <w:rsid w:val="00F2663E"/>
    <w:rsid w:val="00F30A77"/>
    <w:rsid w:val="00F40010"/>
    <w:rsid w:val="00F45616"/>
    <w:rsid w:val="00F45D1A"/>
    <w:rsid w:val="00F514A0"/>
    <w:rsid w:val="00F51785"/>
    <w:rsid w:val="00F55313"/>
    <w:rsid w:val="00F56902"/>
    <w:rsid w:val="00F56E0A"/>
    <w:rsid w:val="00F62065"/>
    <w:rsid w:val="00F64372"/>
    <w:rsid w:val="00F67BE8"/>
    <w:rsid w:val="00F72505"/>
    <w:rsid w:val="00F76854"/>
    <w:rsid w:val="00F77053"/>
    <w:rsid w:val="00F82CFB"/>
    <w:rsid w:val="00F83893"/>
    <w:rsid w:val="00F84A62"/>
    <w:rsid w:val="00F90BF3"/>
    <w:rsid w:val="00F92E2B"/>
    <w:rsid w:val="00F94AB7"/>
    <w:rsid w:val="00F94DC3"/>
    <w:rsid w:val="00F97D1E"/>
    <w:rsid w:val="00FA45E5"/>
    <w:rsid w:val="00FA65DD"/>
    <w:rsid w:val="00FB0DFA"/>
    <w:rsid w:val="00FC2188"/>
    <w:rsid w:val="00FC78A7"/>
    <w:rsid w:val="00FD1C49"/>
    <w:rsid w:val="00FD26A4"/>
    <w:rsid w:val="00FD27E5"/>
    <w:rsid w:val="00FD699E"/>
    <w:rsid w:val="00FD77DE"/>
    <w:rsid w:val="00FE226C"/>
    <w:rsid w:val="00FE27E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kr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jakub@m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r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3AE8-1761-47DB-A163-A971594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9470</Words>
  <Characters>56824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66162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RR-informatyk</cp:lastModifiedBy>
  <cp:revision>4</cp:revision>
  <cp:lastPrinted>2018-07-26T10:41:00Z</cp:lastPrinted>
  <dcterms:created xsi:type="dcterms:W3CDTF">2018-09-13T12:46:00Z</dcterms:created>
  <dcterms:modified xsi:type="dcterms:W3CDTF">2018-09-13T17:31:00Z</dcterms:modified>
</cp:coreProperties>
</file>