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D48BC" w:rsidRDefault="00DB2B6A" w:rsidP="002863E7">
      <w:pPr>
        <w:jc w:val="center"/>
        <w:rPr>
          <w:rFonts w:asciiTheme="majorHAnsi" w:hAnsiTheme="majorHAnsi"/>
          <w:b/>
          <w:sz w:val="32"/>
          <w:szCs w:val="22"/>
        </w:rPr>
      </w:pPr>
      <w:r w:rsidRPr="001D48BC">
        <w:rPr>
          <w:rFonts w:asciiTheme="majorHAnsi" w:hAnsiTheme="majorHAnsi"/>
          <w:b/>
          <w:sz w:val="32"/>
          <w:szCs w:val="22"/>
        </w:rPr>
        <w:t>OGŁOSZENIE</w:t>
      </w:r>
    </w:p>
    <w:p w14:paraId="52E1649C" w14:textId="77777777" w:rsidR="00DB2B6A" w:rsidRPr="001D48BC" w:rsidRDefault="00C33B17" w:rsidP="002863E7">
      <w:pPr>
        <w:ind w:left="360"/>
        <w:jc w:val="center"/>
        <w:rPr>
          <w:rFonts w:asciiTheme="majorHAnsi" w:hAnsiTheme="majorHAnsi"/>
          <w:b/>
          <w:sz w:val="32"/>
          <w:szCs w:val="22"/>
        </w:rPr>
      </w:pPr>
      <w:r w:rsidRPr="001D48BC">
        <w:rPr>
          <w:rFonts w:asciiTheme="majorHAnsi" w:hAnsiTheme="majorHAnsi"/>
          <w:b/>
          <w:sz w:val="32"/>
          <w:szCs w:val="22"/>
        </w:rPr>
        <w:t xml:space="preserve">O </w:t>
      </w:r>
      <w:r w:rsidR="002863E7" w:rsidRPr="001D48BC">
        <w:rPr>
          <w:rFonts w:asciiTheme="majorHAnsi" w:hAnsiTheme="majorHAnsi"/>
          <w:b/>
          <w:sz w:val="32"/>
          <w:szCs w:val="22"/>
        </w:rPr>
        <w:t>ZAMÓWIENIU</w:t>
      </w:r>
      <w:r w:rsidR="00E34741" w:rsidRPr="001D48BC">
        <w:rPr>
          <w:rFonts w:asciiTheme="majorHAnsi" w:hAnsiTheme="majorHAnsi"/>
          <w:b/>
          <w:sz w:val="32"/>
          <w:szCs w:val="22"/>
        </w:rPr>
        <w:t xml:space="preserve"> </w:t>
      </w:r>
      <w:r w:rsidR="00417CDE" w:rsidRPr="001D48BC">
        <w:rPr>
          <w:rFonts w:asciiTheme="majorHAnsi" w:hAnsiTheme="majorHAnsi"/>
          <w:b/>
          <w:sz w:val="32"/>
          <w:szCs w:val="22"/>
        </w:rPr>
        <w:t>Z DZIEDZINY</w:t>
      </w:r>
      <w:r w:rsidR="00F9170B" w:rsidRPr="001D48BC">
        <w:rPr>
          <w:rFonts w:asciiTheme="majorHAnsi" w:hAnsiTheme="majorHAnsi"/>
          <w:b/>
          <w:sz w:val="32"/>
          <w:szCs w:val="22"/>
        </w:rPr>
        <w:t xml:space="preserve"> </w:t>
      </w:r>
      <w:r w:rsidR="00A841A4" w:rsidRPr="001D48BC">
        <w:rPr>
          <w:rFonts w:asciiTheme="majorHAnsi" w:hAnsiTheme="majorHAnsi"/>
          <w:b/>
          <w:sz w:val="32"/>
          <w:szCs w:val="22"/>
        </w:rPr>
        <w:t>NAUKI</w:t>
      </w:r>
    </w:p>
    <w:p w14:paraId="2BDD9CE6" w14:textId="77777777" w:rsidR="008A5CE1" w:rsidRPr="001D48BC" w:rsidRDefault="008A5CE1" w:rsidP="002863E7">
      <w:pPr>
        <w:ind w:left="360"/>
        <w:jc w:val="center"/>
        <w:rPr>
          <w:rFonts w:asciiTheme="majorHAnsi" w:hAnsiTheme="majorHAnsi"/>
          <w:b/>
          <w:sz w:val="32"/>
          <w:szCs w:val="22"/>
        </w:rPr>
      </w:pPr>
      <w:r w:rsidRPr="001D48BC">
        <w:rPr>
          <w:rFonts w:asciiTheme="majorHAnsi" w:hAnsiTheme="majorHAnsi"/>
          <w:b/>
          <w:sz w:val="32"/>
          <w:szCs w:val="22"/>
        </w:rPr>
        <w:t>(zaproszenie do składania ofert)</w:t>
      </w:r>
    </w:p>
    <w:p w14:paraId="6FD8F06E" w14:textId="77777777" w:rsidR="00714F01" w:rsidRPr="001D48BC" w:rsidRDefault="00714F01" w:rsidP="00A15B72">
      <w:pPr>
        <w:rPr>
          <w:rFonts w:asciiTheme="majorHAnsi" w:hAnsiTheme="majorHAnsi"/>
          <w:b/>
          <w:sz w:val="22"/>
          <w:szCs w:val="22"/>
        </w:rPr>
      </w:pPr>
    </w:p>
    <w:p w14:paraId="708C93BC" w14:textId="77777777" w:rsidR="002863E7" w:rsidRPr="001D48BC" w:rsidRDefault="002863E7" w:rsidP="00A15B72">
      <w:pPr>
        <w:rPr>
          <w:rFonts w:asciiTheme="majorHAnsi" w:hAnsiTheme="majorHAnsi"/>
          <w:b/>
          <w:sz w:val="22"/>
          <w:szCs w:val="22"/>
        </w:rPr>
      </w:pPr>
    </w:p>
    <w:p w14:paraId="5C0C832A" w14:textId="674633DA" w:rsidR="00A63105" w:rsidRPr="001F0020" w:rsidRDefault="00A63105" w:rsidP="001D48BC">
      <w:pPr>
        <w:tabs>
          <w:tab w:val="left" w:pos="3870"/>
          <w:tab w:val="left" w:pos="6780"/>
        </w:tabs>
        <w:spacing w:line="276" w:lineRule="auto"/>
        <w:jc w:val="both"/>
        <w:rPr>
          <w:rFonts w:asciiTheme="majorHAnsi" w:hAnsiTheme="majorHAnsi"/>
          <w:sz w:val="22"/>
          <w:szCs w:val="22"/>
        </w:rPr>
      </w:pPr>
      <w:r w:rsidRPr="001D48BC">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D48BC">
        <w:rPr>
          <w:rFonts w:asciiTheme="majorHAnsi" w:hAnsiTheme="majorHAnsi"/>
          <w:sz w:val="22"/>
          <w:szCs w:val="22"/>
        </w:rPr>
        <w:t>ciu kosztów badań lub rozwoju –</w:t>
      </w:r>
      <w:r w:rsidRPr="001D48BC">
        <w:rPr>
          <w:rFonts w:asciiTheme="majorHAnsi" w:hAnsiTheme="majorHAnsi"/>
          <w:sz w:val="22"/>
          <w:szCs w:val="22"/>
        </w:rPr>
        <w:t xml:space="preserve"> art. 11 ust. 5 pkt </w:t>
      </w:r>
      <w:r w:rsidR="00845B13" w:rsidRPr="001D48BC">
        <w:rPr>
          <w:rFonts w:asciiTheme="majorHAnsi" w:hAnsiTheme="majorHAnsi"/>
          <w:sz w:val="22"/>
          <w:szCs w:val="22"/>
        </w:rPr>
        <w:br/>
      </w:r>
      <w:r w:rsidRPr="001D48BC">
        <w:rPr>
          <w:rFonts w:asciiTheme="majorHAnsi" w:hAnsiTheme="majorHAnsi"/>
          <w:sz w:val="22"/>
          <w:szCs w:val="22"/>
        </w:rPr>
        <w:t xml:space="preserve">1 ustawy Prawo zamówień publicznych z 11 września 2019 </w:t>
      </w:r>
      <w:r w:rsidR="00FA56E9" w:rsidRPr="001D48BC">
        <w:rPr>
          <w:rFonts w:asciiTheme="majorHAnsi" w:hAnsiTheme="majorHAnsi"/>
          <w:sz w:val="22"/>
          <w:szCs w:val="22"/>
        </w:rPr>
        <w:t>r. (Dz. U. z 2019 r. poz. 2019</w:t>
      </w:r>
      <w:r w:rsidR="00FA56E9" w:rsidRPr="001F0020">
        <w:rPr>
          <w:rFonts w:asciiTheme="majorHAnsi" w:hAnsiTheme="majorHAnsi"/>
          <w:sz w:val="22"/>
          <w:szCs w:val="22"/>
        </w:rPr>
        <w:t xml:space="preserve">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1D48BC">
      <w:pPr>
        <w:tabs>
          <w:tab w:val="left" w:pos="3870"/>
          <w:tab w:val="left" w:pos="6780"/>
        </w:tabs>
        <w:spacing w:line="276" w:lineRule="auto"/>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730F1D98" w14:textId="2F73F132" w:rsidR="0048081C" w:rsidRPr="001D48BC" w:rsidRDefault="001268B3" w:rsidP="001D48BC">
      <w:pPr>
        <w:pStyle w:val="Akapitzlist"/>
        <w:numPr>
          <w:ilvl w:val="0"/>
          <w:numId w:val="8"/>
        </w:numPr>
        <w:spacing w:line="276"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DFCFADD" w14:textId="77777777" w:rsidR="00306A2E" w:rsidRDefault="00306A2E" w:rsidP="00306A2E">
      <w:pPr>
        <w:pStyle w:val="Teksttreci0"/>
        <w:spacing w:line="276" w:lineRule="auto"/>
        <w:ind w:left="284"/>
        <w:jc w:val="both"/>
        <w:rPr>
          <w:rStyle w:val="Teksttreci"/>
          <w:rFonts w:asciiTheme="majorHAnsi" w:hAnsiTheme="majorHAnsi"/>
          <w:sz w:val="22"/>
        </w:rPr>
      </w:pPr>
      <w:r>
        <w:rPr>
          <w:rStyle w:val="Teksttreci"/>
          <w:rFonts w:asciiTheme="majorHAnsi" w:hAnsiTheme="majorHAnsi"/>
          <w:sz w:val="22"/>
        </w:rPr>
        <w:t>U</w:t>
      </w:r>
      <w:r w:rsidRPr="00306A2E">
        <w:rPr>
          <w:rStyle w:val="Teksttreci"/>
          <w:rFonts w:asciiTheme="majorHAnsi" w:hAnsiTheme="majorHAnsi"/>
          <w:sz w:val="22"/>
        </w:rPr>
        <w:t xml:space="preserve">sługa sekwencjonowania całkowitego RNA na platformie </w:t>
      </w:r>
      <w:proofErr w:type="spellStart"/>
      <w:r w:rsidRPr="00306A2E">
        <w:rPr>
          <w:rStyle w:val="Teksttreci"/>
          <w:rFonts w:asciiTheme="majorHAnsi" w:hAnsiTheme="majorHAnsi"/>
          <w:sz w:val="22"/>
        </w:rPr>
        <w:t>PacBio</w:t>
      </w:r>
      <w:proofErr w:type="spellEnd"/>
      <w:r w:rsidRPr="00306A2E">
        <w:rPr>
          <w:rStyle w:val="Teksttreci"/>
          <w:rFonts w:asciiTheme="majorHAnsi" w:hAnsiTheme="majorHAnsi"/>
          <w:sz w:val="22"/>
        </w:rPr>
        <w:t xml:space="preserve"> dla 50 prób zgodnie z załączoną specyfikacją</w:t>
      </w:r>
      <w:r>
        <w:rPr>
          <w:rStyle w:val="Teksttreci"/>
          <w:rFonts w:asciiTheme="majorHAnsi" w:hAnsiTheme="majorHAnsi"/>
          <w:sz w:val="22"/>
        </w:rPr>
        <w:t>:</w:t>
      </w:r>
    </w:p>
    <w:p w14:paraId="284212BC" w14:textId="77777777" w:rsidR="00306A2E" w:rsidRDefault="00306A2E" w:rsidP="001D48BC">
      <w:pPr>
        <w:pStyle w:val="Teksttreci0"/>
        <w:spacing w:line="276" w:lineRule="auto"/>
        <w:ind w:left="709" w:hanging="425"/>
        <w:jc w:val="both"/>
        <w:rPr>
          <w:rStyle w:val="Teksttreci"/>
          <w:rFonts w:asciiTheme="majorHAnsi" w:hAnsiTheme="majorHAnsi"/>
          <w:sz w:val="22"/>
        </w:rPr>
      </w:pPr>
    </w:p>
    <w:p w14:paraId="3F9DDFCB" w14:textId="0248239C"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Zamawiający zamierza dostarczyć 50 ± 10  próbek </w:t>
      </w:r>
      <w:r>
        <w:rPr>
          <w:rStyle w:val="Teksttreci"/>
          <w:rFonts w:asciiTheme="majorHAnsi" w:hAnsiTheme="majorHAnsi"/>
          <w:sz w:val="22"/>
        </w:rPr>
        <w:t>całkowitego RNA wyizolowanego z </w:t>
      </w:r>
      <w:r w:rsidRPr="00306A2E">
        <w:rPr>
          <w:rStyle w:val="Teksttreci"/>
          <w:rFonts w:asciiTheme="majorHAnsi" w:hAnsiTheme="majorHAnsi"/>
          <w:sz w:val="22"/>
        </w:rPr>
        <w:t xml:space="preserve">nasion buka zwyczajnego. Próby zostaną dostarczone w suchym lodzie, jednorazowo na koszt </w:t>
      </w:r>
      <w:r>
        <w:rPr>
          <w:rStyle w:val="Teksttreci"/>
          <w:rFonts w:asciiTheme="majorHAnsi" w:hAnsiTheme="majorHAnsi"/>
          <w:sz w:val="22"/>
        </w:rPr>
        <w:t>W</w:t>
      </w:r>
      <w:r w:rsidRPr="00306A2E">
        <w:rPr>
          <w:rStyle w:val="Teksttreci"/>
          <w:rFonts w:asciiTheme="majorHAnsi" w:hAnsiTheme="majorHAnsi"/>
          <w:sz w:val="22"/>
        </w:rPr>
        <w:t xml:space="preserve">ykonawcy. Dopuszcza się jednorazowe, ponowne przesłanie wybranych próbek RNA w przypadku stwierdzenia złej jakości próby uniemożliwiającej jej sekwencjonowanie, a wysyłka ta będzie na koszt </w:t>
      </w:r>
      <w:r>
        <w:rPr>
          <w:rStyle w:val="Teksttreci"/>
          <w:rFonts w:asciiTheme="majorHAnsi" w:hAnsiTheme="majorHAnsi"/>
          <w:sz w:val="22"/>
        </w:rPr>
        <w:t>W</w:t>
      </w:r>
      <w:r w:rsidRPr="00306A2E">
        <w:rPr>
          <w:rStyle w:val="Teksttreci"/>
          <w:rFonts w:asciiTheme="majorHAnsi" w:hAnsiTheme="majorHAnsi"/>
          <w:sz w:val="22"/>
        </w:rPr>
        <w:t>ykonawcy.</w:t>
      </w:r>
    </w:p>
    <w:p w14:paraId="269F3D46" w14:textId="7517360D"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Wykonawca dokona analizy jakości wszystkich próbek całkowitego RNA w celu przeprowadzenia kontroli jakości przed rozpoczęciem sekwencjonowania (np. stężenie, współczynnik integralności RNA oraz profil z urządzenia </w:t>
      </w:r>
      <w:proofErr w:type="spellStart"/>
      <w:r w:rsidRPr="00306A2E">
        <w:rPr>
          <w:rStyle w:val="Teksttreci"/>
          <w:rFonts w:asciiTheme="majorHAnsi" w:hAnsiTheme="majorHAnsi"/>
          <w:sz w:val="22"/>
        </w:rPr>
        <w:t>Bioanalyzer</w:t>
      </w:r>
      <w:proofErr w:type="spellEnd"/>
      <w:r w:rsidRPr="00306A2E">
        <w:rPr>
          <w:rStyle w:val="Teksttreci"/>
          <w:rFonts w:asciiTheme="majorHAnsi" w:hAnsiTheme="majorHAnsi"/>
          <w:sz w:val="22"/>
        </w:rPr>
        <w:t>). W przypadku stwierdzenia złej jakości próby przesłanej do analizy, zamawiający prześle ponownie próby do analizy.</w:t>
      </w:r>
    </w:p>
    <w:p w14:paraId="45FE67B1" w14:textId="16817654"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Zamawiający dostarczy do sekwencjonowania próby całkowitego RNA w ilości &gt;400 </w:t>
      </w:r>
      <w:proofErr w:type="spellStart"/>
      <w:r w:rsidRPr="00306A2E">
        <w:rPr>
          <w:rStyle w:val="Teksttreci"/>
          <w:rFonts w:asciiTheme="majorHAnsi" w:hAnsiTheme="majorHAnsi"/>
          <w:sz w:val="22"/>
        </w:rPr>
        <w:t>ng</w:t>
      </w:r>
      <w:proofErr w:type="spellEnd"/>
      <w:r w:rsidRPr="00306A2E">
        <w:rPr>
          <w:rStyle w:val="Teksttreci"/>
          <w:rFonts w:asciiTheme="majorHAnsi" w:hAnsiTheme="majorHAnsi"/>
          <w:sz w:val="22"/>
        </w:rPr>
        <w:t>. Wykonawca zaakceptuje do analizy próby RNA charakteryzujące się RIN≥ 6.0 lub przeprowadzi sekwencjonowanie prób o niższym współczynniku RIN każdorazowo, za pisemną zgodą zamawiającego.</w:t>
      </w:r>
    </w:p>
    <w:p w14:paraId="4BDCD328" w14:textId="7FA533AD"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Wykonawca przygotuje biblioteki z wykorzystaniem metody selekcji </w:t>
      </w:r>
      <w:proofErr w:type="spellStart"/>
      <w:r w:rsidRPr="00306A2E">
        <w:rPr>
          <w:rStyle w:val="Teksttreci"/>
          <w:rFonts w:asciiTheme="majorHAnsi" w:hAnsiTheme="majorHAnsi"/>
          <w:sz w:val="22"/>
        </w:rPr>
        <w:t>poliA</w:t>
      </w:r>
      <w:proofErr w:type="spellEnd"/>
      <w:r w:rsidRPr="00306A2E">
        <w:rPr>
          <w:rStyle w:val="Teksttreci"/>
          <w:rFonts w:asciiTheme="majorHAnsi" w:hAnsiTheme="majorHAnsi"/>
          <w:sz w:val="22"/>
        </w:rPr>
        <w:t xml:space="preserve"> oraz wykona sekwencjonowanie o minimalnej długości odczytów  2 x 150  (PE150), ilość odczytów min. 30M.</w:t>
      </w:r>
    </w:p>
    <w:p w14:paraId="719D87E9" w14:textId="7FBC78C4"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Wykonawca do analizy </w:t>
      </w:r>
      <w:proofErr w:type="spellStart"/>
      <w:r w:rsidRPr="00306A2E">
        <w:rPr>
          <w:rStyle w:val="Teksttreci"/>
          <w:rFonts w:asciiTheme="majorHAnsi" w:hAnsiTheme="majorHAnsi"/>
          <w:sz w:val="22"/>
        </w:rPr>
        <w:t>bioinformatycznej</w:t>
      </w:r>
      <w:proofErr w:type="spellEnd"/>
      <w:r w:rsidRPr="00306A2E">
        <w:rPr>
          <w:rStyle w:val="Teksttreci"/>
          <w:rFonts w:asciiTheme="majorHAnsi" w:hAnsiTheme="majorHAnsi"/>
          <w:sz w:val="22"/>
        </w:rPr>
        <w:t xml:space="preserve"> wykorzysta genom referencyjny buka zwyczajnego wskazany przez zamawiającego.</w:t>
      </w:r>
    </w:p>
    <w:p w14:paraId="4373E271" w14:textId="7C720065"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Wykonawca przeprowadzi standardowe analizy </w:t>
      </w:r>
      <w:proofErr w:type="spellStart"/>
      <w:r w:rsidRPr="00306A2E">
        <w:rPr>
          <w:rStyle w:val="Teksttreci"/>
          <w:rFonts w:asciiTheme="majorHAnsi" w:hAnsiTheme="majorHAnsi"/>
          <w:sz w:val="22"/>
        </w:rPr>
        <w:t>bioinformatyczne</w:t>
      </w:r>
      <w:proofErr w:type="spellEnd"/>
      <w:r w:rsidRPr="00306A2E">
        <w:rPr>
          <w:rStyle w:val="Teksttreci"/>
          <w:rFonts w:asciiTheme="majorHAnsi" w:hAnsiTheme="majorHAnsi"/>
          <w:sz w:val="22"/>
        </w:rPr>
        <w:t xml:space="preserve"> (filtrowanie odczytów sekwencjonowania, mapowanie genomu, obliczanie poziomu ekspresji genów, wykrywanie </w:t>
      </w:r>
      <w:r w:rsidRPr="00306A2E">
        <w:rPr>
          <w:rStyle w:val="Teksttreci"/>
          <w:rFonts w:asciiTheme="majorHAnsi" w:hAnsiTheme="majorHAnsi"/>
          <w:sz w:val="22"/>
        </w:rPr>
        <w:lastRenderedPageBreak/>
        <w:t xml:space="preserve">genów o różnej ekspresji (DEG), hierarchiczna analiza klastrów DEG, analiza ścieżek DEG, wykrywanie alternatywnego </w:t>
      </w:r>
      <w:proofErr w:type="spellStart"/>
      <w:r w:rsidRPr="00306A2E">
        <w:rPr>
          <w:rStyle w:val="Teksttreci"/>
          <w:rFonts w:asciiTheme="majorHAnsi" w:hAnsiTheme="majorHAnsi"/>
          <w:sz w:val="22"/>
        </w:rPr>
        <w:t>splicingu</w:t>
      </w:r>
      <w:proofErr w:type="spellEnd"/>
      <w:r w:rsidRPr="00306A2E">
        <w:rPr>
          <w:rStyle w:val="Teksttreci"/>
          <w:rFonts w:asciiTheme="majorHAnsi" w:hAnsiTheme="majorHAnsi"/>
          <w:sz w:val="22"/>
        </w:rPr>
        <w:t xml:space="preserve">, analiza zmian ekspresji w czasie, przewidywanie czynników transkrypcyjnych, </w:t>
      </w:r>
      <w:proofErr w:type="spellStart"/>
      <w:r w:rsidRPr="00306A2E">
        <w:rPr>
          <w:rStyle w:val="Teksttreci"/>
          <w:rFonts w:asciiTheme="majorHAnsi" w:hAnsiTheme="majorHAnsi"/>
          <w:sz w:val="22"/>
        </w:rPr>
        <w:t>anotacja</w:t>
      </w:r>
      <w:proofErr w:type="spellEnd"/>
      <w:r w:rsidRPr="00306A2E">
        <w:rPr>
          <w:rStyle w:val="Teksttreci"/>
          <w:rFonts w:asciiTheme="majorHAnsi" w:hAnsiTheme="majorHAnsi"/>
          <w:sz w:val="22"/>
        </w:rPr>
        <w:t xml:space="preserve"> </w:t>
      </w:r>
      <w:proofErr w:type="spellStart"/>
      <w:r w:rsidRPr="00306A2E">
        <w:rPr>
          <w:rStyle w:val="Teksttreci"/>
          <w:rFonts w:asciiTheme="majorHAnsi" w:hAnsiTheme="majorHAnsi"/>
          <w:sz w:val="22"/>
        </w:rPr>
        <w:t>transkryptów</w:t>
      </w:r>
      <w:proofErr w:type="spellEnd"/>
      <w:r w:rsidRPr="00306A2E">
        <w:rPr>
          <w:rStyle w:val="Teksttreci"/>
          <w:rFonts w:asciiTheme="majorHAnsi" w:hAnsiTheme="majorHAnsi"/>
          <w:sz w:val="22"/>
        </w:rPr>
        <w:t xml:space="preserve">) oraz dokona kilkukrotnych porównań między dwoma grupami, jak również  udostępni ich wyniki w jakości akceptowalnej do druku poprzez system informatyczny (dane w chmurze). </w:t>
      </w:r>
    </w:p>
    <w:p w14:paraId="5761B5C8" w14:textId="722A8790"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Wykonawca udostępni zamawiającemu dostęp i mo</w:t>
      </w:r>
      <w:r>
        <w:rPr>
          <w:rStyle w:val="Teksttreci"/>
          <w:rFonts w:asciiTheme="majorHAnsi" w:hAnsiTheme="majorHAnsi"/>
          <w:sz w:val="22"/>
        </w:rPr>
        <w:t>żliwość pobrania surowych jak i </w:t>
      </w:r>
      <w:r w:rsidRPr="00306A2E">
        <w:rPr>
          <w:rStyle w:val="Teksttreci"/>
          <w:rFonts w:asciiTheme="majorHAnsi" w:hAnsiTheme="majorHAnsi"/>
          <w:sz w:val="22"/>
        </w:rPr>
        <w:t xml:space="preserve">opracowanych danych pozyskanych z sekwencjonowania (m.in. dostarczenie surowych danych – plików </w:t>
      </w:r>
      <w:proofErr w:type="spellStart"/>
      <w:r w:rsidRPr="00306A2E">
        <w:rPr>
          <w:rStyle w:val="Teksttreci"/>
          <w:rFonts w:asciiTheme="majorHAnsi" w:hAnsiTheme="majorHAnsi"/>
          <w:sz w:val="22"/>
        </w:rPr>
        <w:t>trimmed</w:t>
      </w:r>
      <w:proofErr w:type="spellEnd"/>
      <w:r w:rsidRPr="00306A2E">
        <w:rPr>
          <w:rStyle w:val="Teksttreci"/>
          <w:rFonts w:asciiTheme="majorHAnsi" w:hAnsiTheme="majorHAnsi"/>
          <w:sz w:val="22"/>
        </w:rPr>
        <w:t xml:space="preserve"> FASTQ, zmapowanych danych (plik BAM), znormalizowanych liczb odczytów na gen (plik TSV)</w:t>
      </w:r>
    </w:p>
    <w:p w14:paraId="40E8A964" w14:textId="60F558CB" w:rsidR="001F0020" w:rsidRPr="00D81E0E"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D81E0E">
        <w:rPr>
          <w:rFonts w:asciiTheme="majorHAnsi" w:hAnsiTheme="majorHAnsi"/>
          <w:sz w:val="22"/>
          <w:szCs w:val="22"/>
        </w:rPr>
        <w:t>Termin związania ofert</w:t>
      </w:r>
      <w:r w:rsidR="003A5839" w:rsidRPr="00D81E0E">
        <w:rPr>
          <w:rFonts w:asciiTheme="majorHAnsi" w:hAnsiTheme="majorHAnsi"/>
          <w:sz w:val="22"/>
          <w:szCs w:val="22"/>
        </w:rPr>
        <w:t>ą</w:t>
      </w:r>
      <w:r w:rsidRPr="00D81E0E">
        <w:rPr>
          <w:rFonts w:asciiTheme="majorHAnsi" w:hAnsiTheme="majorHAnsi"/>
          <w:sz w:val="22"/>
          <w:szCs w:val="22"/>
        </w:rPr>
        <w:t xml:space="preserve"> – 14 dni</w:t>
      </w:r>
      <w:r w:rsidR="001F0020" w:rsidRPr="00D81E0E">
        <w:rPr>
          <w:rFonts w:asciiTheme="majorHAnsi" w:hAnsiTheme="majorHAnsi"/>
          <w:sz w:val="22"/>
          <w:szCs w:val="22"/>
        </w:rPr>
        <w:t xml:space="preserve"> tj. do dnia</w:t>
      </w:r>
      <w:r w:rsidR="00C70DA4" w:rsidRPr="00D81E0E">
        <w:rPr>
          <w:rFonts w:asciiTheme="majorHAnsi" w:hAnsiTheme="majorHAnsi"/>
          <w:sz w:val="22"/>
          <w:szCs w:val="22"/>
        </w:rPr>
        <w:t xml:space="preserve"> </w:t>
      </w:r>
      <w:r w:rsidR="001D48BC">
        <w:rPr>
          <w:rFonts w:asciiTheme="majorHAnsi" w:hAnsiTheme="majorHAnsi"/>
          <w:sz w:val="22"/>
          <w:szCs w:val="22"/>
        </w:rPr>
        <w:t>1</w:t>
      </w:r>
      <w:r w:rsidR="00306A2E">
        <w:rPr>
          <w:rFonts w:asciiTheme="majorHAnsi" w:hAnsiTheme="majorHAnsi"/>
          <w:sz w:val="22"/>
          <w:szCs w:val="22"/>
        </w:rPr>
        <w:t>9</w:t>
      </w:r>
      <w:r w:rsidR="00E33834" w:rsidRPr="00D81E0E">
        <w:rPr>
          <w:rFonts w:asciiTheme="majorHAnsi" w:hAnsiTheme="majorHAnsi"/>
          <w:sz w:val="22"/>
          <w:szCs w:val="22"/>
        </w:rPr>
        <w:t xml:space="preserve"> </w:t>
      </w:r>
      <w:r w:rsidR="001D48BC">
        <w:rPr>
          <w:rFonts w:asciiTheme="majorHAnsi" w:hAnsiTheme="majorHAnsi"/>
          <w:sz w:val="22"/>
          <w:szCs w:val="22"/>
        </w:rPr>
        <w:t>października</w:t>
      </w:r>
      <w:r w:rsidR="0048081C" w:rsidRPr="00D81E0E">
        <w:rPr>
          <w:rFonts w:asciiTheme="majorHAnsi" w:hAnsiTheme="majorHAnsi"/>
          <w:sz w:val="22"/>
          <w:szCs w:val="22"/>
        </w:rPr>
        <w:t xml:space="preserve"> 2023 r</w:t>
      </w:r>
      <w:r w:rsidR="00E33834" w:rsidRPr="00D81E0E">
        <w:rPr>
          <w:rFonts w:asciiTheme="majorHAnsi" w:hAnsiTheme="majorHAnsi"/>
          <w:sz w:val="22"/>
          <w:szCs w:val="22"/>
        </w:rPr>
        <w:t>.</w:t>
      </w:r>
    </w:p>
    <w:p w14:paraId="655D724D" w14:textId="3286DEE9" w:rsidR="001F0020" w:rsidRPr="001F0020" w:rsidRDefault="00330A00"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 xml:space="preserve">do </w:t>
      </w:r>
      <w:r w:rsidR="001D48BC">
        <w:rPr>
          <w:rFonts w:asciiTheme="majorHAnsi" w:hAnsiTheme="majorHAnsi"/>
          <w:sz w:val="22"/>
          <w:szCs w:val="22"/>
        </w:rPr>
        <w:t>30</w:t>
      </w:r>
      <w:r w:rsidR="00C70DA4">
        <w:rPr>
          <w:rFonts w:asciiTheme="majorHAnsi" w:hAnsiTheme="majorHAnsi"/>
          <w:sz w:val="22"/>
          <w:szCs w:val="22"/>
        </w:rPr>
        <w:t xml:space="preserve"> </w:t>
      </w:r>
      <w:r w:rsidR="00340374">
        <w:rPr>
          <w:rFonts w:asciiTheme="majorHAnsi" w:hAnsiTheme="majorHAnsi"/>
          <w:sz w:val="22"/>
          <w:szCs w:val="22"/>
        </w:rPr>
        <w:t>listopada</w:t>
      </w:r>
      <w:r w:rsidR="00C70DA4">
        <w:rPr>
          <w:rFonts w:asciiTheme="majorHAnsi" w:hAnsiTheme="majorHAnsi"/>
          <w:sz w:val="22"/>
          <w:szCs w:val="22"/>
        </w:rPr>
        <w:t xml:space="preserve"> 2023 r. </w:t>
      </w:r>
      <w:r w:rsidR="00340374" w:rsidRPr="00340374">
        <w:rPr>
          <w:rFonts w:asciiTheme="majorHAnsi" w:hAnsiTheme="majorHAnsi"/>
          <w:sz w:val="22"/>
          <w:szCs w:val="22"/>
        </w:rPr>
        <w:t>Termin realizacji Zamawiający rozumie jako termin przekazania wyników</w:t>
      </w:r>
      <w:r w:rsidR="00340374">
        <w:rPr>
          <w:rFonts w:asciiTheme="majorHAnsi" w:hAnsiTheme="majorHAnsi"/>
          <w:sz w:val="22"/>
          <w:szCs w:val="22"/>
        </w:rPr>
        <w:t>.</w:t>
      </w:r>
      <w:r w:rsidR="00340374" w:rsidRPr="00340374">
        <w:rPr>
          <w:rFonts w:asciiTheme="majorHAnsi" w:hAnsiTheme="majorHAnsi"/>
          <w:sz w:val="22"/>
          <w:szCs w:val="22"/>
        </w:rPr>
        <w:t> </w:t>
      </w:r>
    </w:p>
    <w:p w14:paraId="705ED2E4" w14:textId="77777777" w:rsidR="001F0020" w:rsidRPr="001F0020" w:rsidRDefault="004967E5"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1D48BC">
      <w:pPr>
        <w:pStyle w:val="Akapitzlist"/>
        <w:numPr>
          <w:ilvl w:val="0"/>
          <w:numId w:val="8"/>
        </w:numPr>
        <w:spacing w:after="240" w:line="276"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441376D0" w:rsidR="001F0020" w:rsidRDefault="00A335CA" w:rsidP="00306A2E">
      <w:pPr>
        <w:pStyle w:val="Akapitzlist"/>
        <w:numPr>
          <w:ilvl w:val="0"/>
          <w:numId w:val="8"/>
        </w:numPr>
        <w:spacing w:after="240" w:line="276" w:lineRule="auto"/>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 xml:space="preserve">wykonanie </w:t>
      </w:r>
      <w:r w:rsidR="00306A2E">
        <w:rPr>
          <w:rFonts w:asciiTheme="majorHAnsi" w:hAnsiTheme="majorHAnsi"/>
          <w:sz w:val="22"/>
          <w:szCs w:val="22"/>
        </w:rPr>
        <w:t>u</w:t>
      </w:r>
      <w:r w:rsidR="00306A2E" w:rsidRPr="00306A2E">
        <w:rPr>
          <w:rFonts w:asciiTheme="majorHAnsi" w:hAnsiTheme="majorHAnsi"/>
          <w:sz w:val="22"/>
          <w:szCs w:val="22"/>
        </w:rPr>
        <w:t>sług</w:t>
      </w:r>
      <w:r w:rsidR="00306A2E">
        <w:rPr>
          <w:rFonts w:asciiTheme="majorHAnsi" w:hAnsiTheme="majorHAnsi"/>
          <w:sz w:val="22"/>
          <w:szCs w:val="22"/>
        </w:rPr>
        <w:t>i</w:t>
      </w:r>
      <w:r w:rsidR="00306A2E" w:rsidRPr="00306A2E">
        <w:rPr>
          <w:rFonts w:asciiTheme="majorHAnsi" w:hAnsiTheme="majorHAnsi"/>
          <w:sz w:val="22"/>
          <w:szCs w:val="22"/>
        </w:rPr>
        <w:t xml:space="preserve"> sekwencjonowania całkowitego RNA na platformie </w:t>
      </w:r>
      <w:proofErr w:type="spellStart"/>
      <w:r w:rsidR="00306A2E" w:rsidRPr="00306A2E">
        <w:rPr>
          <w:rFonts w:asciiTheme="majorHAnsi" w:hAnsiTheme="majorHAnsi"/>
          <w:sz w:val="22"/>
          <w:szCs w:val="22"/>
        </w:rPr>
        <w:t>PacBio</w:t>
      </w:r>
      <w:proofErr w:type="spellEnd"/>
      <w:r w:rsidR="00306A2E" w:rsidRPr="00306A2E">
        <w:rPr>
          <w:rFonts w:asciiTheme="majorHAnsi" w:hAnsiTheme="majorHAnsi"/>
          <w:sz w:val="22"/>
          <w:szCs w:val="22"/>
        </w:rPr>
        <w:t xml:space="preserve"> dla 50 prób</w:t>
      </w:r>
      <w:r w:rsidR="001D48BC">
        <w:rPr>
          <w:rFonts w:asciiTheme="majorHAnsi" w:hAnsiTheme="majorHAnsi"/>
          <w:sz w:val="22"/>
          <w:szCs w:val="22"/>
        </w:rPr>
        <w:t>,</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1D48BC">
        <w:rPr>
          <w:rFonts w:asciiTheme="majorHAnsi" w:hAnsiTheme="majorHAnsi"/>
          <w:sz w:val="22"/>
          <w:szCs w:val="22"/>
        </w:rPr>
        <w:t>DAZ.2540.</w:t>
      </w:r>
      <w:r w:rsidR="001D48BC">
        <w:rPr>
          <w:rFonts w:asciiTheme="majorHAnsi" w:hAnsiTheme="majorHAnsi"/>
          <w:sz w:val="22"/>
          <w:szCs w:val="22"/>
        </w:rPr>
        <w:t>10</w:t>
      </w:r>
      <w:r w:rsidR="00306A2E">
        <w:rPr>
          <w:rFonts w:asciiTheme="majorHAnsi" w:hAnsiTheme="majorHAnsi"/>
          <w:sz w:val="22"/>
          <w:szCs w:val="22"/>
        </w:rPr>
        <w:t>67</w:t>
      </w:r>
      <w:r w:rsidR="006B10AE" w:rsidRPr="001D48BC">
        <w:rPr>
          <w:rFonts w:asciiTheme="majorHAnsi" w:hAnsiTheme="majorHAnsi"/>
          <w:sz w:val="22"/>
          <w:szCs w:val="22"/>
        </w:rPr>
        <w:t>.202</w:t>
      </w:r>
      <w:r w:rsidR="008706A0" w:rsidRPr="001D48BC">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306A2E">
        <w:rPr>
          <w:rFonts w:asciiTheme="majorHAnsi" w:hAnsiTheme="majorHAnsi"/>
          <w:sz w:val="22"/>
          <w:szCs w:val="22"/>
        </w:rPr>
        <w:t>6</w:t>
      </w:r>
      <w:r w:rsidR="00E33834" w:rsidRPr="00E33834">
        <w:rPr>
          <w:rFonts w:asciiTheme="majorHAnsi" w:hAnsiTheme="majorHAnsi"/>
          <w:sz w:val="22"/>
          <w:szCs w:val="22"/>
        </w:rPr>
        <w:t xml:space="preserve"> </w:t>
      </w:r>
      <w:r w:rsidR="00306A2E">
        <w:rPr>
          <w:rFonts w:asciiTheme="majorHAnsi" w:hAnsiTheme="majorHAnsi"/>
          <w:sz w:val="22"/>
          <w:szCs w:val="22"/>
        </w:rPr>
        <w:t>października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w:t>
      </w:r>
      <w:r w:rsidR="00306A2E">
        <w:rPr>
          <w:rFonts w:asciiTheme="majorHAnsi" w:hAnsiTheme="majorHAnsi"/>
          <w:sz w:val="22"/>
          <w:szCs w:val="22"/>
        </w:rPr>
        <w:t>4</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209937A0" w14:textId="0C34AD1A" w:rsidR="00615083" w:rsidRPr="001F5FA1" w:rsidRDefault="001268B3" w:rsidP="001D48BC">
      <w:pPr>
        <w:pStyle w:val="Akapitzlist"/>
        <w:numPr>
          <w:ilvl w:val="0"/>
          <w:numId w:val="8"/>
        </w:numPr>
        <w:spacing w:after="240" w:line="276"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D48BC">
        <w:rPr>
          <w:rFonts w:asciiTheme="majorHAnsi" w:hAnsiTheme="majorHAnsi"/>
          <w:sz w:val="22"/>
          <w:szCs w:val="22"/>
        </w:rPr>
        <w:t>Damian Maciejewski</w:t>
      </w:r>
      <w:r w:rsidR="00615083" w:rsidRPr="001D48BC">
        <w:rPr>
          <w:rFonts w:asciiTheme="majorHAnsi" w:hAnsiTheme="majorHAnsi"/>
          <w:sz w:val="22"/>
          <w:szCs w:val="22"/>
        </w:rPr>
        <w:t xml:space="preserve">, tel.: </w:t>
      </w:r>
      <w:r w:rsidR="0040402B" w:rsidRPr="001D48BC">
        <w:rPr>
          <w:rFonts w:asciiTheme="majorHAnsi" w:hAnsiTheme="majorHAnsi"/>
          <w:sz w:val="22"/>
          <w:szCs w:val="22"/>
        </w:rPr>
        <w:t>796360310</w:t>
      </w:r>
      <w:r w:rsidR="00615083" w:rsidRPr="001D48BC">
        <w:rPr>
          <w:rFonts w:asciiTheme="majorHAnsi" w:hAnsiTheme="majorHAnsi"/>
          <w:sz w:val="22"/>
          <w:szCs w:val="22"/>
        </w:rPr>
        <w:t xml:space="preserve">; e-mail: </w:t>
      </w:r>
      <w:r w:rsidR="0040402B" w:rsidRPr="001D48BC">
        <w:rPr>
          <w:rFonts w:asciiTheme="majorHAnsi" w:hAnsiTheme="majorHAnsi"/>
          <w:sz w:val="22"/>
          <w:szCs w:val="22"/>
        </w:rPr>
        <w:t>dmaciejewski@man.poznan.pl</w:t>
      </w:r>
      <w:r w:rsidR="0040402B" w:rsidRPr="001F0020">
        <w:rPr>
          <w:rFonts w:asciiTheme="majorHAnsi" w:hAnsiTheme="majorHAnsi"/>
          <w:sz w:val="22"/>
          <w:szCs w:val="22"/>
        </w:rPr>
        <w:t xml:space="preserve"> w </w:t>
      </w:r>
      <w:r w:rsidR="00615083" w:rsidRPr="001F0020">
        <w:rPr>
          <w:rFonts w:asciiTheme="majorHAnsi" w:hAnsiTheme="majorHAnsi"/>
          <w:sz w:val="22"/>
          <w:szCs w:val="22"/>
        </w:rPr>
        <w:t>godzinach od 7:30 do 15:30.</w:t>
      </w:r>
    </w:p>
    <w:p w14:paraId="54064A1B" w14:textId="77777777" w:rsidR="00D81E0E" w:rsidRDefault="00D81E0E"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36D09AAB" w14:textId="649F8B35" w:rsidR="00615083"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28BD598C"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Zastępca Dyrektora</w:t>
                            </w:r>
                          </w:p>
                          <w:p w14:paraId="03210B5B"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 xml:space="preserve">ds. naukowych </w:t>
                            </w:r>
                          </w:p>
                          <w:p w14:paraId="25BD5E14" w14:textId="77777777" w:rsidR="00306A2E" w:rsidRPr="00306A2E" w:rsidRDefault="00306A2E" w:rsidP="00306A2E">
                            <w:pPr>
                              <w:jc w:val="center"/>
                              <w:rPr>
                                <w:rFonts w:asciiTheme="majorHAnsi" w:hAnsiTheme="majorHAnsi"/>
                                <w:sz w:val="22"/>
                                <w:szCs w:val="22"/>
                              </w:rPr>
                            </w:pPr>
                          </w:p>
                          <w:p w14:paraId="6CCEEBB3"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dr hab. Ewelina Ratajczak, prof. ID PAN</w:t>
                            </w:r>
                          </w:p>
                          <w:p w14:paraId="26B24096" w14:textId="3CBFE4E7" w:rsidR="00C65CD5" w:rsidRDefault="00C65CD5" w:rsidP="001D48B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28BD598C"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Zastępca Dyrektora</w:t>
                      </w:r>
                    </w:p>
                    <w:p w14:paraId="03210B5B"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 xml:space="preserve">ds. naukowych </w:t>
                      </w:r>
                    </w:p>
                    <w:p w14:paraId="25BD5E14" w14:textId="77777777" w:rsidR="00306A2E" w:rsidRPr="00306A2E" w:rsidRDefault="00306A2E" w:rsidP="00306A2E">
                      <w:pPr>
                        <w:jc w:val="center"/>
                        <w:rPr>
                          <w:rFonts w:asciiTheme="majorHAnsi" w:hAnsiTheme="majorHAnsi"/>
                          <w:sz w:val="22"/>
                          <w:szCs w:val="22"/>
                        </w:rPr>
                      </w:pPr>
                    </w:p>
                    <w:p w14:paraId="6CCEEBB3"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dr hab. Ewelina Ratajczak, prof. ID PAN</w:t>
                      </w:r>
                    </w:p>
                    <w:p w14:paraId="26B24096" w14:textId="3CBFE4E7" w:rsidR="00C65CD5" w:rsidRDefault="00C65CD5" w:rsidP="001D48BC">
                      <w:pPr>
                        <w:jc w:val="center"/>
                      </w:pPr>
                    </w:p>
                  </w:txbxContent>
                </v:textbox>
              </v:shape>
            </w:pict>
          </mc:Fallback>
        </mc:AlternateContent>
      </w:r>
    </w:p>
    <w:p w14:paraId="3F7D94AF" w14:textId="77777777" w:rsidR="001D48BC" w:rsidRDefault="001D48BC" w:rsidP="004D4674">
      <w:pPr>
        <w:rPr>
          <w:rFonts w:asciiTheme="majorHAnsi" w:hAnsiTheme="majorHAnsi"/>
          <w:sz w:val="22"/>
          <w:szCs w:val="22"/>
        </w:rPr>
      </w:pPr>
    </w:p>
    <w:p w14:paraId="4FBDD205" w14:textId="77777777" w:rsidR="001D48BC" w:rsidRDefault="001D48BC" w:rsidP="004D4674">
      <w:pPr>
        <w:rPr>
          <w:rFonts w:asciiTheme="majorHAnsi" w:hAnsiTheme="majorHAnsi"/>
          <w:sz w:val="22"/>
          <w:szCs w:val="22"/>
        </w:rPr>
      </w:pPr>
    </w:p>
    <w:p w14:paraId="52FBC5DC" w14:textId="0ADF2726"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306A2E">
        <w:rPr>
          <w:rFonts w:asciiTheme="majorHAnsi" w:hAnsiTheme="majorHAnsi"/>
          <w:sz w:val="22"/>
          <w:szCs w:val="22"/>
        </w:rPr>
        <w:t>29</w:t>
      </w:r>
      <w:r w:rsidR="007827CA">
        <w:rPr>
          <w:rFonts w:asciiTheme="majorHAnsi" w:hAnsiTheme="majorHAnsi"/>
          <w:sz w:val="22"/>
          <w:szCs w:val="22"/>
        </w:rPr>
        <w:t>.</w:t>
      </w:r>
      <w:r w:rsidR="00A717E6">
        <w:rPr>
          <w:rFonts w:asciiTheme="majorHAnsi" w:hAnsiTheme="majorHAnsi"/>
          <w:sz w:val="22"/>
          <w:szCs w:val="22"/>
        </w:rPr>
        <w:t>0</w:t>
      </w:r>
      <w:r w:rsidR="007827CA">
        <w:rPr>
          <w:rFonts w:asciiTheme="majorHAnsi" w:hAnsiTheme="majorHAnsi"/>
          <w:sz w:val="22"/>
          <w:szCs w:val="22"/>
        </w:rPr>
        <w:t>9</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35E34E60" w:rsidR="00A7189E" w:rsidRPr="002C471C" w:rsidRDefault="00E926D8" w:rsidP="00A7189E">
      <w:pPr>
        <w:ind w:left="7080" w:firstLine="708"/>
        <w:jc w:val="right"/>
        <w:rPr>
          <w:rFonts w:asciiTheme="majorHAnsi" w:hAnsiTheme="majorHAnsi"/>
        </w:rPr>
      </w:pPr>
      <w:r>
        <w:rPr>
          <w:rFonts w:asciiTheme="majorHAnsi" w:hAnsiTheme="majorHAnsi"/>
        </w:rPr>
        <w:t>Załącznik</w:t>
      </w:r>
      <w:r w:rsidR="00A7189E" w:rsidRPr="002C471C">
        <w:rPr>
          <w:rFonts w:asciiTheme="majorHAnsi" w:hAnsiTheme="majorHAnsi"/>
        </w:rPr>
        <w:t xml:space="preserve"> nr 1</w:t>
      </w:r>
    </w:p>
    <w:p w14:paraId="6CA74DAB" w14:textId="77777777" w:rsidR="00A7189E" w:rsidRPr="003D5FA1" w:rsidRDefault="00A7189E" w:rsidP="000760CE">
      <w:pPr>
        <w:jc w:val="center"/>
        <w:rPr>
          <w:rFonts w:asciiTheme="majorHAnsi" w:hAnsiTheme="majorHAnsi"/>
          <w:sz w:val="22"/>
          <w:szCs w:val="22"/>
        </w:rPr>
      </w:pPr>
    </w:p>
    <w:bookmarkEnd w:id="0"/>
    <w:p w14:paraId="7166547F" w14:textId="77777777" w:rsidR="00376875" w:rsidRPr="003D5FA1" w:rsidRDefault="00376875" w:rsidP="00376875">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7DC481EC" w14:textId="77777777" w:rsidR="00376875" w:rsidRPr="003D5FA1" w:rsidRDefault="00376875" w:rsidP="00376875">
      <w:pPr>
        <w:jc w:val="center"/>
        <w:rPr>
          <w:rFonts w:asciiTheme="majorHAnsi" w:hAnsiTheme="majorHAnsi"/>
          <w:sz w:val="22"/>
          <w:szCs w:val="22"/>
        </w:rPr>
      </w:pPr>
    </w:p>
    <w:p w14:paraId="76B92940"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3870797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Adres:</w:t>
      </w:r>
    </w:p>
    <w:p w14:paraId="4DF0450F"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15963C33"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E-mail:</w:t>
      </w:r>
    </w:p>
    <w:p w14:paraId="3F902BA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8E73ED9" w14:textId="77777777" w:rsidR="00376875" w:rsidRPr="003D5FA1" w:rsidRDefault="00376875" w:rsidP="00376875">
      <w:pPr>
        <w:jc w:val="both"/>
        <w:rPr>
          <w:rFonts w:asciiTheme="majorHAnsi" w:hAnsiTheme="majorHAnsi"/>
          <w:sz w:val="22"/>
          <w:szCs w:val="22"/>
        </w:rPr>
      </w:pPr>
    </w:p>
    <w:p w14:paraId="7A62BF81" w14:textId="34AD98CB"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1" w:name="_Hlk106187110"/>
      <w:r w:rsidR="00254786" w:rsidRPr="00254786">
        <w:rPr>
          <w:rFonts w:asciiTheme="majorHAnsi" w:hAnsiTheme="majorHAnsi"/>
          <w:sz w:val="22"/>
          <w:szCs w:val="22"/>
        </w:rPr>
        <w:t>wykonanie</w:t>
      </w:r>
      <w:bookmarkStart w:id="2" w:name="_GoBack"/>
      <w:bookmarkEnd w:id="2"/>
      <w:r w:rsidR="00254786" w:rsidRPr="00254786">
        <w:rPr>
          <w:rFonts w:asciiTheme="majorHAnsi" w:hAnsiTheme="majorHAnsi"/>
          <w:sz w:val="22"/>
          <w:szCs w:val="22"/>
        </w:rPr>
        <w:t xml:space="preserve"> usługi sekwencjonowania całkowitego RNA na platformie </w:t>
      </w:r>
      <w:proofErr w:type="spellStart"/>
      <w:r w:rsidR="00254786" w:rsidRPr="00254786">
        <w:rPr>
          <w:rFonts w:asciiTheme="majorHAnsi" w:hAnsiTheme="majorHAnsi"/>
          <w:sz w:val="22"/>
          <w:szCs w:val="22"/>
        </w:rPr>
        <w:t>PacBio</w:t>
      </w:r>
      <w:proofErr w:type="spellEnd"/>
      <w:r w:rsidR="00254786" w:rsidRPr="00254786">
        <w:rPr>
          <w:rFonts w:asciiTheme="majorHAnsi" w:hAnsiTheme="majorHAnsi"/>
          <w:sz w:val="22"/>
          <w:szCs w:val="22"/>
        </w:rPr>
        <w:t xml:space="preserve"> dla 50 prób</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Pr="003D5FA1">
        <w:rPr>
          <w:rFonts w:asciiTheme="majorHAnsi" w:hAnsiTheme="majorHAnsi"/>
          <w:sz w:val="22"/>
          <w:szCs w:val="22"/>
        </w:rPr>
        <w:t>:</w:t>
      </w:r>
    </w:p>
    <w:p w14:paraId="3959AC4D" w14:textId="77777777" w:rsidR="00376875" w:rsidRPr="003D5FA1" w:rsidRDefault="00376875" w:rsidP="00376875">
      <w:pPr>
        <w:pStyle w:val="Akapitzlist"/>
        <w:ind w:left="0"/>
        <w:jc w:val="both"/>
        <w:rPr>
          <w:rFonts w:asciiTheme="majorHAnsi" w:hAnsiTheme="majorHAnsi"/>
          <w:sz w:val="22"/>
          <w:szCs w:val="22"/>
        </w:rPr>
      </w:pPr>
    </w:p>
    <w:p w14:paraId="4033EA4D" w14:textId="77777777" w:rsidR="00376875" w:rsidRPr="003D5FA1" w:rsidRDefault="00376875" w:rsidP="00376875">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Pr>
          <w:rFonts w:asciiTheme="majorHAnsi" w:hAnsiTheme="majorHAnsi"/>
          <w:b/>
          <w:sz w:val="22"/>
          <w:szCs w:val="22"/>
        </w:rPr>
        <w:t>.</w:t>
      </w:r>
    </w:p>
    <w:p w14:paraId="22B06E21" w14:textId="77777777" w:rsidR="00376875" w:rsidRPr="003D5FA1" w:rsidRDefault="00376875" w:rsidP="00376875">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7DBFE1" w14:textId="77777777" w:rsidR="00376875" w:rsidRPr="00E33834" w:rsidRDefault="00376875" w:rsidP="00376875">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p>
    <w:p w14:paraId="2436F70D" w14:textId="77777777" w:rsidR="00376875" w:rsidRPr="003D5FA1" w:rsidRDefault="00376875" w:rsidP="00376875">
      <w:pPr>
        <w:jc w:val="both"/>
        <w:rPr>
          <w:rFonts w:asciiTheme="majorHAnsi" w:hAnsiTheme="majorHAnsi"/>
          <w:sz w:val="22"/>
          <w:szCs w:val="22"/>
        </w:rPr>
      </w:pPr>
    </w:p>
    <w:p w14:paraId="6BB07F2B"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D0B7F7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6D25F95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64DB0A8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422F65A9"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2F5BD9F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71C59CD6"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1EC23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80D9737" w14:textId="77777777" w:rsidR="00376875" w:rsidRPr="003D5FA1" w:rsidRDefault="00376875" w:rsidP="00376875">
      <w:pPr>
        <w:jc w:val="both"/>
        <w:rPr>
          <w:rFonts w:asciiTheme="majorHAnsi" w:hAnsiTheme="majorHAnsi"/>
          <w:sz w:val="22"/>
          <w:szCs w:val="22"/>
        </w:rPr>
      </w:pPr>
    </w:p>
    <w:p w14:paraId="4C6EEDA6" w14:textId="77777777" w:rsidR="00376875" w:rsidRPr="003D5FA1" w:rsidRDefault="00376875" w:rsidP="00376875">
      <w:pPr>
        <w:jc w:val="both"/>
        <w:rPr>
          <w:rFonts w:asciiTheme="majorHAnsi" w:hAnsiTheme="majorHAnsi"/>
          <w:sz w:val="22"/>
          <w:szCs w:val="22"/>
        </w:rPr>
      </w:pPr>
    </w:p>
    <w:p w14:paraId="569FDCE2" w14:textId="77777777" w:rsidR="00376875" w:rsidRPr="003D5FA1" w:rsidRDefault="00376875" w:rsidP="00376875">
      <w:pPr>
        <w:jc w:val="both"/>
        <w:rPr>
          <w:rFonts w:asciiTheme="majorHAnsi" w:hAnsiTheme="majorHAnsi"/>
          <w:sz w:val="22"/>
          <w:szCs w:val="22"/>
        </w:rPr>
      </w:pPr>
    </w:p>
    <w:p w14:paraId="4DE9B34D" w14:textId="77777777"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0CE9B422" w14:textId="19906BB7" w:rsidR="000760CE" w:rsidRPr="003D5FA1" w:rsidRDefault="00376875" w:rsidP="00376875">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4F18CA76" w:rsidR="000760CE" w:rsidRPr="002C471C" w:rsidRDefault="000760CE" w:rsidP="000760CE">
      <w:pPr>
        <w:ind w:left="7080" w:firstLine="708"/>
        <w:jc w:val="right"/>
        <w:rPr>
          <w:rFonts w:asciiTheme="majorHAnsi" w:hAnsiTheme="majorHAnsi"/>
        </w:rPr>
      </w:pPr>
      <w:r w:rsidRPr="002C471C">
        <w:rPr>
          <w:rFonts w:asciiTheme="majorHAnsi" w:hAnsiTheme="majorHAnsi"/>
        </w:rPr>
        <w:t>Zał</w:t>
      </w:r>
      <w:r w:rsidR="005E6CD1">
        <w:rPr>
          <w:rFonts w:asciiTheme="majorHAnsi" w:hAnsiTheme="majorHAnsi"/>
        </w:rPr>
        <w:t>ącznik</w:t>
      </w:r>
      <w:r w:rsidRPr="002C471C">
        <w:rPr>
          <w:rFonts w:asciiTheme="majorHAnsi" w:hAnsiTheme="majorHAnsi"/>
        </w:rPr>
        <w:t xml:space="preserve"> nr 2</w:t>
      </w:r>
    </w:p>
    <w:p w14:paraId="67342320" w14:textId="051BE83D" w:rsidR="00F72767" w:rsidRPr="002C471C" w:rsidRDefault="00F72767" w:rsidP="00F72767">
      <w:pPr>
        <w:jc w:val="right"/>
        <w:rPr>
          <w:rFonts w:asciiTheme="majorHAnsi" w:hAnsiTheme="majorHAnsi"/>
        </w:rPr>
      </w:pPr>
      <w:r w:rsidRPr="002C471C">
        <w:rPr>
          <w:rFonts w:asciiTheme="majorHAnsi" w:hAnsiTheme="majorHAnsi"/>
        </w:rPr>
        <w:t>.</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3" w:name="_Hlk116287985"/>
      <w:r w:rsidRPr="003D5FA1">
        <w:rPr>
          <w:rFonts w:asciiTheme="majorHAnsi" w:hAnsiTheme="majorHAnsi"/>
          <w:spacing w:val="-2"/>
          <w:sz w:val="24"/>
          <w:szCs w:val="24"/>
        </w:rPr>
        <w:t>mającym siedzibę przy ulicy Parkowej 5, 62-035 Kórnik</w:t>
      </w:r>
      <w:bookmarkEnd w:id="3"/>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451903D5"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00CA2553">
        <w:rPr>
          <w:rFonts w:asciiTheme="majorHAnsi" w:hAnsiTheme="majorHAnsi"/>
          <w:spacing w:val="-2"/>
          <w:sz w:val="24"/>
          <w:szCs w:val="24"/>
        </w:rPr>
        <w:t xml:space="preserve"> ……….…………………… zgodnie z </w:t>
      </w:r>
      <w:r w:rsidRPr="003D5FA1">
        <w:rPr>
          <w:rFonts w:asciiTheme="majorHAnsi" w:hAnsiTheme="majorHAnsi"/>
          <w:spacing w:val="-2"/>
          <w:sz w:val="24"/>
          <w:szCs w:val="24"/>
        </w:rPr>
        <w:t>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7BD96FE8" w14:textId="63FECF98" w:rsidR="00C516C8" w:rsidRDefault="00E33834" w:rsidP="00C516C8">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Termin wykonania całości usługi do </w:t>
      </w:r>
      <w:r w:rsidR="005E6CD1">
        <w:rPr>
          <w:rFonts w:asciiTheme="majorHAnsi" w:hAnsiTheme="majorHAnsi"/>
          <w:spacing w:val="-2"/>
          <w:sz w:val="24"/>
          <w:szCs w:val="24"/>
        </w:rPr>
        <w:t>30</w:t>
      </w:r>
      <w:r w:rsidRPr="00E33834">
        <w:rPr>
          <w:rFonts w:asciiTheme="majorHAnsi" w:hAnsiTheme="majorHAnsi"/>
          <w:spacing w:val="-2"/>
          <w:sz w:val="24"/>
          <w:szCs w:val="24"/>
        </w:rPr>
        <w:t>.</w:t>
      </w:r>
      <w:r w:rsidR="00083C79">
        <w:rPr>
          <w:rFonts w:asciiTheme="majorHAnsi" w:hAnsiTheme="majorHAnsi"/>
          <w:spacing w:val="-2"/>
          <w:sz w:val="24"/>
          <w:szCs w:val="24"/>
        </w:rPr>
        <w:t>11</w:t>
      </w:r>
      <w:r w:rsidRPr="00E33834">
        <w:rPr>
          <w:rFonts w:asciiTheme="majorHAnsi" w:hAnsiTheme="majorHAnsi"/>
          <w:spacing w:val="-2"/>
          <w:sz w:val="24"/>
          <w:szCs w:val="24"/>
        </w:rPr>
        <w:t>.202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F688AA9"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Zał</w:t>
      </w:r>
      <w:r w:rsidR="005E6CD1">
        <w:rPr>
          <w:rFonts w:asciiTheme="majorHAnsi" w:hAnsiTheme="majorHAnsi" w:cstheme="minorHAnsi"/>
        </w:rPr>
        <w:t>ącznik</w:t>
      </w:r>
      <w:r w:rsidR="000760CE" w:rsidRPr="006641E8">
        <w:rPr>
          <w:rFonts w:asciiTheme="majorHAnsi" w:hAnsiTheme="majorHAnsi" w:cstheme="minorHAnsi"/>
        </w:rPr>
        <w:t xml:space="preserve"> nr </w:t>
      </w:r>
      <w:r w:rsidR="00744225" w:rsidRPr="006641E8">
        <w:rPr>
          <w:rFonts w:asciiTheme="majorHAnsi" w:hAnsiTheme="majorHAnsi" w:cstheme="minorHAnsi"/>
        </w:rPr>
        <w:t>3</w:t>
      </w:r>
    </w:p>
    <w:p w14:paraId="39D406EE" w14:textId="289C3ED3"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52E3234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w:t>
      </w:r>
      <w:r w:rsidR="005E6CD1">
        <w:rPr>
          <w:rFonts w:asciiTheme="majorHAnsi" w:hAnsiTheme="majorHAnsi"/>
          <w:sz w:val="24"/>
          <w:szCs w:val="24"/>
        </w:rPr>
        <w:t>uropejskiego i Rady (2016/679 z </w:t>
      </w:r>
      <w:r w:rsidRPr="003D5FA1">
        <w:rPr>
          <w:rFonts w:asciiTheme="majorHAnsi" w:hAnsiTheme="majorHAnsi"/>
          <w:sz w:val="24"/>
          <w:szCs w:val="24"/>
        </w:rPr>
        <w:t xml:space="preserve">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0B4D0B5F"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w:t>
      </w:r>
      <w:r w:rsidR="005E6CD1">
        <w:rPr>
          <w:rFonts w:asciiTheme="majorHAnsi" w:hAnsiTheme="majorHAnsi"/>
          <w:sz w:val="24"/>
          <w:szCs w:val="24"/>
        </w:rPr>
        <w:t>ń umowy w zakresie niezgodnym z </w:t>
      </w:r>
      <w:r w:rsidRPr="003D5FA1">
        <w:rPr>
          <w:rFonts w:asciiTheme="majorHAnsi" w:hAnsiTheme="majorHAnsi"/>
          <w:sz w:val="24"/>
          <w:szCs w:val="24"/>
        </w:rPr>
        <w:t xml:space="preserve">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412CAA8B" w:rsidR="002C471C" w:rsidRPr="001F5FA1" w:rsidRDefault="002C471C" w:rsidP="002C471C">
      <w:pPr>
        <w:ind w:left="7788"/>
        <w:jc w:val="right"/>
        <w:rPr>
          <w:rFonts w:ascii="Cambria" w:hAnsi="Cambria"/>
        </w:rPr>
      </w:pPr>
      <w:r w:rsidRPr="001F5FA1">
        <w:t xml:space="preserve">    </w:t>
      </w:r>
      <w:r w:rsidR="005E6CD1">
        <w:rPr>
          <w:rFonts w:ascii="Cambria" w:hAnsi="Cambria"/>
        </w:rPr>
        <w:t>Załącznik</w:t>
      </w:r>
      <w:r w:rsidRPr="001F5FA1">
        <w:rPr>
          <w:rFonts w:ascii="Cambria" w:hAnsi="Cambria"/>
        </w:rPr>
        <w:t xml:space="preserve"> nr </w:t>
      </w:r>
      <w:r w:rsidR="006641E8" w:rsidRPr="001F5FA1">
        <w:rPr>
          <w:rFonts w:ascii="Cambria" w:hAnsi="Cambria"/>
        </w:rPr>
        <w:t>4</w:t>
      </w:r>
    </w:p>
    <w:p w14:paraId="17C76BFE" w14:textId="6ECD432A" w:rsidR="002C471C" w:rsidRPr="001F5FA1" w:rsidRDefault="002C471C" w:rsidP="002C471C">
      <w:pPr>
        <w:jc w:val="right"/>
        <w:rPr>
          <w:rFonts w:ascii="Cambria" w:hAnsi="Cambria"/>
        </w:rPr>
      </w:pPr>
      <w:r w:rsidRPr="001F5FA1">
        <w:rPr>
          <w:rFonts w:ascii="Cambria" w:hAnsi="Cambria"/>
        </w:rPr>
        <w:tab/>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579CA" w14:textId="77777777" w:rsidR="005304EE" w:rsidRDefault="005304EE" w:rsidP="00EA7FF5">
      <w:r>
        <w:separator/>
      </w:r>
    </w:p>
  </w:endnote>
  <w:endnote w:type="continuationSeparator" w:id="0">
    <w:p w14:paraId="78A2834B" w14:textId="77777777" w:rsidR="005304EE" w:rsidRDefault="005304EE"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EBF6" w14:textId="77777777" w:rsidR="005304EE" w:rsidRDefault="005304EE" w:rsidP="00EA7FF5">
      <w:r>
        <w:separator/>
      </w:r>
    </w:p>
  </w:footnote>
  <w:footnote w:type="continuationSeparator" w:id="0">
    <w:p w14:paraId="1343267D" w14:textId="77777777" w:rsidR="005304EE" w:rsidRDefault="005304EE"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7DA51D36" w:rsidR="00C65CD5" w:rsidRPr="00EC3EB6" w:rsidRDefault="00C65CD5" w:rsidP="00800EC3">
    <w:pPr>
      <w:pStyle w:val="Nagwek"/>
    </w:pPr>
    <w:r w:rsidRPr="00EC3EB6">
      <w:t>DAZ.2540</w:t>
    </w:r>
    <w:r w:rsidR="00A717E6" w:rsidRPr="00EC3EB6">
      <w:t>.</w:t>
    </w:r>
    <w:r w:rsidR="00EC3EB6" w:rsidRPr="00EC3EB6">
      <w:t>10</w:t>
    </w:r>
    <w:r w:rsidR="00A723B4">
      <w:t>67</w:t>
    </w:r>
    <w:r w:rsidR="00460F1A" w:rsidRPr="00EC3EB6">
      <w:t>.</w:t>
    </w:r>
    <w:r w:rsidRPr="00EC3EB6">
      <w:t>202</w:t>
    </w:r>
    <w:r w:rsidR="00B67EDC" w:rsidRPr="00EC3EB6">
      <w:t>3</w:t>
    </w:r>
    <w:r w:rsidRPr="00EC3EB6">
      <w:t xml:space="preserve"> </w:t>
    </w:r>
  </w:p>
  <w:p w14:paraId="0DDB9E92" w14:textId="66DDDF35" w:rsidR="00C65CD5" w:rsidRDefault="00C65CD5" w:rsidP="00800EC3">
    <w:pPr>
      <w:pStyle w:val="Nagwek"/>
      <w:jc w:val="right"/>
    </w:pPr>
    <w:r w:rsidRPr="00340374">
      <w:t>202</w:t>
    </w:r>
    <w:r w:rsidR="00B67EDC" w:rsidRPr="00340374">
      <w:t>3</w:t>
    </w:r>
    <w:r w:rsidRPr="00340374">
      <w:t>/dla nauki/</w:t>
    </w:r>
    <w:r w:rsidR="0005178A">
      <w:t>3</w:t>
    </w:r>
    <w:r w:rsidR="00A723B4">
      <w:t>2</w:t>
    </w:r>
  </w:p>
  <w:p w14:paraId="4EB979C0" w14:textId="3D5F103F" w:rsidR="00C65CD5" w:rsidRDefault="00C65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415D2"/>
    <w:multiLevelType w:val="multilevel"/>
    <w:tmpl w:val="809C77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B5486"/>
    <w:multiLevelType w:val="hybridMultilevel"/>
    <w:tmpl w:val="3ABA691C"/>
    <w:lvl w:ilvl="0" w:tplc="D0780C7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E43E41"/>
    <w:multiLevelType w:val="hybridMultilevel"/>
    <w:tmpl w:val="E8E402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1"/>
  </w:num>
  <w:num w:numId="3">
    <w:abstractNumId w:val="14"/>
  </w:num>
  <w:num w:numId="4">
    <w:abstractNumId w:val="16"/>
  </w:num>
  <w:num w:numId="5">
    <w:abstractNumId w:val="17"/>
  </w:num>
  <w:num w:numId="6">
    <w:abstractNumId w:val="11"/>
  </w:num>
  <w:num w:numId="7">
    <w:abstractNumId w:val="13"/>
  </w:num>
  <w:num w:numId="8">
    <w:abstractNumId w:val="12"/>
  </w:num>
  <w:num w:numId="9">
    <w:abstractNumId w:val="2"/>
  </w:num>
  <w:num w:numId="10">
    <w:abstractNumId w:val="3"/>
  </w:num>
  <w:num w:numId="11">
    <w:abstractNumId w:val="6"/>
  </w:num>
  <w:num w:numId="12">
    <w:abstractNumId w:val="10"/>
  </w:num>
  <w:num w:numId="13">
    <w:abstractNumId w:val="7"/>
  </w:num>
  <w:num w:numId="14">
    <w:abstractNumId w:val="15"/>
  </w:num>
  <w:num w:numId="15">
    <w:abstractNumId w:val="4"/>
  </w:num>
  <w:num w:numId="16">
    <w:abstractNumId w:val="8"/>
  </w:num>
  <w:num w:numId="17">
    <w:abstractNumId w:val="18"/>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178A"/>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3C79"/>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8BC"/>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4786"/>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6A2E"/>
    <w:rsid w:val="003075BE"/>
    <w:rsid w:val="003131B9"/>
    <w:rsid w:val="0031397C"/>
    <w:rsid w:val="003145A9"/>
    <w:rsid w:val="00320CCA"/>
    <w:rsid w:val="00324DFD"/>
    <w:rsid w:val="00325434"/>
    <w:rsid w:val="00325AE1"/>
    <w:rsid w:val="003261B8"/>
    <w:rsid w:val="00330A00"/>
    <w:rsid w:val="00332E4B"/>
    <w:rsid w:val="0033631B"/>
    <w:rsid w:val="00340374"/>
    <w:rsid w:val="003403BC"/>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76875"/>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0F1A"/>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4EE"/>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E6CD1"/>
    <w:rsid w:val="005F04B8"/>
    <w:rsid w:val="005F3CCE"/>
    <w:rsid w:val="006001AE"/>
    <w:rsid w:val="0060151A"/>
    <w:rsid w:val="00603768"/>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C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7CA"/>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061E"/>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17E0"/>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6B62"/>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D3769"/>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23B4"/>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016F"/>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1D3A"/>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1E0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2D3D"/>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CC"/>
    <w:rsid w:val="00E910EF"/>
    <w:rsid w:val="00E91E7C"/>
    <w:rsid w:val="00E926D8"/>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3EB6"/>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Teksttreci">
    <w:name w:val="Tekst treści_"/>
    <w:basedOn w:val="Domylnaczcionkaakapitu"/>
    <w:link w:val="Teksttreci0"/>
    <w:rsid w:val="00603768"/>
    <w:rPr>
      <w:rFonts w:ascii="Calibri" w:eastAsia="Calibri" w:hAnsi="Calibri" w:cs="Calibri"/>
      <w:sz w:val="20"/>
      <w:szCs w:val="20"/>
    </w:rPr>
  </w:style>
  <w:style w:type="paragraph" w:customStyle="1" w:styleId="Teksttreci0">
    <w:name w:val="Tekst treści"/>
    <w:basedOn w:val="Normalny"/>
    <w:link w:val="Teksttreci"/>
    <w:rsid w:val="00603768"/>
    <w:pPr>
      <w:widowControl w:val="0"/>
      <w:spacing w:line="391"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A077-BE52-4F51-9FF4-10380FC2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2897</Words>
  <Characters>17388</Characters>
  <Application>Microsoft Office Word</Application>
  <DocSecurity>0</DocSecurity>
  <Lines>144</Lines>
  <Paragraphs>40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2</cp:revision>
  <cp:lastPrinted>2022-09-12T07:32:00Z</cp:lastPrinted>
  <dcterms:created xsi:type="dcterms:W3CDTF">2023-09-29T11:40:00Z</dcterms:created>
  <dcterms:modified xsi:type="dcterms:W3CDTF">2023-09-29T11:40:00Z</dcterms:modified>
</cp:coreProperties>
</file>