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6BCC" w14:textId="095EC0DF" w:rsidR="00DB2B6A" w:rsidRPr="00DA0417" w:rsidRDefault="00DB2B6A" w:rsidP="00DB2B6A">
      <w:pPr>
        <w:framePr w:hSpace="141" w:wrap="around" w:vAnchor="text" w:hAnchor="page" w:x="412" w:y="1"/>
      </w:pPr>
    </w:p>
    <w:p w14:paraId="35389F05" w14:textId="77777777" w:rsidR="00B875DC" w:rsidRDefault="00B875DC" w:rsidP="008F472B">
      <w:pPr>
        <w:rPr>
          <w:rFonts w:asciiTheme="majorHAnsi" w:hAnsiTheme="majorHAnsi"/>
        </w:rPr>
      </w:pPr>
    </w:p>
    <w:p w14:paraId="50DB9227" w14:textId="7CBDF79A" w:rsidR="009A0EDA" w:rsidRPr="002C471C" w:rsidRDefault="009A0EDA" w:rsidP="009A0EDA">
      <w:pPr>
        <w:ind w:left="7080" w:firstLine="708"/>
        <w:jc w:val="right"/>
        <w:rPr>
          <w:rFonts w:asciiTheme="majorHAnsi" w:hAnsiTheme="majorHAnsi"/>
        </w:rPr>
      </w:pPr>
      <w:r w:rsidRPr="002C471C">
        <w:rPr>
          <w:rFonts w:asciiTheme="majorHAnsi" w:hAnsiTheme="majorHAnsi"/>
        </w:rPr>
        <w:t>Zał</w:t>
      </w:r>
      <w:r w:rsidR="009C3ACA">
        <w:rPr>
          <w:rFonts w:asciiTheme="majorHAnsi" w:hAnsiTheme="majorHAnsi"/>
        </w:rPr>
        <w:t>ącznik</w:t>
      </w:r>
      <w:r w:rsidRPr="002C471C">
        <w:rPr>
          <w:rFonts w:asciiTheme="majorHAnsi" w:hAnsiTheme="majorHAnsi"/>
        </w:rPr>
        <w:t xml:space="preserve"> nr 1</w:t>
      </w:r>
    </w:p>
    <w:p w14:paraId="3EE04E77" w14:textId="77777777" w:rsidR="009A0EDA" w:rsidRPr="00B875DC" w:rsidRDefault="009A0EDA" w:rsidP="009A0EDA">
      <w:pPr>
        <w:jc w:val="center"/>
        <w:rPr>
          <w:rFonts w:asciiTheme="majorHAnsi" w:hAnsiTheme="majorHAnsi"/>
          <w:sz w:val="26"/>
          <w:szCs w:val="26"/>
        </w:rPr>
      </w:pPr>
    </w:p>
    <w:p w14:paraId="3E2EFCD4" w14:textId="77777777" w:rsidR="009A0EDA" w:rsidRPr="00B875DC" w:rsidRDefault="009A0EDA" w:rsidP="009A0EDA">
      <w:pPr>
        <w:jc w:val="center"/>
        <w:rPr>
          <w:rFonts w:asciiTheme="majorHAnsi" w:hAnsiTheme="majorHAnsi"/>
          <w:sz w:val="26"/>
          <w:szCs w:val="26"/>
        </w:rPr>
      </w:pPr>
      <w:r w:rsidRPr="00B875DC">
        <w:rPr>
          <w:rFonts w:asciiTheme="majorHAnsi" w:hAnsiTheme="majorHAnsi"/>
          <w:sz w:val="26"/>
          <w:szCs w:val="26"/>
        </w:rPr>
        <w:t>Formularz ofertowy</w:t>
      </w:r>
    </w:p>
    <w:p w14:paraId="2BA62370" w14:textId="77777777" w:rsidR="009A0EDA" w:rsidRPr="003D5FA1" w:rsidRDefault="009A0EDA" w:rsidP="009A0EDA">
      <w:pPr>
        <w:jc w:val="center"/>
        <w:rPr>
          <w:rFonts w:asciiTheme="majorHAnsi" w:hAnsiTheme="majorHAnsi"/>
          <w:sz w:val="22"/>
          <w:szCs w:val="22"/>
        </w:rPr>
      </w:pPr>
    </w:p>
    <w:p w14:paraId="1FAA5209"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Nazwa oferenta:</w:t>
      </w:r>
    </w:p>
    <w:p w14:paraId="6419EEA5"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Adres:</w:t>
      </w:r>
    </w:p>
    <w:p w14:paraId="51E525CE"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Osoba do kontaktu:</w:t>
      </w:r>
    </w:p>
    <w:p w14:paraId="5EE81EF5"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E-mail:</w:t>
      </w:r>
    </w:p>
    <w:p w14:paraId="09F89604"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Telefon kontaktowy:</w:t>
      </w:r>
    </w:p>
    <w:p w14:paraId="209FD858" w14:textId="77777777" w:rsidR="009A0EDA" w:rsidRPr="003D5FA1" w:rsidRDefault="009A0EDA" w:rsidP="009A0EDA">
      <w:pPr>
        <w:jc w:val="both"/>
        <w:rPr>
          <w:rFonts w:asciiTheme="majorHAnsi" w:hAnsiTheme="majorHAnsi"/>
          <w:sz w:val="22"/>
          <w:szCs w:val="22"/>
        </w:rPr>
      </w:pPr>
    </w:p>
    <w:p w14:paraId="15C254C2" w14:textId="783EC686" w:rsidR="008F3AC5" w:rsidRPr="00A459BF" w:rsidRDefault="009A0EDA" w:rsidP="00A459BF">
      <w:pPr>
        <w:spacing w:line="360" w:lineRule="auto"/>
        <w:jc w:val="both"/>
        <w:rPr>
          <w:rFonts w:asciiTheme="majorHAnsi" w:hAnsiTheme="majorHAnsi"/>
          <w:sz w:val="22"/>
          <w:szCs w:val="22"/>
        </w:rPr>
      </w:pPr>
      <w:r w:rsidRPr="003D5FA1">
        <w:rPr>
          <w:rFonts w:asciiTheme="majorHAnsi" w:hAnsiTheme="majorHAnsi"/>
          <w:sz w:val="22"/>
          <w:szCs w:val="22"/>
        </w:rPr>
        <w:t xml:space="preserve">Przedstawiam swoją ofertę dotyczącą ogłoszenia o zamówieniu </w:t>
      </w:r>
      <w:r>
        <w:rPr>
          <w:rFonts w:asciiTheme="majorHAnsi" w:hAnsiTheme="majorHAnsi"/>
          <w:sz w:val="22"/>
          <w:szCs w:val="22"/>
        </w:rPr>
        <w:t xml:space="preserve">na </w:t>
      </w:r>
      <w:bookmarkStart w:id="0" w:name="_Hlk106187110"/>
      <w:r w:rsidR="00A459BF">
        <w:rPr>
          <w:rFonts w:asciiTheme="majorHAnsi" w:hAnsiTheme="majorHAnsi"/>
          <w:sz w:val="22"/>
          <w:szCs w:val="22"/>
        </w:rPr>
        <w:t xml:space="preserve">dostawę </w:t>
      </w:r>
      <w:r w:rsidR="00A459BF" w:rsidRPr="00A459BF">
        <w:rPr>
          <w:rFonts w:asciiTheme="majorHAnsi" w:hAnsiTheme="majorHAnsi"/>
          <w:sz w:val="22"/>
          <w:szCs w:val="22"/>
        </w:rPr>
        <w:t>dwóch komór laminarnych z wyposażeniem – klasa czystości ISO 3</w:t>
      </w:r>
      <w:r w:rsidR="00A459BF">
        <w:rPr>
          <w:rFonts w:asciiTheme="majorHAnsi" w:hAnsiTheme="majorHAnsi"/>
          <w:sz w:val="22"/>
          <w:szCs w:val="22"/>
        </w:rPr>
        <w:t>,</w:t>
      </w:r>
      <w:r w:rsidR="008F472B">
        <w:rPr>
          <w:rFonts w:asciiTheme="majorHAnsi" w:hAnsiTheme="majorHAnsi"/>
          <w:sz w:val="22"/>
          <w:szCs w:val="22"/>
        </w:rPr>
        <w:t xml:space="preserve"> </w:t>
      </w:r>
      <w:r w:rsidRPr="003D5FA1">
        <w:rPr>
          <w:rFonts w:asciiTheme="majorHAnsi" w:hAnsiTheme="majorHAnsi"/>
          <w:sz w:val="22"/>
          <w:szCs w:val="22"/>
        </w:rPr>
        <w:t>dla Instytutu Dendrologii Polskiej Akademii Nauk</w:t>
      </w:r>
      <w:bookmarkEnd w:id="0"/>
      <w:r w:rsidRPr="003D5FA1">
        <w:rPr>
          <w:rFonts w:asciiTheme="majorHAnsi" w:hAnsiTheme="majorHAnsi"/>
          <w:sz w:val="22"/>
          <w:szCs w:val="22"/>
        </w:rPr>
        <w:t>:</w:t>
      </w:r>
    </w:p>
    <w:p w14:paraId="085C368C" w14:textId="19E7D2AB" w:rsidR="009A0EDA" w:rsidRDefault="009A0EDA" w:rsidP="00A44775">
      <w:pPr>
        <w:spacing w:line="360" w:lineRule="auto"/>
        <w:jc w:val="both"/>
        <w:rPr>
          <w:rFonts w:asciiTheme="majorHAnsi" w:hAnsiTheme="majorHAnsi"/>
          <w:b/>
          <w:sz w:val="22"/>
          <w:szCs w:val="22"/>
        </w:rPr>
      </w:pPr>
      <w:r w:rsidRPr="003D5FA1">
        <w:rPr>
          <w:rFonts w:asciiTheme="majorHAnsi" w:hAnsiTheme="majorHAnsi"/>
          <w:b/>
          <w:sz w:val="22"/>
          <w:szCs w:val="22"/>
        </w:rPr>
        <w:t>łącznie za kwotę: ……………………. zł netto tj. …………………… zł brutto</w:t>
      </w:r>
      <w:r>
        <w:rPr>
          <w:rFonts w:asciiTheme="majorHAnsi" w:hAnsiTheme="majorHAnsi"/>
          <w:b/>
          <w:sz w:val="22"/>
          <w:szCs w:val="22"/>
        </w:rPr>
        <w:t>.</w:t>
      </w:r>
    </w:p>
    <w:p w14:paraId="7EF8BC16" w14:textId="77777777" w:rsidR="007C0741" w:rsidRPr="007C0741" w:rsidRDefault="007C0741" w:rsidP="00A44775">
      <w:pPr>
        <w:spacing w:line="360" w:lineRule="auto"/>
        <w:jc w:val="both"/>
        <w:rPr>
          <w:rFonts w:asciiTheme="majorHAnsi" w:hAnsiTheme="majorHAnsi"/>
          <w:b/>
          <w:sz w:val="22"/>
          <w:szCs w:val="22"/>
        </w:rPr>
      </w:pPr>
    </w:p>
    <w:p w14:paraId="2086FC14" w14:textId="77777777" w:rsidR="007C0741" w:rsidRPr="007C0741" w:rsidRDefault="007C0741" w:rsidP="007C0741">
      <w:pPr>
        <w:tabs>
          <w:tab w:val="right" w:leader="dot" w:pos="3686"/>
        </w:tabs>
        <w:rPr>
          <w:rFonts w:asciiTheme="majorHAnsi" w:hAnsiTheme="majorHAnsi" w:cs="Tahoma"/>
          <w:sz w:val="22"/>
          <w:szCs w:val="18"/>
          <w:lang w:eastAsia="en-US"/>
        </w:rPr>
      </w:pPr>
      <w:r w:rsidRPr="007C0741">
        <w:rPr>
          <w:rFonts w:asciiTheme="majorHAnsi" w:hAnsiTheme="majorHAnsi" w:cs="Tahoma"/>
          <w:sz w:val="22"/>
          <w:szCs w:val="18"/>
          <w:lang w:eastAsia="en-US"/>
        </w:rPr>
        <w:t>Model/typ</w:t>
      </w:r>
      <w:r w:rsidRPr="007C0741">
        <w:rPr>
          <w:rFonts w:asciiTheme="majorHAnsi" w:hAnsiTheme="majorHAnsi" w:cs="Tahoma"/>
          <w:sz w:val="22"/>
          <w:szCs w:val="18"/>
          <w:lang w:eastAsia="en-US"/>
        </w:rPr>
        <w:tab/>
      </w:r>
    </w:p>
    <w:p w14:paraId="75816135" w14:textId="77777777" w:rsidR="007C0741" w:rsidRPr="007C0741" w:rsidRDefault="007C0741" w:rsidP="007C0741">
      <w:pPr>
        <w:tabs>
          <w:tab w:val="left" w:pos="3686"/>
        </w:tabs>
        <w:ind w:left="426"/>
        <w:jc w:val="center"/>
        <w:rPr>
          <w:rFonts w:asciiTheme="majorHAnsi" w:hAnsiTheme="majorHAnsi" w:cs="Tahoma"/>
          <w:sz w:val="22"/>
          <w:szCs w:val="18"/>
          <w:lang w:eastAsia="en-US"/>
        </w:rPr>
      </w:pPr>
    </w:p>
    <w:p w14:paraId="7F7B1534" w14:textId="77777777" w:rsidR="007C0741" w:rsidRPr="007C0741" w:rsidRDefault="007C0741" w:rsidP="007C0741">
      <w:pPr>
        <w:tabs>
          <w:tab w:val="left" w:leader="dot" w:pos="3686"/>
        </w:tabs>
        <w:rPr>
          <w:rFonts w:asciiTheme="majorHAnsi" w:hAnsiTheme="majorHAnsi" w:cs="Tahoma"/>
          <w:sz w:val="22"/>
          <w:szCs w:val="18"/>
          <w:lang w:eastAsia="en-US"/>
        </w:rPr>
      </w:pPr>
      <w:r w:rsidRPr="007C0741">
        <w:rPr>
          <w:rFonts w:asciiTheme="majorHAnsi" w:hAnsiTheme="majorHAnsi" w:cs="Tahoma"/>
          <w:sz w:val="22"/>
          <w:szCs w:val="18"/>
          <w:lang w:eastAsia="en-US"/>
        </w:rPr>
        <w:t>Producent/kraj</w:t>
      </w:r>
      <w:r w:rsidRPr="007C0741">
        <w:rPr>
          <w:rFonts w:asciiTheme="majorHAnsi" w:hAnsiTheme="majorHAnsi" w:cs="Tahoma"/>
          <w:sz w:val="22"/>
          <w:szCs w:val="18"/>
          <w:lang w:eastAsia="en-US"/>
        </w:rPr>
        <w:tab/>
      </w:r>
    </w:p>
    <w:p w14:paraId="2FE95BE9" w14:textId="77777777" w:rsidR="007C0741" w:rsidRPr="007C0741" w:rsidRDefault="007C0741" w:rsidP="007C0741">
      <w:pPr>
        <w:tabs>
          <w:tab w:val="left" w:leader="dot" w:pos="3686"/>
        </w:tabs>
        <w:ind w:left="426"/>
        <w:jc w:val="center"/>
        <w:rPr>
          <w:rFonts w:asciiTheme="majorHAnsi" w:hAnsiTheme="majorHAnsi" w:cs="Tahoma"/>
          <w:sz w:val="22"/>
          <w:szCs w:val="18"/>
          <w:lang w:eastAsia="en-US"/>
        </w:rPr>
      </w:pPr>
    </w:p>
    <w:p w14:paraId="2677C267" w14:textId="77777777" w:rsidR="007C0741" w:rsidRPr="007C0741" w:rsidRDefault="007C0741" w:rsidP="007C0741">
      <w:pPr>
        <w:tabs>
          <w:tab w:val="left" w:leader="dot" w:pos="3686"/>
        </w:tabs>
        <w:rPr>
          <w:rFonts w:asciiTheme="majorHAnsi" w:hAnsiTheme="majorHAnsi"/>
          <w:b/>
          <w:sz w:val="22"/>
          <w:szCs w:val="18"/>
          <w:lang w:eastAsia="en-US"/>
        </w:rPr>
      </w:pPr>
      <w:r w:rsidRPr="007C0741">
        <w:rPr>
          <w:rFonts w:asciiTheme="majorHAnsi" w:hAnsiTheme="majorHAnsi"/>
          <w:sz w:val="22"/>
          <w:szCs w:val="18"/>
          <w:lang w:eastAsia="en-US"/>
        </w:rPr>
        <w:t>Rok produkcji</w:t>
      </w:r>
      <w:r w:rsidRPr="007C0741">
        <w:rPr>
          <w:rFonts w:asciiTheme="majorHAnsi" w:hAnsiTheme="majorHAnsi"/>
          <w:sz w:val="22"/>
          <w:szCs w:val="18"/>
          <w:lang w:eastAsia="en-US"/>
        </w:rPr>
        <w:tab/>
      </w:r>
    </w:p>
    <w:p w14:paraId="7FD9D629" w14:textId="77777777" w:rsidR="007C0741" w:rsidRPr="007C0741" w:rsidRDefault="007C0741" w:rsidP="007C0741">
      <w:pPr>
        <w:spacing w:after="160" w:line="259" w:lineRule="auto"/>
        <w:rPr>
          <w:rFonts w:asciiTheme="majorHAnsi" w:eastAsia="Calibri" w:hAnsiTheme="majorHAnsi" w:cs="Calibri"/>
          <w:b/>
          <w:sz w:val="22"/>
          <w:szCs w:val="22"/>
          <w:lang w:eastAsia="en-US"/>
        </w:rPr>
      </w:pPr>
    </w:p>
    <w:p w14:paraId="62F9CECA" w14:textId="77777777" w:rsidR="007C0741" w:rsidRPr="007C0741" w:rsidRDefault="007C0741" w:rsidP="007C0741">
      <w:pPr>
        <w:spacing w:after="160" w:line="259" w:lineRule="auto"/>
        <w:jc w:val="center"/>
        <w:rPr>
          <w:rFonts w:asciiTheme="majorHAnsi" w:eastAsia="Calibri" w:hAnsiTheme="majorHAnsi" w:cs="Calibri"/>
          <w:b/>
          <w:sz w:val="22"/>
          <w:szCs w:val="22"/>
          <w:lang w:eastAsia="en-US"/>
        </w:rPr>
      </w:pPr>
      <w:r w:rsidRPr="007C0741">
        <w:rPr>
          <w:rFonts w:asciiTheme="majorHAnsi" w:eastAsia="Calibri" w:hAnsiTheme="majorHAnsi" w:cs="Calibri"/>
          <w:b/>
          <w:sz w:val="22"/>
          <w:szCs w:val="22"/>
          <w:lang w:eastAsia="en-US"/>
        </w:rPr>
        <w:t>PARAMETRY TECHNICZNE</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84"/>
        <w:gridCol w:w="4606"/>
      </w:tblGrid>
      <w:tr w:rsidR="007C0741" w:rsidRPr="007C0741" w14:paraId="3C11C81C" w14:textId="77777777" w:rsidTr="007C0741">
        <w:trPr>
          <w:trHeight w:val="1075"/>
          <w:jc w:val="center"/>
        </w:trPr>
        <w:tc>
          <w:tcPr>
            <w:tcW w:w="6588" w:type="dxa"/>
            <w:gridSpan w:val="2"/>
            <w:shd w:val="clear" w:color="auto" w:fill="D0CECE"/>
            <w:vAlign w:val="center"/>
          </w:tcPr>
          <w:p w14:paraId="247F0ACE" w14:textId="77777777" w:rsidR="007C0741" w:rsidRPr="007C0741" w:rsidRDefault="007C0741" w:rsidP="007C0741">
            <w:pPr>
              <w:widowControl w:val="0"/>
              <w:suppressAutoHyphens/>
              <w:autoSpaceDN w:val="0"/>
              <w:jc w:val="center"/>
              <w:textAlignment w:val="baseline"/>
              <w:rPr>
                <w:rFonts w:ascii="Cambria" w:eastAsia="SimSun" w:hAnsi="Cambria" w:cs="Calibri"/>
                <w:kern w:val="3"/>
                <w:sz w:val="22"/>
                <w:szCs w:val="22"/>
                <w:lang w:eastAsia="hi-IN" w:bidi="hi-IN"/>
              </w:rPr>
            </w:pPr>
            <w:r w:rsidRPr="007C0741">
              <w:rPr>
                <w:rFonts w:ascii="Cambria" w:hAnsi="Cambria" w:cs="Calibri"/>
                <w:b/>
                <w:bCs/>
                <w:kern w:val="3"/>
                <w:sz w:val="22"/>
                <w:szCs w:val="22"/>
                <w:lang w:eastAsia="hi-IN" w:bidi="hi-IN"/>
              </w:rPr>
              <w:t>Minimalne funkcje, parametry techniczne i warunki wymagane</w:t>
            </w:r>
          </w:p>
        </w:tc>
        <w:tc>
          <w:tcPr>
            <w:tcW w:w="4606" w:type="dxa"/>
            <w:shd w:val="clear" w:color="auto" w:fill="D0CECE"/>
          </w:tcPr>
          <w:p w14:paraId="38CE3822" w14:textId="77777777" w:rsidR="007C0741" w:rsidRPr="007C0741" w:rsidRDefault="007C0741" w:rsidP="007C0741">
            <w:pPr>
              <w:jc w:val="center"/>
              <w:rPr>
                <w:rFonts w:ascii="Cambria" w:eastAsia="Calibri" w:hAnsi="Cambria" w:cs="Calibri"/>
                <w:b/>
                <w:sz w:val="22"/>
                <w:szCs w:val="22"/>
                <w:lang w:eastAsia="en-US"/>
              </w:rPr>
            </w:pPr>
          </w:p>
          <w:p w14:paraId="5A4C4C23" w14:textId="77777777" w:rsidR="007C0741" w:rsidRPr="007C0741" w:rsidRDefault="007C0741" w:rsidP="007C0741">
            <w:pPr>
              <w:rPr>
                <w:rFonts w:ascii="Cambria" w:eastAsia="Calibri" w:hAnsi="Cambria" w:cs="Calibri"/>
                <w:b/>
                <w:sz w:val="22"/>
                <w:szCs w:val="22"/>
                <w:lang w:eastAsia="en-US"/>
              </w:rPr>
            </w:pPr>
            <w:r w:rsidRPr="007C0741">
              <w:rPr>
                <w:rFonts w:ascii="Cambria" w:eastAsia="Calibri" w:hAnsi="Cambria" w:cs="Calibri"/>
                <w:b/>
                <w:sz w:val="22"/>
                <w:szCs w:val="22"/>
                <w:lang w:eastAsia="en-US"/>
              </w:rPr>
              <w:t>Proszę o potwierdzenie parametrów sprzętu</w:t>
            </w:r>
          </w:p>
        </w:tc>
      </w:tr>
      <w:tr w:rsidR="007C0741" w:rsidRPr="007C0741" w14:paraId="35296C03" w14:textId="77777777" w:rsidTr="007C0741">
        <w:trPr>
          <w:trHeight w:val="211"/>
          <w:jc w:val="center"/>
        </w:trPr>
        <w:tc>
          <w:tcPr>
            <w:tcW w:w="704" w:type="dxa"/>
            <w:vAlign w:val="center"/>
          </w:tcPr>
          <w:p w14:paraId="1136BB82" w14:textId="77777777" w:rsidR="007C0741" w:rsidRPr="007C0741" w:rsidRDefault="007C0741" w:rsidP="007C0741">
            <w:pPr>
              <w:numPr>
                <w:ilvl w:val="0"/>
                <w:numId w:val="33"/>
              </w:numPr>
              <w:spacing w:after="160" w:line="259" w:lineRule="auto"/>
              <w:ind w:right="-411" w:hanging="953"/>
              <w:rPr>
                <w:rFonts w:ascii="Cambria" w:eastAsia="Calibri" w:hAnsi="Cambria" w:cs="Calibri"/>
                <w:sz w:val="22"/>
                <w:szCs w:val="22"/>
                <w:lang w:eastAsia="en-US"/>
              </w:rPr>
            </w:pPr>
          </w:p>
        </w:tc>
        <w:tc>
          <w:tcPr>
            <w:tcW w:w="5884" w:type="dxa"/>
            <w:shd w:val="clear" w:color="auto" w:fill="auto"/>
          </w:tcPr>
          <w:p w14:paraId="7BC41BD3" w14:textId="77777777" w:rsidR="007C0741" w:rsidRPr="007C0741" w:rsidRDefault="007C0741" w:rsidP="007C0741">
            <w:pPr>
              <w:rPr>
                <w:rFonts w:ascii="Cambria" w:eastAsia="Calibri" w:hAnsi="Cambria" w:cs="Calibri"/>
                <w:sz w:val="22"/>
                <w:szCs w:val="22"/>
                <w:lang w:eastAsia="en-US"/>
              </w:rPr>
            </w:pPr>
            <w:r w:rsidRPr="007C0741">
              <w:rPr>
                <w:rFonts w:ascii="Cambria" w:eastAsia="Calibri" w:hAnsi="Cambria" w:cs="Calibri"/>
                <w:sz w:val="22"/>
                <w:szCs w:val="22"/>
                <w:lang w:eastAsia="en-US"/>
              </w:rPr>
              <w:t xml:space="preserve">Urządzenie fabrycznie nowe, nie </w:t>
            </w:r>
            <w:proofErr w:type="spellStart"/>
            <w:r w:rsidRPr="007C0741">
              <w:rPr>
                <w:rFonts w:ascii="Cambria" w:eastAsia="Calibri" w:hAnsi="Cambria" w:cs="Calibri"/>
                <w:sz w:val="22"/>
                <w:szCs w:val="22"/>
                <w:lang w:eastAsia="en-US"/>
              </w:rPr>
              <w:t>rekondycjonowane</w:t>
            </w:r>
            <w:proofErr w:type="spellEnd"/>
            <w:r w:rsidRPr="007C0741">
              <w:rPr>
                <w:rFonts w:ascii="Cambria" w:eastAsia="Calibri" w:hAnsi="Cambria" w:cs="Calibri"/>
                <w:sz w:val="22"/>
                <w:szCs w:val="22"/>
                <w:lang w:eastAsia="en-US"/>
              </w:rPr>
              <w:t>, rok produkcji 2024 lub 2025.</w:t>
            </w:r>
          </w:p>
        </w:tc>
        <w:tc>
          <w:tcPr>
            <w:tcW w:w="4606" w:type="dxa"/>
            <w:shd w:val="clear" w:color="auto" w:fill="auto"/>
          </w:tcPr>
          <w:p w14:paraId="2D6C774C"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7A3A4254" w14:textId="77777777" w:rsidTr="007C0741">
        <w:trPr>
          <w:trHeight w:val="211"/>
          <w:jc w:val="center"/>
        </w:trPr>
        <w:tc>
          <w:tcPr>
            <w:tcW w:w="704" w:type="dxa"/>
            <w:vAlign w:val="center"/>
          </w:tcPr>
          <w:p w14:paraId="11217AEC" w14:textId="77777777" w:rsidR="007C0741" w:rsidRPr="007C0741" w:rsidRDefault="007C0741" w:rsidP="007C0741">
            <w:pPr>
              <w:numPr>
                <w:ilvl w:val="0"/>
                <w:numId w:val="33"/>
              </w:numPr>
              <w:spacing w:after="160" w:line="259" w:lineRule="auto"/>
              <w:ind w:right="-411" w:hanging="953"/>
              <w:rPr>
                <w:rFonts w:ascii="Cambria" w:eastAsia="Calibri" w:hAnsi="Cambria" w:cs="Calibri"/>
                <w:sz w:val="22"/>
                <w:szCs w:val="22"/>
                <w:lang w:eastAsia="en-US"/>
              </w:rPr>
            </w:pPr>
          </w:p>
        </w:tc>
        <w:tc>
          <w:tcPr>
            <w:tcW w:w="5884" w:type="dxa"/>
            <w:shd w:val="clear" w:color="auto" w:fill="auto"/>
          </w:tcPr>
          <w:p w14:paraId="4C755C51"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Komora z laminarnym pionowym przepływem powietrza, z układem cyrkulacji powietrza, przeznaczona do zapewnienia sterylnych warunków pracy i ochrony przestrzeni roboczej przed zanieczyszczeniami, klasa czystości ISO 3 zgodnie z normą ISO EN 14644-1</w:t>
            </w:r>
          </w:p>
        </w:tc>
        <w:tc>
          <w:tcPr>
            <w:tcW w:w="4606" w:type="dxa"/>
            <w:shd w:val="clear" w:color="auto" w:fill="auto"/>
          </w:tcPr>
          <w:p w14:paraId="4D636C30"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5B7E8A75" w14:textId="77777777" w:rsidTr="007C0741">
        <w:trPr>
          <w:trHeight w:val="211"/>
          <w:jc w:val="center"/>
        </w:trPr>
        <w:tc>
          <w:tcPr>
            <w:tcW w:w="704" w:type="dxa"/>
            <w:vAlign w:val="center"/>
          </w:tcPr>
          <w:p w14:paraId="280F8901" w14:textId="77777777" w:rsidR="007C0741" w:rsidRPr="007C0741" w:rsidRDefault="007C0741" w:rsidP="007C0741">
            <w:pPr>
              <w:numPr>
                <w:ilvl w:val="0"/>
                <w:numId w:val="33"/>
              </w:numPr>
              <w:spacing w:after="160" w:line="259" w:lineRule="auto"/>
              <w:ind w:right="-411" w:hanging="953"/>
              <w:rPr>
                <w:rFonts w:ascii="Cambria" w:eastAsia="Calibri" w:hAnsi="Cambria" w:cs="Calibri"/>
                <w:sz w:val="22"/>
                <w:szCs w:val="22"/>
                <w:lang w:eastAsia="en-US"/>
              </w:rPr>
            </w:pPr>
          </w:p>
        </w:tc>
        <w:tc>
          <w:tcPr>
            <w:tcW w:w="5884" w:type="dxa"/>
            <w:shd w:val="clear" w:color="auto" w:fill="auto"/>
          </w:tcPr>
          <w:p w14:paraId="7707A1D5" w14:textId="77777777" w:rsidR="007C0741" w:rsidRPr="007C0741" w:rsidRDefault="007C0741" w:rsidP="007C0741">
            <w:pPr>
              <w:tabs>
                <w:tab w:val="left" w:pos="2130"/>
              </w:tabs>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Wyposażona w główny filtr HEPA H14 o wydajności wyższej niż 99,999% dla cząstek 0,3µm (penetracja 0,001%)</w:t>
            </w:r>
          </w:p>
        </w:tc>
        <w:tc>
          <w:tcPr>
            <w:tcW w:w="4606" w:type="dxa"/>
            <w:shd w:val="clear" w:color="auto" w:fill="auto"/>
          </w:tcPr>
          <w:p w14:paraId="7AD86A9A"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221F405D" w14:textId="77777777" w:rsidTr="007C0741">
        <w:trPr>
          <w:trHeight w:val="850"/>
          <w:jc w:val="center"/>
        </w:trPr>
        <w:tc>
          <w:tcPr>
            <w:tcW w:w="704" w:type="dxa"/>
            <w:shd w:val="clear" w:color="auto" w:fill="auto"/>
            <w:vAlign w:val="center"/>
          </w:tcPr>
          <w:p w14:paraId="209295BB"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3286D7A3" w14:textId="77777777" w:rsidR="007C0741" w:rsidRPr="007C0741" w:rsidRDefault="007C0741" w:rsidP="007C0741">
            <w:pPr>
              <w:spacing w:after="160" w:line="259"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urządzenie wyposażone w anemometr oraz wentylator z elektroniczną regulacją prędkości w celu zapewnienia stałej prędkości przepływu powietrza w komorze bez względu na stopień zanieczyszczenia filtra (0,45 m/s)</w:t>
            </w:r>
          </w:p>
        </w:tc>
        <w:tc>
          <w:tcPr>
            <w:tcW w:w="4606" w:type="dxa"/>
            <w:shd w:val="clear" w:color="auto" w:fill="auto"/>
          </w:tcPr>
          <w:p w14:paraId="7A0B6499"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48A280DD" w14:textId="77777777" w:rsidTr="007C0741">
        <w:trPr>
          <w:trHeight w:val="639"/>
          <w:jc w:val="center"/>
        </w:trPr>
        <w:tc>
          <w:tcPr>
            <w:tcW w:w="704" w:type="dxa"/>
            <w:shd w:val="clear" w:color="auto" w:fill="auto"/>
            <w:vAlign w:val="center"/>
          </w:tcPr>
          <w:p w14:paraId="23F4F027"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06ADBCC5" w14:textId="77777777" w:rsidR="007C0741" w:rsidRPr="007C0741" w:rsidRDefault="007C0741" w:rsidP="007C0741">
            <w:pPr>
              <w:spacing w:after="160" w:line="259"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Wymiary zewnętrzne komory nie mogą przekroczyć 1350 mm (szerokość) oraz 800 mm (głębokość) 2250 mm wysokość</w:t>
            </w:r>
          </w:p>
          <w:p w14:paraId="522F98AC" w14:textId="77777777" w:rsidR="007C0741" w:rsidRPr="007C0741" w:rsidRDefault="007C0741" w:rsidP="007C0741">
            <w:pPr>
              <w:spacing w:after="160" w:line="259"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Wymiary wewnętrzne blatu roboczego nie mniejsze niż 1198 x 600 mm (szerokość x głębokość)</w:t>
            </w:r>
          </w:p>
        </w:tc>
        <w:tc>
          <w:tcPr>
            <w:tcW w:w="4606" w:type="dxa"/>
            <w:shd w:val="clear" w:color="auto" w:fill="auto"/>
          </w:tcPr>
          <w:p w14:paraId="0700E6CA"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3B14E760" w14:textId="77777777" w:rsidTr="007C0741">
        <w:trPr>
          <w:trHeight w:val="639"/>
          <w:jc w:val="center"/>
        </w:trPr>
        <w:tc>
          <w:tcPr>
            <w:tcW w:w="704" w:type="dxa"/>
            <w:shd w:val="clear" w:color="auto" w:fill="auto"/>
            <w:vAlign w:val="center"/>
          </w:tcPr>
          <w:p w14:paraId="1D3681F1"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4F23C45B" w14:textId="77777777" w:rsidR="007C0741" w:rsidRPr="007C0741" w:rsidRDefault="007C0741" w:rsidP="007C0741">
            <w:pPr>
              <w:spacing w:after="160" w:line="254" w:lineRule="auto"/>
              <w:rPr>
                <w:rFonts w:ascii="Cambria" w:eastAsia="Calibri" w:hAnsi="Cambria" w:cs="Calibri"/>
                <w:iCs/>
                <w:color w:val="FF0000"/>
                <w:sz w:val="22"/>
                <w:szCs w:val="22"/>
                <w:lang w:eastAsia="en-US"/>
              </w:rPr>
            </w:pPr>
            <w:r w:rsidRPr="007C0741">
              <w:rPr>
                <w:rFonts w:ascii="Cambria" w:eastAsia="Calibri" w:hAnsi="Cambria" w:cs="Calibri"/>
                <w:iCs/>
                <w:sz w:val="22"/>
                <w:szCs w:val="22"/>
                <w:lang w:eastAsia="en-US"/>
              </w:rPr>
              <w:t>Szyba frontowa komory otwierana na zawiasach, pozwalająca na łatwy dostęp do wnętrza komory</w:t>
            </w:r>
            <w:r w:rsidRPr="007C0741">
              <w:rPr>
                <w:rFonts w:ascii="Cambria" w:eastAsia="Calibri" w:hAnsi="Cambria"/>
                <w:sz w:val="22"/>
                <w:szCs w:val="22"/>
                <w:lang w:eastAsia="en-US"/>
              </w:rPr>
              <w:t xml:space="preserve"> </w:t>
            </w:r>
            <w:r w:rsidRPr="007C0741">
              <w:rPr>
                <w:rFonts w:ascii="Cambria" w:eastAsia="Calibri" w:hAnsi="Cambria" w:cs="Calibri"/>
                <w:iCs/>
                <w:sz w:val="22"/>
                <w:szCs w:val="22"/>
                <w:lang w:eastAsia="en-US"/>
              </w:rPr>
              <w:t>wysokość max. otworu roboczego nie mniejsza niż 480 mm</w:t>
            </w:r>
            <w:r w:rsidRPr="007C0741">
              <w:rPr>
                <w:rFonts w:ascii="Cambria" w:eastAsia="Calibri" w:hAnsi="Cambria" w:cs="Calibri"/>
                <w:iCs/>
                <w:color w:val="FF0000"/>
                <w:sz w:val="22"/>
                <w:szCs w:val="22"/>
                <w:lang w:eastAsia="en-US"/>
              </w:rPr>
              <w:t xml:space="preserve">  </w:t>
            </w:r>
          </w:p>
          <w:p w14:paraId="2A30ADAD" w14:textId="77777777" w:rsidR="007C0741" w:rsidRPr="007C0741" w:rsidRDefault="007C0741" w:rsidP="007C0741">
            <w:pPr>
              <w:spacing w:after="160" w:line="254" w:lineRule="auto"/>
              <w:rPr>
                <w:rFonts w:ascii="Cambria" w:eastAsia="Calibri" w:hAnsi="Cambria" w:cs="Calibri"/>
                <w:iCs/>
                <w:color w:val="FF0000"/>
                <w:sz w:val="22"/>
                <w:szCs w:val="22"/>
                <w:lang w:eastAsia="en-US"/>
              </w:rPr>
            </w:pPr>
            <w:r w:rsidRPr="007C0741">
              <w:rPr>
                <w:rFonts w:ascii="Cambria" w:eastAsia="Calibri" w:hAnsi="Cambria" w:cs="Calibri"/>
                <w:iCs/>
                <w:sz w:val="22"/>
                <w:szCs w:val="22"/>
                <w:lang w:eastAsia="en-US"/>
              </w:rPr>
              <w:t>Wysokość robocza otworu frontowego podczas pracy co najmniej</w:t>
            </w:r>
            <w:r w:rsidRPr="007C0741">
              <w:rPr>
                <w:rFonts w:ascii="Cambria" w:eastAsia="Calibri" w:hAnsi="Cambria" w:cs="Calibri"/>
                <w:iCs/>
                <w:color w:val="FF0000"/>
                <w:sz w:val="22"/>
                <w:szCs w:val="22"/>
                <w:lang w:eastAsia="en-US"/>
              </w:rPr>
              <w:t xml:space="preserve"> </w:t>
            </w:r>
            <w:r w:rsidRPr="007C0741">
              <w:rPr>
                <w:rFonts w:ascii="Cambria" w:eastAsia="Calibri" w:hAnsi="Cambria" w:cs="Calibri"/>
                <w:iCs/>
                <w:sz w:val="22"/>
                <w:szCs w:val="22"/>
                <w:lang w:eastAsia="en-US"/>
              </w:rPr>
              <w:t>250 mm</w:t>
            </w:r>
          </w:p>
          <w:p w14:paraId="28839ECA"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Szyba frontowa komory wykonana ze szkła bezpiecznego i ustawiona pod kątem w stosunku do blatu roboczego</w:t>
            </w:r>
          </w:p>
        </w:tc>
        <w:tc>
          <w:tcPr>
            <w:tcW w:w="4606" w:type="dxa"/>
            <w:shd w:val="clear" w:color="auto" w:fill="auto"/>
          </w:tcPr>
          <w:p w14:paraId="5C6F7629"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03E39E95" w14:textId="77777777" w:rsidTr="007C0741">
        <w:trPr>
          <w:trHeight w:val="639"/>
          <w:jc w:val="center"/>
        </w:trPr>
        <w:tc>
          <w:tcPr>
            <w:tcW w:w="704" w:type="dxa"/>
            <w:shd w:val="clear" w:color="auto" w:fill="auto"/>
            <w:vAlign w:val="center"/>
          </w:tcPr>
          <w:p w14:paraId="2BFD179B"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277F64F6"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sz w:val="22"/>
                <w:szCs w:val="22"/>
                <w:lang w:eastAsia="en-US"/>
              </w:rPr>
              <w:t>Blat roboczy wykonany ze stali nierdzewnej niedzielony, bez perforacji i otworów wyciągowych, łatwy do czyszczenia i dezynfekcji</w:t>
            </w:r>
          </w:p>
        </w:tc>
        <w:tc>
          <w:tcPr>
            <w:tcW w:w="4606" w:type="dxa"/>
            <w:shd w:val="clear" w:color="auto" w:fill="auto"/>
          </w:tcPr>
          <w:p w14:paraId="5D50E810"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354BADF4" w14:textId="77777777" w:rsidTr="007C0741">
        <w:trPr>
          <w:trHeight w:val="639"/>
          <w:jc w:val="center"/>
        </w:trPr>
        <w:tc>
          <w:tcPr>
            <w:tcW w:w="704" w:type="dxa"/>
            <w:shd w:val="clear" w:color="auto" w:fill="auto"/>
            <w:vAlign w:val="center"/>
          </w:tcPr>
          <w:p w14:paraId="4E477BC4"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2763EC8A"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Ściany boczne komory przeszklone, wykonane ze szkła hartowanego</w:t>
            </w:r>
            <w:r w:rsidRPr="007C0741">
              <w:rPr>
                <w:rFonts w:ascii="Cambria" w:eastAsia="Calibri" w:hAnsi="Cambria" w:cs="Calibri"/>
                <w:iCs/>
                <w:color w:val="00B050"/>
                <w:sz w:val="22"/>
                <w:szCs w:val="22"/>
                <w:lang w:eastAsia="en-US"/>
              </w:rPr>
              <w:t>.</w:t>
            </w:r>
          </w:p>
        </w:tc>
        <w:tc>
          <w:tcPr>
            <w:tcW w:w="4606" w:type="dxa"/>
            <w:shd w:val="clear" w:color="auto" w:fill="auto"/>
          </w:tcPr>
          <w:p w14:paraId="3F7637E9"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5BB1AA96" w14:textId="77777777" w:rsidTr="007C0741">
        <w:trPr>
          <w:trHeight w:val="639"/>
          <w:jc w:val="center"/>
        </w:trPr>
        <w:tc>
          <w:tcPr>
            <w:tcW w:w="704" w:type="dxa"/>
            <w:shd w:val="clear" w:color="auto" w:fill="auto"/>
            <w:vAlign w:val="center"/>
          </w:tcPr>
          <w:p w14:paraId="335D27FB"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17D3A6D2"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Urządzenie wyposażone w lampę UV z licznikiem godzin pracy oraz programatorem czasu pracy, pozwalającą na dekontaminację przestrzeni roboczej. Wymagane jest, aby lampa UV była mobilna. System całkowitego zamykania komory na czas dekontaminacji</w:t>
            </w:r>
          </w:p>
        </w:tc>
        <w:tc>
          <w:tcPr>
            <w:tcW w:w="4606" w:type="dxa"/>
            <w:shd w:val="clear" w:color="auto" w:fill="auto"/>
          </w:tcPr>
          <w:p w14:paraId="2DB38993"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2D70C4B8" w14:textId="77777777" w:rsidTr="007C0741">
        <w:trPr>
          <w:trHeight w:val="639"/>
          <w:jc w:val="center"/>
        </w:trPr>
        <w:tc>
          <w:tcPr>
            <w:tcW w:w="704" w:type="dxa"/>
            <w:shd w:val="clear" w:color="auto" w:fill="auto"/>
            <w:vAlign w:val="center"/>
          </w:tcPr>
          <w:p w14:paraId="49EA22B2"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3641D737"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Urządzenie wyposażone w dwa gniazda elektryczne o klasie ochronności co najmniej IP-66 zamontowane w tylnej ścianie obszaru roboczego</w:t>
            </w:r>
          </w:p>
        </w:tc>
        <w:tc>
          <w:tcPr>
            <w:tcW w:w="4606" w:type="dxa"/>
            <w:shd w:val="clear" w:color="auto" w:fill="auto"/>
          </w:tcPr>
          <w:p w14:paraId="16EA1693"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2F87A486" w14:textId="77777777" w:rsidTr="007C0741">
        <w:trPr>
          <w:trHeight w:val="639"/>
          <w:jc w:val="center"/>
        </w:trPr>
        <w:tc>
          <w:tcPr>
            <w:tcW w:w="704" w:type="dxa"/>
            <w:shd w:val="clear" w:color="auto" w:fill="auto"/>
            <w:vAlign w:val="center"/>
          </w:tcPr>
          <w:p w14:paraId="5A378CFA"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20282D43"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Obudowa komory wykonana ze stali malowanej proszkowo, odpornej na korozję</w:t>
            </w:r>
          </w:p>
          <w:p w14:paraId="405D2008"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Komora musi być wyposażona w statyw wykonany ze stali pokrytej farbą epoksydową odporną na działanie czynników chemicznych. Wysokość statywu powinna wynosić co najmniej 80 cm</w:t>
            </w:r>
          </w:p>
        </w:tc>
        <w:tc>
          <w:tcPr>
            <w:tcW w:w="4606" w:type="dxa"/>
            <w:shd w:val="clear" w:color="auto" w:fill="auto"/>
          </w:tcPr>
          <w:p w14:paraId="4FA2B1B1"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2492DB6F" w14:textId="77777777" w:rsidTr="007C0741">
        <w:trPr>
          <w:trHeight w:val="639"/>
          <w:jc w:val="center"/>
        </w:trPr>
        <w:tc>
          <w:tcPr>
            <w:tcW w:w="704" w:type="dxa"/>
            <w:shd w:val="clear" w:color="auto" w:fill="auto"/>
            <w:vAlign w:val="center"/>
          </w:tcPr>
          <w:p w14:paraId="01BF7EA0"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2A6980B7"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 xml:space="preserve">Dodatkowe wyposażenie: </w:t>
            </w:r>
          </w:p>
          <w:p w14:paraId="2C7BB5FD" w14:textId="77777777" w:rsidR="007C0741" w:rsidRPr="007C0741" w:rsidRDefault="007C0741" w:rsidP="007C0741">
            <w:pPr>
              <w:numPr>
                <w:ilvl w:val="0"/>
                <w:numId w:val="34"/>
              </w:num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krzesło laboratoryjne z wygodnym oparciem i regulowaną wysokością siedziska co najmniej w zakresie 55 cm - 85 cm z kółkami z hamulcem i podnóżkiem</w:t>
            </w:r>
          </w:p>
          <w:p w14:paraId="21017CA9" w14:textId="77777777" w:rsidR="007C0741" w:rsidRPr="007C0741" w:rsidRDefault="007C0741" w:rsidP="007C0741">
            <w:pPr>
              <w:numPr>
                <w:ilvl w:val="0"/>
                <w:numId w:val="34"/>
              </w:num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 xml:space="preserve">3 sterylizatory </w:t>
            </w:r>
            <w:proofErr w:type="spellStart"/>
            <w:r w:rsidRPr="007C0741">
              <w:rPr>
                <w:rFonts w:ascii="Cambria" w:eastAsia="Calibri" w:hAnsi="Cambria" w:cs="Calibri"/>
                <w:iCs/>
                <w:sz w:val="22"/>
                <w:szCs w:val="22"/>
                <w:lang w:eastAsia="en-US"/>
              </w:rPr>
              <w:t>mikrokulkowe</w:t>
            </w:r>
            <w:proofErr w:type="spellEnd"/>
            <w:r w:rsidRPr="007C0741">
              <w:rPr>
                <w:rFonts w:ascii="Cambria" w:eastAsia="Calibri" w:hAnsi="Cambria" w:cs="Calibri"/>
                <w:iCs/>
                <w:sz w:val="22"/>
                <w:szCs w:val="22"/>
                <w:lang w:eastAsia="en-US"/>
              </w:rPr>
              <w:t>, przeznaczone do sterylizacji małych narzędzi laboratoryjnych w max. 300 °C. Wymiary komory sterylizatora co najmniej (śr. x wys.) 40 x 140 mm. W zestawie szklane kulki.</w:t>
            </w:r>
          </w:p>
        </w:tc>
        <w:tc>
          <w:tcPr>
            <w:tcW w:w="4606" w:type="dxa"/>
            <w:shd w:val="clear" w:color="auto" w:fill="auto"/>
          </w:tcPr>
          <w:p w14:paraId="51181963"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047A4CFA" w14:textId="77777777" w:rsidTr="007C0741">
        <w:trPr>
          <w:trHeight w:val="639"/>
          <w:jc w:val="center"/>
        </w:trPr>
        <w:tc>
          <w:tcPr>
            <w:tcW w:w="704" w:type="dxa"/>
            <w:shd w:val="clear" w:color="auto" w:fill="auto"/>
            <w:vAlign w:val="center"/>
          </w:tcPr>
          <w:p w14:paraId="30F8FD74"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5B201398"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Bezpłatna dostawa, instalacja, uruchomienie oraz przeszkolenie użytkowników</w:t>
            </w:r>
          </w:p>
          <w:p w14:paraId="789CA0DB"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Autoryzowany serwis gwarancyjny i pogwarancyjny w Polsce (wymaga się załączenia listu autoryzacyjnego do oferty)</w:t>
            </w:r>
          </w:p>
          <w:p w14:paraId="2BD3EE51"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Instrukcja obsługi w języku polskim</w:t>
            </w:r>
          </w:p>
          <w:p w14:paraId="7C6A5D88" w14:textId="77777777" w:rsidR="007C0741" w:rsidRPr="007C0741" w:rsidRDefault="007C0741" w:rsidP="007C0741">
            <w:pPr>
              <w:spacing w:after="160" w:line="254" w:lineRule="auto"/>
              <w:rPr>
                <w:rFonts w:ascii="Cambria" w:eastAsia="Calibri" w:hAnsi="Cambria" w:cs="Calibri"/>
                <w:iCs/>
                <w:sz w:val="22"/>
                <w:szCs w:val="22"/>
                <w:lang w:eastAsia="en-US"/>
              </w:rPr>
            </w:pPr>
            <w:bookmarkStart w:id="1" w:name="_GoBack"/>
            <w:bookmarkEnd w:id="1"/>
          </w:p>
        </w:tc>
        <w:tc>
          <w:tcPr>
            <w:tcW w:w="4606" w:type="dxa"/>
            <w:shd w:val="clear" w:color="auto" w:fill="auto"/>
          </w:tcPr>
          <w:p w14:paraId="17932EE2"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74B1DD17" w14:textId="77777777" w:rsidTr="007C0741">
        <w:trPr>
          <w:trHeight w:val="639"/>
          <w:jc w:val="center"/>
        </w:trPr>
        <w:tc>
          <w:tcPr>
            <w:tcW w:w="704" w:type="dxa"/>
            <w:shd w:val="clear" w:color="auto" w:fill="auto"/>
            <w:vAlign w:val="center"/>
          </w:tcPr>
          <w:p w14:paraId="62E7C120"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6FE8CC34"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Panel sterowania z klawiaturą membranową, pozwalający na sterowanie uruchamianiem komory, oświetleniem, gniazdkiem elektrycznym oraz uruchamianiem trybu nocnego i lampy UV, wyświetlacz cyfrowy pokazujący parametry pracy komory oraz stany alarmowe</w:t>
            </w:r>
          </w:p>
        </w:tc>
        <w:tc>
          <w:tcPr>
            <w:tcW w:w="4606" w:type="dxa"/>
            <w:shd w:val="clear" w:color="auto" w:fill="auto"/>
          </w:tcPr>
          <w:p w14:paraId="50EED017"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70781DBA" w14:textId="77777777" w:rsidTr="007C0741">
        <w:trPr>
          <w:trHeight w:val="639"/>
          <w:jc w:val="center"/>
        </w:trPr>
        <w:tc>
          <w:tcPr>
            <w:tcW w:w="704" w:type="dxa"/>
            <w:shd w:val="clear" w:color="auto" w:fill="auto"/>
            <w:vAlign w:val="center"/>
          </w:tcPr>
          <w:p w14:paraId="667BBA48"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33A650F8" w14:textId="77777777" w:rsidR="007C0741" w:rsidRPr="007C0741" w:rsidRDefault="007C0741" w:rsidP="007C0741">
            <w:pPr>
              <w:tabs>
                <w:tab w:val="left" w:pos="1380"/>
              </w:tabs>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Oświetlenie komory LED</w:t>
            </w:r>
          </w:p>
        </w:tc>
        <w:tc>
          <w:tcPr>
            <w:tcW w:w="4606" w:type="dxa"/>
            <w:shd w:val="clear" w:color="auto" w:fill="auto"/>
          </w:tcPr>
          <w:p w14:paraId="0E7D1AC1"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45C778A4" w14:textId="77777777" w:rsidTr="007C0741">
        <w:trPr>
          <w:trHeight w:val="639"/>
          <w:jc w:val="center"/>
        </w:trPr>
        <w:tc>
          <w:tcPr>
            <w:tcW w:w="704" w:type="dxa"/>
            <w:shd w:val="clear" w:color="auto" w:fill="auto"/>
            <w:vAlign w:val="center"/>
          </w:tcPr>
          <w:p w14:paraId="4B194A93"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244ED9B9" w14:textId="77777777" w:rsidR="007C0741" w:rsidRPr="007C0741" w:rsidRDefault="007C0741" w:rsidP="007C0741">
            <w:pPr>
              <w:spacing w:after="160" w:line="259" w:lineRule="auto"/>
              <w:contextualSpacing/>
              <w:rPr>
                <w:rFonts w:ascii="Cambria" w:eastAsia="Calibri" w:hAnsi="Cambria" w:cs="Calibri"/>
                <w:iCs/>
                <w:sz w:val="22"/>
                <w:szCs w:val="22"/>
                <w:lang w:eastAsia="en-US"/>
              </w:rPr>
            </w:pPr>
            <w:r w:rsidRPr="007C0741">
              <w:rPr>
                <w:rFonts w:ascii="Cambria" w:eastAsia="Calibri" w:hAnsi="Cambria" w:cs="Calibri"/>
                <w:iCs/>
                <w:sz w:val="22"/>
                <w:szCs w:val="22"/>
                <w:lang w:eastAsia="en-US"/>
              </w:rPr>
              <w:t xml:space="preserve">Poziom natężenia hałasu ≤ 60 </w:t>
            </w:r>
            <w:proofErr w:type="spellStart"/>
            <w:r w:rsidRPr="007C0741">
              <w:rPr>
                <w:rFonts w:ascii="Cambria" w:eastAsia="Calibri" w:hAnsi="Cambria" w:cs="Calibri"/>
                <w:iCs/>
                <w:sz w:val="22"/>
                <w:szCs w:val="22"/>
                <w:lang w:eastAsia="en-US"/>
              </w:rPr>
              <w:t>dB</w:t>
            </w:r>
            <w:proofErr w:type="spellEnd"/>
            <w:r w:rsidRPr="007C0741">
              <w:rPr>
                <w:rFonts w:ascii="Cambria" w:eastAsia="Calibri" w:hAnsi="Cambria" w:cs="Calibri"/>
                <w:iCs/>
                <w:sz w:val="22"/>
                <w:szCs w:val="22"/>
                <w:lang w:eastAsia="en-US"/>
              </w:rPr>
              <w:t xml:space="preserve"> (A)</w:t>
            </w:r>
          </w:p>
          <w:p w14:paraId="00034C67" w14:textId="77777777" w:rsidR="007C0741" w:rsidRPr="007C0741" w:rsidRDefault="007C0741" w:rsidP="007C0741">
            <w:pPr>
              <w:spacing w:after="160" w:line="259" w:lineRule="auto"/>
              <w:contextualSpacing/>
              <w:rPr>
                <w:rFonts w:ascii="Cambria" w:eastAsia="Calibri" w:hAnsi="Cambria" w:cs="Calibri"/>
                <w:iCs/>
                <w:sz w:val="22"/>
                <w:szCs w:val="22"/>
                <w:lang w:eastAsia="en-US"/>
              </w:rPr>
            </w:pPr>
            <w:r w:rsidRPr="007C0741">
              <w:rPr>
                <w:rFonts w:ascii="Cambria" w:eastAsia="Calibri" w:hAnsi="Cambria" w:cs="Calibri"/>
                <w:iCs/>
                <w:sz w:val="22"/>
                <w:szCs w:val="22"/>
                <w:lang w:eastAsia="en-US"/>
              </w:rPr>
              <w:t xml:space="preserve">Zasilanie 230 V / 50 </w:t>
            </w:r>
            <w:proofErr w:type="spellStart"/>
            <w:r w:rsidRPr="007C0741">
              <w:rPr>
                <w:rFonts w:ascii="Cambria" w:eastAsia="Calibri" w:hAnsi="Cambria" w:cs="Calibri"/>
                <w:iCs/>
                <w:sz w:val="22"/>
                <w:szCs w:val="22"/>
                <w:lang w:eastAsia="en-US"/>
              </w:rPr>
              <w:t>Hz</w:t>
            </w:r>
            <w:proofErr w:type="spellEnd"/>
            <w:r w:rsidRPr="007C0741">
              <w:rPr>
                <w:rFonts w:ascii="Cambria" w:eastAsia="Calibri" w:hAnsi="Cambria" w:cs="Calibri"/>
                <w:iCs/>
                <w:sz w:val="22"/>
                <w:szCs w:val="22"/>
                <w:lang w:eastAsia="en-US"/>
              </w:rPr>
              <w:t xml:space="preserve">, </w:t>
            </w:r>
          </w:p>
        </w:tc>
        <w:tc>
          <w:tcPr>
            <w:tcW w:w="4606" w:type="dxa"/>
            <w:shd w:val="clear" w:color="auto" w:fill="auto"/>
          </w:tcPr>
          <w:p w14:paraId="1996B5C1" w14:textId="77777777" w:rsidR="007C0741" w:rsidRPr="007C0741" w:rsidRDefault="007C0741" w:rsidP="007C0741">
            <w:pPr>
              <w:jc w:val="center"/>
              <w:rPr>
                <w:rFonts w:ascii="Cambria" w:eastAsia="Calibri" w:hAnsi="Cambria" w:cs="Calibri"/>
                <w:sz w:val="22"/>
                <w:szCs w:val="22"/>
                <w:lang w:eastAsia="en-US"/>
              </w:rPr>
            </w:pPr>
          </w:p>
        </w:tc>
      </w:tr>
      <w:tr w:rsidR="007C0741" w:rsidRPr="007C0741" w14:paraId="0F6190E4" w14:textId="77777777" w:rsidTr="007C0741">
        <w:trPr>
          <w:trHeight w:val="639"/>
          <w:jc w:val="center"/>
        </w:trPr>
        <w:tc>
          <w:tcPr>
            <w:tcW w:w="704" w:type="dxa"/>
            <w:shd w:val="clear" w:color="auto" w:fill="auto"/>
            <w:vAlign w:val="center"/>
          </w:tcPr>
          <w:p w14:paraId="106C16D7" w14:textId="77777777" w:rsidR="007C0741" w:rsidRPr="007C0741" w:rsidRDefault="007C0741" w:rsidP="007C0741">
            <w:pPr>
              <w:numPr>
                <w:ilvl w:val="0"/>
                <w:numId w:val="33"/>
              </w:numPr>
              <w:spacing w:after="160" w:line="259" w:lineRule="auto"/>
              <w:ind w:hanging="953"/>
              <w:rPr>
                <w:rFonts w:ascii="Cambria" w:eastAsia="Calibri" w:hAnsi="Cambria" w:cs="Calibri"/>
                <w:sz w:val="22"/>
                <w:szCs w:val="22"/>
                <w:lang w:eastAsia="en-US"/>
              </w:rPr>
            </w:pPr>
          </w:p>
        </w:tc>
        <w:tc>
          <w:tcPr>
            <w:tcW w:w="5884" w:type="dxa"/>
            <w:shd w:val="clear" w:color="auto" w:fill="auto"/>
          </w:tcPr>
          <w:p w14:paraId="1DB4FD71" w14:textId="77777777" w:rsidR="007C0741" w:rsidRPr="007C0741" w:rsidRDefault="007C0741" w:rsidP="007C0741">
            <w:pPr>
              <w:spacing w:after="160" w:line="254" w:lineRule="auto"/>
              <w:rPr>
                <w:rFonts w:ascii="Cambria" w:eastAsia="Calibri" w:hAnsi="Cambria" w:cs="Calibri"/>
                <w:iCs/>
                <w:sz w:val="22"/>
                <w:szCs w:val="22"/>
                <w:lang w:eastAsia="en-US"/>
              </w:rPr>
            </w:pPr>
            <w:r w:rsidRPr="007C0741">
              <w:rPr>
                <w:rFonts w:ascii="Cambria" w:eastAsia="Calibri" w:hAnsi="Cambria" w:cs="Calibri"/>
                <w:iCs/>
                <w:sz w:val="22"/>
                <w:szCs w:val="22"/>
                <w:lang w:eastAsia="en-US"/>
              </w:rPr>
              <w:t xml:space="preserve">Okres gwarancji: 12 miesięcy </w:t>
            </w:r>
          </w:p>
        </w:tc>
        <w:tc>
          <w:tcPr>
            <w:tcW w:w="4606" w:type="dxa"/>
            <w:shd w:val="clear" w:color="auto" w:fill="auto"/>
          </w:tcPr>
          <w:p w14:paraId="436B8888" w14:textId="77777777" w:rsidR="007C0741" w:rsidRPr="007C0741" w:rsidRDefault="007C0741" w:rsidP="007C0741">
            <w:pPr>
              <w:jc w:val="center"/>
              <w:rPr>
                <w:rFonts w:ascii="Cambria" w:eastAsia="Calibri" w:hAnsi="Cambria" w:cs="Calibri"/>
                <w:sz w:val="22"/>
                <w:szCs w:val="22"/>
                <w:lang w:eastAsia="en-US"/>
              </w:rPr>
            </w:pPr>
          </w:p>
        </w:tc>
      </w:tr>
    </w:tbl>
    <w:p w14:paraId="2754A336" w14:textId="77777777" w:rsidR="007C0741" w:rsidRPr="003D5FA1" w:rsidRDefault="007C0741" w:rsidP="00A44775">
      <w:pPr>
        <w:spacing w:line="360" w:lineRule="auto"/>
        <w:jc w:val="both"/>
        <w:rPr>
          <w:rFonts w:asciiTheme="majorHAnsi" w:hAnsiTheme="majorHAnsi"/>
          <w:b/>
          <w:sz w:val="22"/>
          <w:szCs w:val="22"/>
        </w:rPr>
      </w:pPr>
    </w:p>
    <w:p w14:paraId="55779522" w14:textId="77777777" w:rsidR="009A0EDA" w:rsidRPr="003D5FA1" w:rsidRDefault="009A0EDA" w:rsidP="009A0EDA">
      <w:pPr>
        <w:jc w:val="both"/>
        <w:rPr>
          <w:rFonts w:asciiTheme="majorHAnsi" w:hAnsiTheme="majorHAnsi"/>
          <w:sz w:val="22"/>
          <w:szCs w:val="22"/>
        </w:rPr>
      </w:pPr>
    </w:p>
    <w:p w14:paraId="67A12E2A" w14:textId="77777777" w:rsidR="009A0EDA" w:rsidRPr="003D5FA1" w:rsidRDefault="009A0EDA" w:rsidP="009A0EDA">
      <w:pPr>
        <w:spacing w:line="276" w:lineRule="auto"/>
        <w:jc w:val="both"/>
        <w:rPr>
          <w:rFonts w:asciiTheme="majorHAnsi" w:hAnsiTheme="majorHAnsi"/>
          <w:sz w:val="22"/>
          <w:szCs w:val="22"/>
        </w:rPr>
      </w:pPr>
      <w:r w:rsidRPr="003D5FA1">
        <w:rPr>
          <w:rFonts w:asciiTheme="majorHAnsi" w:hAnsiTheme="majorHAnsi"/>
          <w:sz w:val="22"/>
          <w:szCs w:val="22"/>
        </w:rPr>
        <w:t>Składając ofertę w postępowaniu o udzielenie zamówienia publicznego oświadczam, jako upoważniony reprezentant WYKONAWCY, że:</w:t>
      </w:r>
    </w:p>
    <w:p w14:paraId="2D74E1EB"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nie jestem (jesteśmy) powiązany(i) z Zamawiającym i nie występuje pomiędzy nami konflikt interesów;</w:t>
      </w:r>
    </w:p>
    <w:p w14:paraId="780BB3FB"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oferowany przeze mnie (nas) przedmiot zamówienia spełnia wymagania Zamawiającego;</w:t>
      </w:r>
    </w:p>
    <w:p w14:paraId="7404AC8D"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zaoferowana cena zawiera wszystkie koszty niezbędne do należytego wykonania zamówienia;</w:t>
      </w:r>
    </w:p>
    <w:p w14:paraId="725C8D8A"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w przypadku wybrania mojej (naszej) oferty, zobowiązuję (my) się zrealizować przedmiot zamówienia zgodnie z wymaganiami opisanymi w ogłoszeniu wraz z załącznikami;</w:t>
      </w:r>
    </w:p>
    <w:p w14:paraId="63AECBC2"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przyjmuję(my) do wiadomości i akceptujemy treść Klauzuli informacyjnej Zamawiającego (RODO) Załącznik nr 3.</w:t>
      </w:r>
    </w:p>
    <w:p w14:paraId="43CBCF95"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CE75580" w14:textId="77777777" w:rsidR="009A0EDA" w:rsidRPr="003D5FA1" w:rsidRDefault="009A0EDA" w:rsidP="009A0EDA">
      <w:pPr>
        <w:pStyle w:val="Akapitzlist"/>
        <w:numPr>
          <w:ilvl w:val="0"/>
          <w:numId w:val="11"/>
        </w:numPr>
        <w:spacing w:line="276" w:lineRule="auto"/>
        <w:jc w:val="both"/>
        <w:rPr>
          <w:rFonts w:asciiTheme="majorHAnsi" w:hAnsiTheme="majorHAnsi"/>
          <w:sz w:val="22"/>
          <w:szCs w:val="22"/>
        </w:rPr>
      </w:pPr>
      <w:r w:rsidRPr="003D5FA1">
        <w:rPr>
          <w:rFonts w:asciiTheme="majorHAnsi" w:hAnsiTheme="majorHAnsi"/>
          <w:sz w:val="22"/>
          <w:szCs w:val="22"/>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2022 r. poz. 835).</w:t>
      </w:r>
    </w:p>
    <w:p w14:paraId="0463F39B" w14:textId="77777777" w:rsidR="009A0EDA" w:rsidRPr="003D5FA1" w:rsidRDefault="009A0EDA" w:rsidP="009A0EDA">
      <w:pPr>
        <w:spacing w:line="360" w:lineRule="auto"/>
        <w:jc w:val="both"/>
        <w:rPr>
          <w:rFonts w:asciiTheme="majorHAnsi" w:hAnsiTheme="majorHAnsi"/>
          <w:sz w:val="22"/>
          <w:szCs w:val="22"/>
        </w:rPr>
      </w:pPr>
      <w:r w:rsidRPr="003D5FA1">
        <w:rPr>
          <w:rFonts w:asciiTheme="majorHAnsi" w:hAnsiTheme="majorHAnsi"/>
          <w:sz w:val="22"/>
          <w:szCs w:val="22"/>
        </w:rPr>
        <w:t xml:space="preserve">Data:   </w:t>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r>
      <w:r w:rsidRPr="003D5FA1">
        <w:rPr>
          <w:rFonts w:asciiTheme="majorHAnsi" w:hAnsiTheme="majorHAnsi"/>
          <w:sz w:val="22"/>
          <w:szCs w:val="22"/>
        </w:rPr>
        <w:tab/>
        <w:t>.…………………………</w:t>
      </w:r>
      <w:r>
        <w:rPr>
          <w:rFonts w:asciiTheme="majorHAnsi" w:hAnsiTheme="majorHAnsi"/>
          <w:sz w:val="22"/>
          <w:szCs w:val="22"/>
        </w:rPr>
        <w:t>……….</w:t>
      </w:r>
      <w:r w:rsidRPr="003D5FA1">
        <w:rPr>
          <w:rFonts w:asciiTheme="majorHAnsi" w:hAnsiTheme="majorHAnsi"/>
          <w:sz w:val="22"/>
          <w:szCs w:val="22"/>
        </w:rPr>
        <w:t>.</w:t>
      </w:r>
    </w:p>
    <w:p w14:paraId="73737411" w14:textId="60F5AECB" w:rsidR="009C3ACA" w:rsidRPr="008F472B" w:rsidRDefault="009A0EDA" w:rsidP="00D84E58">
      <w:pPr>
        <w:ind w:left="5670"/>
        <w:rPr>
          <w:rFonts w:asciiTheme="majorHAnsi" w:hAnsiTheme="majorHAnsi"/>
        </w:rPr>
      </w:pPr>
      <w:r w:rsidRPr="003D5FA1">
        <w:rPr>
          <w:rFonts w:asciiTheme="majorHAnsi" w:hAnsiTheme="majorHAnsi"/>
          <w:sz w:val="22"/>
          <w:szCs w:val="22"/>
        </w:rPr>
        <w:t xml:space="preserve">podpis i pieczęć oferenta </w:t>
      </w:r>
      <w:r w:rsidR="000760CE" w:rsidRPr="00DA0417">
        <w:br w:type="page"/>
      </w:r>
      <w:r w:rsidR="009C3ACA" w:rsidRPr="008F472B">
        <w:rPr>
          <w:rFonts w:asciiTheme="majorHAnsi" w:hAnsiTheme="majorHAnsi"/>
        </w:rPr>
        <w:t>Załącznik nr 2</w:t>
      </w:r>
    </w:p>
    <w:p w14:paraId="015E07EB" w14:textId="2D27CC90" w:rsidR="009C3ACA" w:rsidRPr="002C471C" w:rsidRDefault="009C3ACA" w:rsidP="009C3ACA">
      <w:pPr>
        <w:spacing w:line="276" w:lineRule="auto"/>
        <w:ind w:left="4956" w:firstLine="708"/>
        <w:jc w:val="right"/>
        <w:rPr>
          <w:rFonts w:asciiTheme="majorHAnsi" w:hAnsiTheme="majorHAnsi"/>
        </w:rPr>
      </w:pPr>
    </w:p>
    <w:p w14:paraId="519A3D1F" w14:textId="4C3F9536" w:rsidR="009C3ACA" w:rsidRDefault="009C3ACA" w:rsidP="009C3ACA">
      <w:pPr>
        <w:jc w:val="center"/>
        <w:rPr>
          <w:rFonts w:asciiTheme="majorHAnsi" w:hAnsiTheme="majorHAnsi"/>
          <w:i/>
          <w:sz w:val="24"/>
          <w:szCs w:val="24"/>
        </w:rPr>
      </w:pPr>
      <w:r w:rsidRPr="003D5FA1">
        <w:rPr>
          <w:rFonts w:asciiTheme="majorHAnsi" w:hAnsiTheme="majorHAnsi"/>
          <w:i/>
          <w:sz w:val="24"/>
          <w:szCs w:val="24"/>
        </w:rPr>
        <w:t>Wzór</w:t>
      </w:r>
    </w:p>
    <w:p w14:paraId="30C9D193" w14:textId="4D8D9075" w:rsidR="009D27E6" w:rsidRDefault="009D27E6" w:rsidP="009C3ACA">
      <w:pPr>
        <w:jc w:val="center"/>
        <w:rPr>
          <w:rFonts w:asciiTheme="majorHAnsi" w:hAnsiTheme="majorHAnsi"/>
          <w:b/>
          <w:sz w:val="24"/>
          <w:szCs w:val="24"/>
        </w:rPr>
      </w:pPr>
      <w:r w:rsidRPr="009D27E6">
        <w:rPr>
          <w:rFonts w:asciiTheme="majorHAnsi" w:hAnsiTheme="majorHAnsi"/>
          <w:b/>
          <w:sz w:val="24"/>
          <w:szCs w:val="24"/>
        </w:rPr>
        <w:t>Umowa nr DAZ.2541…….2025</w:t>
      </w:r>
    </w:p>
    <w:p w14:paraId="4AEBB471" w14:textId="77777777" w:rsidR="009D27E6" w:rsidRPr="009D27E6" w:rsidRDefault="009D27E6" w:rsidP="009C3ACA">
      <w:pPr>
        <w:jc w:val="center"/>
        <w:rPr>
          <w:rFonts w:asciiTheme="majorHAnsi" w:hAnsiTheme="majorHAnsi"/>
          <w:b/>
          <w:sz w:val="24"/>
          <w:szCs w:val="24"/>
        </w:rPr>
      </w:pPr>
    </w:p>
    <w:p w14:paraId="4CB03A42" w14:textId="0C662B5F"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zawarta w postaci elektronicznej pomiędzy: Instytutem Dendrologii Polskiej Akademii Nauk mającym siedzibę przy ulicy Parkowej 5, 62-035 Kórnik, NIP: 785-00-02-578, REGON: </w:t>
      </w:r>
      <w:r w:rsidRPr="00A459BF">
        <w:rPr>
          <w:rFonts w:ascii="Cambria" w:eastAsia="Calibri" w:hAnsi="Cambria" w:cs="Arial"/>
          <w:sz w:val="22"/>
          <w:szCs w:val="22"/>
          <w:shd w:val="clear" w:color="auto" w:fill="FFFFFF"/>
          <w:lang w:eastAsia="en-US"/>
        </w:rPr>
        <w:t>000326150</w:t>
      </w:r>
      <w:r w:rsidRPr="00A459BF">
        <w:rPr>
          <w:rFonts w:ascii="Cambria" w:eastAsia="Calibri" w:hAnsi="Cambria" w:cs="Arial"/>
          <w:color w:val="404040"/>
          <w:sz w:val="22"/>
          <w:szCs w:val="22"/>
          <w:shd w:val="clear" w:color="auto" w:fill="FFFFFF"/>
          <w:lang w:eastAsia="en-US"/>
        </w:rPr>
        <w:t xml:space="preserve">, </w:t>
      </w:r>
      <w:r w:rsidRPr="00A459BF">
        <w:rPr>
          <w:rFonts w:ascii="Cambria" w:eastAsia="Calibri" w:hAnsi="Cambria"/>
          <w:sz w:val="22"/>
          <w:szCs w:val="22"/>
          <w:lang w:eastAsia="en-US"/>
        </w:rPr>
        <w:t xml:space="preserve">reprezentowanym przez </w:t>
      </w:r>
      <w:r>
        <w:rPr>
          <w:rFonts w:ascii="Cambria" w:eastAsia="Calibri" w:hAnsi="Cambria"/>
          <w:sz w:val="22"/>
          <w:szCs w:val="22"/>
          <w:lang w:eastAsia="en-US"/>
        </w:rPr>
        <w:t>……………………………………………………………………….</w:t>
      </w:r>
      <w:r w:rsidRPr="00A459BF">
        <w:rPr>
          <w:rFonts w:ascii="Cambria" w:eastAsia="Calibri" w:hAnsi="Cambria"/>
          <w:sz w:val="22"/>
          <w:szCs w:val="22"/>
          <w:lang w:eastAsia="en-US"/>
        </w:rPr>
        <w:t xml:space="preserve">, zwanym w dalszej treści umowy ZAMAWIAJĄCYM, </w:t>
      </w:r>
    </w:p>
    <w:p w14:paraId="1FB7DCDB" w14:textId="77777777" w:rsidR="00A459BF" w:rsidRPr="00A459BF" w:rsidRDefault="00A459BF" w:rsidP="00A459BF">
      <w:pPr>
        <w:spacing w:line="259" w:lineRule="auto"/>
        <w:rPr>
          <w:rFonts w:ascii="Cambria" w:eastAsia="Calibri" w:hAnsi="Cambria"/>
          <w:sz w:val="22"/>
          <w:szCs w:val="22"/>
          <w:lang w:eastAsia="en-US"/>
        </w:rPr>
      </w:pPr>
      <w:r w:rsidRPr="00A459BF">
        <w:rPr>
          <w:rFonts w:ascii="Cambria" w:eastAsia="Calibri" w:hAnsi="Cambria"/>
          <w:sz w:val="22"/>
          <w:szCs w:val="22"/>
          <w:lang w:eastAsia="en-US"/>
        </w:rPr>
        <w:t>a</w:t>
      </w:r>
    </w:p>
    <w:p w14:paraId="6BA08018" w14:textId="5300A71F" w:rsidR="00A459BF" w:rsidRPr="00A459BF" w:rsidRDefault="00A459BF" w:rsidP="00A459BF">
      <w:pPr>
        <w:spacing w:line="259" w:lineRule="auto"/>
        <w:rPr>
          <w:rFonts w:ascii="Cambria" w:eastAsia="Calibri" w:hAnsi="Cambria"/>
          <w:sz w:val="22"/>
          <w:szCs w:val="22"/>
          <w:lang w:eastAsia="en-US"/>
        </w:rPr>
      </w:pPr>
      <w:r>
        <w:rPr>
          <w:rFonts w:ascii="Cambria" w:eastAsia="Calibri" w:hAnsi="Cambria"/>
          <w:sz w:val="22"/>
          <w:szCs w:val="22"/>
          <w:lang w:eastAsia="en-US"/>
        </w:rPr>
        <w:t>………………………………………………………………………………………………………………</w:t>
      </w:r>
      <w:r w:rsidRPr="00A459BF">
        <w:rPr>
          <w:rFonts w:ascii="Cambria" w:eastAsia="Calibri" w:hAnsi="Cambria"/>
          <w:sz w:val="22"/>
          <w:szCs w:val="22"/>
          <w:lang w:eastAsia="en-US"/>
        </w:rPr>
        <w:t xml:space="preserve"> reprezentowanym przez …………………………………………………………………………...</w:t>
      </w:r>
      <w:r>
        <w:rPr>
          <w:rFonts w:ascii="Cambria" w:eastAsia="Calibri" w:hAnsi="Cambria"/>
          <w:sz w:val="22"/>
          <w:szCs w:val="22"/>
          <w:lang w:eastAsia="en-US"/>
        </w:rPr>
        <w:t xml:space="preserve">, </w:t>
      </w:r>
      <w:r w:rsidRPr="00A459BF">
        <w:rPr>
          <w:rFonts w:ascii="Cambria" w:eastAsia="Calibri" w:hAnsi="Cambria"/>
          <w:sz w:val="22"/>
          <w:szCs w:val="22"/>
          <w:lang w:eastAsia="en-US"/>
        </w:rPr>
        <w:t xml:space="preserve">zwanym w dalszej treści umowy </w:t>
      </w:r>
      <w:r>
        <w:rPr>
          <w:rFonts w:ascii="Cambria" w:eastAsia="Calibri" w:hAnsi="Cambria"/>
          <w:sz w:val="22"/>
          <w:szCs w:val="22"/>
          <w:lang w:eastAsia="en-US"/>
        </w:rPr>
        <w:t>WYKONAWCĄ</w:t>
      </w:r>
    </w:p>
    <w:p w14:paraId="075EFDF3" w14:textId="77777777" w:rsidR="00A459BF" w:rsidRPr="00A459BF" w:rsidRDefault="00A459BF" w:rsidP="00A459BF">
      <w:pPr>
        <w:spacing w:line="259" w:lineRule="auto"/>
        <w:jc w:val="both"/>
        <w:rPr>
          <w:rFonts w:ascii="Cambria" w:eastAsia="Calibri" w:hAnsi="Cambria"/>
          <w:sz w:val="22"/>
          <w:szCs w:val="22"/>
          <w:lang w:eastAsia="en-US"/>
        </w:rPr>
      </w:pPr>
    </w:p>
    <w:p w14:paraId="62411609"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Umowa została zawarta z chwilą złożenia ostatniego z podpisów stosownie do wskazania znacznika czasu ujawnionego w szczegółach dokumentu zawartego w postaci elektronicznej.</w:t>
      </w:r>
    </w:p>
    <w:p w14:paraId="75F75166" w14:textId="77777777" w:rsidR="00A459BF" w:rsidRPr="00A459BF" w:rsidRDefault="00A459BF" w:rsidP="00A459BF">
      <w:pPr>
        <w:spacing w:line="259" w:lineRule="auto"/>
        <w:jc w:val="both"/>
        <w:rPr>
          <w:rFonts w:ascii="Cambria" w:eastAsia="Calibri" w:hAnsi="Cambria"/>
          <w:sz w:val="22"/>
          <w:szCs w:val="22"/>
          <w:lang w:eastAsia="en-US"/>
        </w:rPr>
      </w:pPr>
    </w:p>
    <w:p w14:paraId="2BFAB91B"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Wobec wyboru WYKONAWCY przez ZAMAWIAJĄCEGO po przeprowadzeniu postępowania </w:t>
      </w:r>
      <w:r w:rsidRPr="00A459BF">
        <w:rPr>
          <w:rFonts w:ascii="Cambria" w:eastAsia="Calibri" w:hAnsi="Cambria"/>
          <w:sz w:val="22"/>
          <w:szCs w:val="22"/>
          <w:lang w:eastAsia="en-US"/>
        </w:rPr>
        <w:br/>
        <w:t>w trybie zapytania ofertowego z ogłoszeniem na stronie internetowej ZAMAWIAJĄCEGO, strony zawierają umowę o następującej treści:</w:t>
      </w:r>
    </w:p>
    <w:p w14:paraId="4C9C0ECF" w14:textId="77777777" w:rsidR="00A459BF" w:rsidRPr="00A459BF" w:rsidRDefault="00A459BF" w:rsidP="00A459BF">
      <w:pPr>
        <w:spacing w:line="259" w:lineRule="auto"/>
        <w:jc w:val="both"/>
        <w:rPr>
          <w:rFonts w:ascii="Cambria" w:eastAsia="Calibri" w:hAnsi="Cambria"/>
          <w:sz w:val="22"/>
          <w:szCs w:val="22"/>
          <w:lang w:eastAsia="en-US"/>
        </w:rPr>
      </w:pPr>
    </w:p>
    <w:p w14:paraId="19F0F86A"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1. Przedmiot umowy</w:t>
      </w:r>
    </w:p>
    <w:p w14:paraId="4C76AC7C" w14:textId="4F762805" w:rsidR="00A459BF" w:rsidRPr="00A459BF" w:rsidRDefault="00A459BF" w:rsidP="00A459BF">
      <w:pPr>
        <w:spacing w:line="276"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ZAMAWIAJĄCY zleca, a WYKONAWCA podejmuje się dostarczyć </w:t>
      </w:r>
      <w:r>
        <w:rPr>
          <w:rFonts w:ascii="Cambria" w:eastAsia="Calibri" w:hAnsi="Cambria"/>
          <w:sz w:val="22"/>
          <w:szCs w:val="22"/>
          <w:lang w:eastAsia="en-US"/>
        </w:rPr>
        <w:t>…………………………………………………….</w:t>
      </w:r>
      <w:r w:rsidRPr="00A459BF">
        <w:rPr>
          <w:rFonts w:ascii="Cambria" w:eastAsia="Calibri" w:hAnsi="Cambria"/>
          <w:sz w:val="22"/>
          <w:szCs w:val="22"/>
          <w:lang w:eastAsia="en-US"/>
        </w:rPr>
        <w:t xml:space="preserve"> zgodnie ofertą z dnia </w:t>
      </w:r>
      <w:r>
        <w:rPr>
          <w:rFonts w:ascii="Cambria" w:eastAsia="Calibri" w:hAnsi="Cambria"/>
          <w:sz w:val="22"/>
          <w:szCs w:val="22"/>
          <w:lang w:eastAsia="en-US"/>
        </w:rPr>
        <w:t>………………………</w:t>
      </w:r>
      <w:r w:rsidRPr="00A459BF">
        <w:rPr>
          <w:rFonts w:ascii="Cambria" w:eastAsia="Calibri" w:hAnsi="Cambria"/>
          <w:sz w:val="22"/>
          <w:szCs w:val="22"/>
          <w:lang w:eastAsia="en-US"/>
        </w:rPr>
        <w:t xml:space="preserve"> r. (załącznik nr 1)</w:t>
      </w:r>
      <w:r w:rsidRPr="00A459BF">
        <w:rPr>
          <w:rFonts w:ascii="Calibri" w:eastAsia="Calibri" w:hAnsi="Calibri"/>
          <w:sz w:val="22"/>
          <w:szCs w:val="22"/>
          <w:lang w:eastAsia="en-US"/>
        </w:rPr>
        <w:t xml:space="preserve"> </w:t>
      </w:r>
      <w:r w:rsidRPr="00A459BF">
        <w:rPr>
          <w:rFonts w:ascii="Cambria" w:eastAsia="Calibri" w:hAnsi="Cambria"/>
          <w:sz w:val="22"/>
          <w:szCs w:val="22"/>
          <w:lang w:eastAsia="en-US"/>
        </w:rPr>
        <w:t xml:space="preserve">oraz treścią ogłoszenia z dnia </w:t>
      </w:r>
      <w:r>
        <w:rPr>
          <w:rFonts w:ascii="Cambria" w:eastAsia="Calibri" w:hAnsi="Cambria"/>
          <w:sz w:val="22"/>
          <w:szCs w:val="22"/>
          <w:lang w:eastAsia="en-US"/>
        </w:rPr>
        <w:t>……………………….</w:t>
      </w:r>
      <w:r w:rsidRPr="00A459BF">
        <w:rPr>
          <w:rFonts w:ascii="Cambria" w:eastAsia="Calibri" w:hAnsi="Cambria"/>
          <w:sz w:val="22"/>
          <w:szCs w:val="22"/>
          <w:lang w:eastAsia="en-US"/>
        </w:rPr>
        <w:t xml:space="preserve">., znak sprawy </w:t>
      </w:r>
      <w:r>
        <w:rPr>
          <w:rFonts w:ascii="Cambria" w:eastAsia="Calibri" w:hAnsi="Cambria"/>
          <w:sz w:val="22"/>
          <w:szCs w:val="22"/>
          <w:lang w:eastAsia="en-US"/>
        </w:rPr>
        <w:t>………………………………..</w:t>
      </w:r>
      <w:r w:rsidRPr="00A459BF">
        <w:rPr>
          <w:rFonts w:ascii="Cambria" w:eastAsia="Calibri" w:hAnsi="Cambria"/>
          <w:sz w:val="22"/>
          <w:szCs w:val="22"/>
          <w:lang w:eastAsia="en-US"/>
        </w:rPr>
        <w:t xml:space="preserve"> zamieszczonego na stronie internetowej ZAMAWIAJĄCEGO.</w:t>
      </w:r>
    </w:p>
    <w:p w14:paraId="7FC3F0CD" w14:textId="77777777" w:rsidR="00A459BF" w:rsidRPr="00A459BF" w:rsidRDefault="00A459BF" w:rsidP="00A459BF">
      <w:pPr>
        <w:spacing w:line="276" w:lineRule="auto"/>
        <w:jc w:val="both"/>
        <w:rPr>
          <w:rFonts w:ascii="Cambria" w:eastAsia="Calibri" w:hAnsi="Cambria"/>
          <w:sz w:val="22"/>
          <w:szCs w:val="22"/>
          <w:lang w:eastAsia="en-US"/>
        </w:rPr>
      </w:pPr>
    </w:p>
    <w:p w14:paraId="1AF9EDEC" w14:textId="77777777" w:rsidR="00A459BF" w:rsidRPr="00A459BF" w:rsidRDefault="00A459BF" w:rsidP="00A459BF">
      <w:pPr>
        <w:spacing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2. Warunki i termin dostawy</w:t>
      </w:r>
    </w:p>
    <w:p w14:paraId="01293D8C" w14:textId="77777777" w:rsidR="00A459BF" w:rsidRPr="00A459BF" w:rsidRDefault="00A459BF" w:rsidP="00A459BF">
      <w:pPr>
        <w:spacing w:line="259" w:lineRule="auto"/>
        <w:jc w:val="center"/>
        <w:rPr>
          <w:rFonts w:ascii="Cambria" w:eastAsia="Calibri" w:hAnsi="Cambria"/>
          <w:b/>
          <w:bCs/>
          <w:sz w:val="22"/>
          <w:szCs w:val="22"/>
          <w:lang w:eastAsia="en-US"/>
        </w:rPr>
      </w:pPr>
    </w:p>
    <w:p w14:paraId="262AC9ED" w14:textId="4E76D3DA"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spacing w:val="-2"/>
          <w:sz w:val="22"/>
          <w:szCs w:val="22"/>
        </w:rPr>
        <w:t xml:space="preserve">Dostawa </w:t>
      </w:r>
      <w:r w:rsidRPr="00A459BF">
        <w:rPr>
          <w:rFonts w:ascii="Cambria" w:hAnsi="Cambria"/>
          <w:color w:val="000000"/>
          <w:spacing w:val="-2"/>
          <w:sz w:val="22"/>
          <w:szCs w:val="22"/>
        </w:rPr>
        <w:t xml:space="preserve">na ryzyko i koszt </w:t>
      </w:r>
      <w:r w:rsidRPr="00A459BF">
        <w:rPr>
          <w:rFonts w:ascii="Cambria" w:hAnsi="Cambria"/>
          <w:spacing w:val="-2"/>
          <w:sz w:val="22"/>
          <w:szCs w:val="22"/>
        </w:rPr>
        <w:t xml:space="preserve">WYKONAWCY do siedziby ZAMAWIAJĄCEGO w Kórniku, przy ulicy Parkowej 5. Termin dostawy do </w:t>
      </w:r>
      <w:r w:rsidR="009D27E6">
        <w:rPr>
          <w:rFonts w:ascii="Cambria" w:hAnsi="Cambria"/>
          <w:spacing w:val="-2"/>
          <w:sz w:val="22"/>
          <w:szCs w:val="22"/>
        </w:rPr>
        <w:t>…………………….</w:t>
      </w:r>
      <w:r w:rsidRPr="00A459BF">
        <w:rPr>
          <w:rFonts w:ascii="Cambria" w:hAnsi="Cambria"/>
          <w:spacing w:val="-2"/>
          <w:sz w:val="22"/>
          <w:szCs w:val="22"/>
        </w:rPr>
        <w:t>, liczony od dnia podpisania umowy.</w:t>
      </w:r>
    </w:p>
    <w:p w14:paraId="52914710" w14:textId="77777777"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color w:val="000000"/>
          <w:spacing w:val="-2"/>
          <w:sz w:val="22"/>
          <w:szCs w:val="22"/>
          <w:lang w:bidi="pl-PL"/>
        </w:rPr>
        <w:t>Odpowiedzialność za dostarczenie przedmiotu zamówienia w terminie i w miejsce wskazane przez ZAMAWIAJĄCEGO ponosi WYKONAWCA.</w:t>
      </w:r>
    </w:p>
    <w:p w14:paraId="2A601E79" w14:textId="77777777" w:rsidR="00A459BF" w:rsidRPr="00A459BF" w:rsidRDefault="00A459BF" w:rsidP="00A459BF">
      <w:pPr>
        <w:numPr>
          <w:ilvl w:val="0"/>
          <w:numId w:val="2"/>
        </w:numPr>
        <w:suppressAutoHyphens/>
        <w:autoSpaceDN w:val="0"/>
        <w:spacing w:after="160" w:line="259" w:lineRule="auto"/>
        <w:ind w:left="284" w:hanging="284"/>
        <w:contextualSpacing/>
        <w:jc w:val="both"/>
        <w:textAlignment w:val="baseline"/>
        <w:rPr>
          <w:rFonts w:ascii="Cambria" w:hAnsi="Cambria"/>
          <w:spacing w:val="-2"/>
          <w:sz w:val="22"/>
          <w:szCs w:val="22"/>
        </w:rPr>
      </w:pPr>
      <w:r w:rsidRPr="00A459BF">
        <w:rPr>
          <w:rFonts w:ascii="Cambria" w:hAnsi="Cambria"/>
          <w:color w:val="000000"/>
          <w:spacing w:val="-2"/>
          <w:sz w:val="22"/>
          <w:szCs w:val="22"/>
        </w:rPr>
        <w:t xml:space="preserve">Stosownie do postanowienia art. 431 ustawy z dnia 11 września 2019 roku Prawo zamówień publicznych (Dz. U. z 2019 roku poz. 2019 z </w:t>
      </w:r>
      <w:proofErr w:type="spellStart"/>
      <w:r w:rsidRPr="00A459BF">
        <w:rPr>
          <w:rFonts w:ascii="Cambria" w:hAnsi="Cambria"/>
          <w:color w:val="000000"/>
          <w:spacing w:val="-2"/>
          <w:sz w:val="22"/>
          <w:szCs w:val="22"/>
        </w:rPr>
        <w:t>późn</w:t>
      </w:r>
      <w:proofErr w:type="spellEnd"/>
      <w:r w:rsidRPr="00A459BF">
        <w:rPr>
          <w:rFonts w:ascii="Cambria" w:hAnsi="Cambria"/>
          <w:color w:val="000000"/>
          <w:spacing w:val="-2"/>
          <w:sz w:val="22"/>
          <w:szCs w:val="22"/>
        </w:rPr>
        <w:t xml:space="preserve">. zm.) ZAMAWIAJĄCY i WYKONAWCY są obowiązani współdziałać przy wykonywaniu niniejszej umowy. </w:t>
      </w:r>
    </w:p>
    <w:p w14:paraId="447DC819" w14:textId="77777777" w:rsidR="00A459BF" w:rsidRPr="00A459BF" w:rsidRDefault="00A459BF" w:rsidP="00A459BF">
      <w:pPr>
        <w:suppressAutoHyphens/>
        <w:autoSpaceDN w:val="0"/>
        <w:ind w:left="284"/>
        <w:contextualSpacing/>
        <w:textAlignment w:val="baseline"/>
        <w:rPr>
          <w:rFonts w:ascii="Cambria" w:hAnsi="Cambria"/>
          <w:spacing w:val="-2"/>
          <w:sz w:val="22"/>
          <w:szCs w:val="22"/>
        </w:rPr>
      </w:pPr>
    </w:p>
    <w:p w14:paraId="28722D24"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3. Całkowita wartość umowy</w:t>
      </w:r>
    </w:p>
    <w:p w14:paraId="3F3A918C" w14:textId="42680F82" w:rsidR="00A459BF" w:rsidRPr="00A459BF" w:rsidRDefault="00A459BF" w:rsidP="00A459BF">
      <w:pPr>
        <w:spacing w:line="259" w:lineRule="auto"/>
        <w:jc w:val="both"/>
        <w:rPr>
          <w:rFonts w:ascii="Cambria" w:hAnsi="Cambria"/>
          <w:spacing w:val="-2"/>
          <w:sz w:val="22"/>
          <w:szCs w:val="22"/>
        </w:rPr>
      </w:pPr>
      <w:r w:rsidRPr="00A459BF">
        <w:rPr>
          <w:rFonts w:ascii="Cambria" w:hAnsi="Cambria"/>
          <w:spacing w:val="-2"/>
          <w:sz w:val="22"/>
          <w:szCs w:val="22"/>
        </w:rPr>
        <w:t xml:space="preserve">Za wykonanie wszystkich czynności opisanych w § 1 WYKONAWCY przysługiwać będzie wynagrodzenie w łącznej wysokości </w:t>
      </w:r>
      <w:r w:rsidR="009D27E6">
        <w:rPr>
          <w:rFonts w:ascii="Cambria" w:hAnsi="Cambria"/>
          <w:bCs/>
          <w:spacing w:val="-2"/>
          <w:sz w:val="22"/>
          <w:szCs w:val="22"/>
        </w:rPr>
        <w:t>…………………………</w:t>
      </w:r>
      <w:r w:rsidRPr="00A459BF">
        <w:rPr>
          <w:rFonts w:ascii="Cambria" w:hAnsi="Cambria"/>
          <w:bCs/>
          <w:spacing w:val="-2"/>
          <w:sz w:val="22"/>
          <w:szCs w:val="22"/>
        </w:rPr>
        <w:t xml:space="preserve"> </w:t>
      </w:r>
      <w:r w:rsidRPr="00A459BF">
        <w:rPr>
          <w:rFonts w:ascii="Cambria" w:hAnsi="Cambria"/>
          <w:spacing w:val="-2"/>
          <w:sz w:val="22"/>
          <w:szCs w:val="22"/>
        </w:rPr>
        <w:t xml:space="preserve">zł netto, słownie: </w:t>
      </w:r>
      <w:r w:rsidR="009D27E6">
        <w:rPr>
          <w:rFonts w:ascii="Cambria" w:hAnsi="Cambria"/>
          <w:spacing w:val="-2"/>
          <w:sz w:val="22"/>
          <w:szCs w:val="22"/>
        </w:rPr>
        <w:t>…………………………..</w:t>
      </w:r>
      <w:r w:rsidRPr="00A459BF">
        <w:rPr>
          <w:rFonts w:ascii="Cambria" w:hAnsi="Cambria"/>
          <w:spacing w:val="-2"/>
          <w:sz w:val="22"/>
          <w:szCs w:val="22"/>
        </w:rPr>
        <w:t xml:space="preserve"> złot</w:t>
      </w:r>
      <w:r w:rsidR="009D27E6">
        <w:rPr>
          <w:rFonts w:ascii="Cambria" w:hAnsi="Cambria"/>
          <w:spacing w:val="-2"/>
          <w:sz w:val="22"/>
          <w:szCs w:val="22"/>
        </w:rPr>
        <w:t>e i …………………….</w:t>
      </w:r>
      <w:r w:rsidRPr="00A459BF">
        <w:rPr>
          <w:rFonts w:ascii="Cambria" w:hAnsi="Cambria"/>
          <w:spacing w:val="-2"/>
          <w:sz w:val="22"/>
          <w:szCs w:val="22"/>
        </w:rPr>
        <w:t xml:space="preserve"> groszy netto, tj. </w:t>
      </w:r>
      <w:r w:rsidR="009D27E6">
        <w:rPr>
          <w:rFonts w:ascii="Cambria" w:hAnsi="Cambria"/>
          <w:bCs/>
          <w:spacing w:val="-2"/>
          <w:sz w:val="22"/>
          <w:szCs w:val="22"/>
        </w:rPr>
        <w:t>…………………</w:t>
      </w:r>
      <w:r w:rsidRPr="00A459BF">
        <w:rPr>
          <w:rFonts w:ascii="Cambria" w:hAnsi="Cambria"/>
          <w:bCs/>
          <w:spacing w:val="-2"/>
          <w:sz w:val="22"/>
          <w:szCs w:val="22"/>
        </w:rPr>
        <w:t xml:space="preserve"> </w:t>
      </w:r>
      <w:r w:rsidRPr="00A459BF">
        <w:rPr>
          <w:rFonts w:ascii="Cambria" w:hAnsi="Cambria"/>
          <w:spacing w:val="-2"/>
          <w:sz w:val="22"/>
          <w:szCs w:val="22"/>
        </w:rPr>
        <w:t xml:space="preserve">zł brutto, słownie: </w:t>
      </w:r>
      <w:r w:rsidR="009D27E6">
        <w:rPr>
          <w:rFonts w:ascii="Cambria" w:hAnsi="Cambria"/>
          <w:spacing w:val="-2"/>
          <w:sz w:val="22"/>
          <w:szCs w:val="22"/>
        </w:rPr>
        <w:t>……………………………….</w:t>
      </w:r>
      <w:r w:rsidRPr="00A459BF">
        <w:rPr>
          <w:rFonts w:ascii="Cambria" w:hAnsi="Cambria"/>
          <w:spacing w:val="-2"/>
          <w:sz w:val="22"/>
          <w:szCs w:val="22"/>
        </w:rPr>
        <w:t xml:space="preserve"> złotych</w:t>
      </w:r>
      <w:r w:rsidR="009D27E6">
        <w:rPr>
          <w:rFonts w:ascii="Cambria" w:hAnsi="Cambria"/>
          <w:spacing w:val="-2"/>
          <w:sz w:val="22"/>
          <w:szCs w:val="22"/>
        </w:rPr>
        <w:t xml:space="preserve"> i ………………….. </w:t>
      </w:r>
      <w:r w:rsidRPr="00A459BF">
        <w:rPr>
          <w:rFonts w:ascii="Cambria" w:hAnsi="Cambria"/>
          <w:spacing w:val="-2"/>
          <w:sz w:val="22"/>
          <w:szCs w:val="22"/>
        </w:rPr>
        <w:t xml:space="preserve">groszy brutto. </w:t>
      </w:r>
    </w:p>
    <w:p w14:paraId="44EE8F09" w14:textId="77777777" w:rsidR="00A459BF" w:rsidRPr="00A459BF" w:rsidRDefault="00A459BF" w:rsidP="00A459BF">
      <w:pPr>
        <w:spacing w:line="259" w:lineRule="auto"/>
        <w:jc w:val="both"/>
        <w:rPr>
          <w:rFonts w:ascii="Cambria" w:eastAsia="Calibri" w:hAnsi="Cambria"/>
          <w:sz w:val="22"/>
          <w:szCs w:val="22"/>
          <w:lang w:eastAsia="en-US"/>
        </w:rPr>
      </w:pPr>
    </w:p>
    <w:p w14:paraId="0EF22AAF" w14:textId="77777777" w:rsidR="00A459BF" w:rsidRPr="00A459BF" w:rsidRDefault="00A459BF" w:rsidP="00A459BF">
      <w:pPr>
        <w:spacing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4. Upoważnieni przedstawiciele</w:t>
      </w:r>
    </w:p>
    <w:p w14:paraId="7B5C29F4" w14:textId="77777777" w:rsidR="00A459BF" w:rsidRPr="00A459BF" w:rsidRDefault="00A459BF" w:rsidP="00A459BF">
      <w:pPr>
        <w:spacing w:line="259" w:lineRule="auto"/>
        <w:jc w:val="center"/>
        <w:rPr>
          <w:rFonts w:ascii="Cambria" w:eastAsia="Calibri" w:hAnsi="Cambria"/>
          <w:b/>
          <w:bCs/>
          <w:sz w:val="22"/>
          <w:szCs w:val="22"/>
          <w:lang w:eastAsia="en-US"/>
        </w:rPr>
      </w:pPr>
    </w:p>
    <w:p w14:paraId="19C26031"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Strony wyznaczają niniejszym swoich przedstawicieli uprawnionych do podejmowania decyzji </w:t>
      </w:r>
    </w:p>
    <w:p w14:paraId="50F0F6AA"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w zakresie wyznaczonym przez zapisy niniejszej umowy.</w:t>
      </w:r>
    </w:p>
    <w:p w14:paraId="4733C0CF" w14:textId="0F6AF8A2"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Przedstawicielem ZAMAWIAJĄCEGO będzie </w:t>
      </w:r>
      <w:r w:rsidR="009D27E6">
        <w:rPr>
          <w:rFonts w:ascii="Cambria" w:eastAsia="Calibri" w:hAnsi="Cambria"/>
          <w:sz w:val="22"/>
          <w:szCs w:val="22"/>
          <w:lang w:eastAsia="en-US"/>
        </w:rPr>
        <w:t>…………………………….</w:t>
      </w:r>
    </w:p>
    <w:p w14:paraId="27789201" w14:textId="77777777" w:rsidR="00A459BF" w:rsidRPr="00A459BF" w:rsidRDefault="00A459BF" w:rsidP="00A459BF">
      <w:pPr>
        <w:spacing w:after="160" w:line="259" w:lineRule="auto"/>
        <w:jc w:val="both"/>
        <w:rPr>
          <w:rFonts w:ascii="Cambria" w:eastAsia="Calibri" w:hAnsi="Cambria"/>
          <w:sz w:val="22"/>
          <w:szCs w:val="22"/>
          <w:lang w:eastAsia="en-US"/>
        </w:rPr>
      </w:pPr>
      <w:r w:rsidRPr="00A459BF">
        <w:rPr>
          <w:rFonts w:ascii="Cambria" w:eastAsia="Calibri" w:hAnsi="Cambria"/>
          <w:sz w:val="22"/>
          <w:szCs w:val="22"/>
          <w:lang w:eastAsia="en-US"/>
        </w:rPr>
        <w:t>Przedstawicielem WYKONAWCY będzie …………………………………..</w:t>
      </w:r>
    </w:p>
    <w:p w14:paraId="5785EACE" w14:textId="77777777" w:rsidR="00A459BF" w:rsidRPr="00A459BF" w:rsidRDefault="00A459BF" w:rsidP="00A459BF">
      <w:pPr>
        <w:spacing w:after="160" w:line="259" w:lineRule="auto"/>
        <w:jc w:val="center"/>
        <w:rPr>
          <w:rFonts w:ascii="Cambria" w:eastAsia="Calibri" w:hAnsi="Cambria"/>
          <w:b/>
          <w:bCs/>
          <w:sz w:val="22"/>
          <w:szCs w:val="22"/>
          <w:lang w:eastAsia="en-US"/>
        </w:rPr>
      </w:pPr>
    </w:p>
    <w:p w14:paraId="478DD4C0" w14:textId="77777777" w:rsidR="00A459BF" w:rsidRPr="00A459BF" w:rsidRDefault="00A459BF" w:rsidP="00A459BF">
      <w:pPr>
        <w:spacing w:after="160" w:line="259" w:lineRule="auto"/>
        <w:jc w:val="center"/>
        <w:rPr>
          <w:rFonts w:ascii="Cambria" w:eastAsia="Calibri" w:hAnsi="Cambria"/>
          <w:b/>
          <w:bCs/>
          <w:sz w:val="22"/>
          <w:szCs w:val="22"/>
          <w:lang w:eastAsia="en-US"/>
        </w:rPr>
      </w:pPr>
    </w:p>
    <w:p w14:paraId="2727A384"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5. Warunki płatności</w:t>
      </w:r>
    </w:p>
    <w:p w14:paraId="36B8C9A8" w14:textId="77777777" w:rsidR="00A459BF" w:rsidRPr="00A459BF" w:rsidRDefault="00A459BF" w:rsidP="00A459BF">
      <w:pPr>
        <w:spacing w:after="160" w:line="259" w:lineRule="auto"/>
        <w:jc w:val="both"/>
        <w:rPr>
          <w:rFonts w:ascii="Cambria" w:eastAsia="Calibri" w:hAnsi="Cambria"/>
          <w:b/>
          <w:bCs/>
          <w:sz w:val="22"/>
          <w:szCs w:val="22"/>
          <w:lang w:eastAsia="en-US"/>
        </w:rPr>
      </w:pPr>
      <w:r w:rsidRPr="00A459BF">
        <w:rPr>
          <w:rFonts w:ascii="Cambria" w:hAnsi="Cambria"/>
          <w:spacing w:val="-2"/>
          <w:sz w:val="22"/>
          <w:szCs w:val="22"/>
        </w:rPr>
        <w:t xml:space="preserve">Wykonawca wystawi oddzielne faktury dla każdego z Zadań. Zapłata nastąpi w terminie 21 dni od dnia dostarczenia faktury VAT, przelewem na rachunek bankowy WYKONAWCY wskazany </w:t>
      </w:r>
      <w:r w:rsidRPr="00A459BF">
        <w:rPr>
          <w:rFonts w:ascii="Cambria" w:hAnsi="Cambria"/>
          <w:spacing w:val="-2"/>
          <w:sz w:val="22"/>
          <w:szCs w:val="22"/>
        </w:rPr>
        <w:br/>
        <w:t>w wystawionej fakturze. Warunkiem zapłaty jest sporządzenie przez strony tej umowy protokołu odbioru przedmiotu umowy (załącznik nr 2).</w:t>
      </w:r>
    </w:p>
    <w:p w14:paraId="6A1D0F8A"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6. Gwarancja</w:t>
      </w:r>
    </w:p>
    <w:p w14:paraId="77EA1558" w14:textId="70556B43" w:rsidR="00A459BF" w:rsidRPr="00A459BF" w:rsidRDefault="00A459BF" w:rsidP="00A459BF">
      <w:pPr>
        <w:spacing w:after="160" w:line="276" w:lineRule="auto"/>
        <w:jc w:val="both"/>
        <w:rPr>
          <w:rFonts w:ascii="Cambria" w:eastAsia="Calibri" w:hAnsi="Cambria"/>
          <w:sz w:val="22"/>
          <w:szCs w:val="22"/>
          <w:lang w:eastAsia="en-US"/>
        </w:rPr>
      </w:pPr>
      <w:r w:rsidRPr="00A459BF">
        <w:rPr>
          <w:rFonts w:ascii="Cambria" w:hAnsi="Cambria"/>
          <w:spacing w:val="-2"/>
          <w:sz w:val="22"/>
          <w:szCs w:val="22"/>
        </w:rPr>
        <w:t xml:space="preserve">Wykonawca udziela gwarancji na przedmiot zamówienia, na okres </w:t>
      </w:r>
      <w:r w:rsidR="009D27E6">
        <w:rPr>
          <w:rFonts w:ascii="Cambria" w:hAnsi="Cambria"/>
          <w:spacing w:val="-2"/>
          <w:sz w:val="22"/>
          <w:szCs w:val="22"/>
        </w:rPr>
        <w:t>…………………………</w:t>
      </w:r>
      <w:r w:rsidRPr="00A459BF">
        <w:rPr>
          <w:rFonts w:ascii="Cambria" w:hAnsi="Cambria"/>
          <w:spacing w:val="-2"/>
          <w:sz w:val="22"/>
          <w:szCs w:val="22"/>
        </w:rPr>
        <w:t>, liczony od dnia podpisania protokołu odbioru przedmiotu umowy.</w:t>
      </w:r>
    </w:p>
    <w:p w14:paraId="6A41C69B"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7. Kary umowne</w:t>
      </w:r>
    </w:p>
    <w:p w14:paraId="786D090A"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1. Strony postanawiają, że obowiązującą formą odszkodowania będą kary umowne.</w:t>
      </w:r>
    </w:p>
    <w:p w14:paraId="0A00B195"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 Kary te będą naliczane w następujących przypadkach i wysokościach:</w:t>
      </w:r>
    </w:p>
    <w:p w14:paraId="57A958CD"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2.1. WYKONAWCA zapłaci ZAMAWIAJĄCEMU kary umowne:</w:t>
      </w:r>
    </w:p>
    <w:p w14:paraId="16C088BE"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734A9373"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b) za zwłokę w usuwaniu wad stwierdzonych przy odbiorze lub w okresie gwarancji</w:t>
      </w:r>
    </w:p>
    <w:p w14:paraId="0F0785FC"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w wysokości 0,5% całkowitej wartości umowy, za każdy dzień zwłoki, licząc od dnia wyznaczonego lub umówionego na usunięcie tych wad.</w:t>
      </w:r>
    </w:p>
    <w:p w14:paraId="2EABDAE8"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2.2. Łączna wysokość kar umownych nie może przekroczyć 10% wynagrodzenia umownego netto wskazanego w § 3.</w:t>
      </w:r>
    </w:p>
    <w:p w14:paraId="11F9BF44"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2.3. Zamawiający zapłaci WYKONAWCY kary umowne za zwłokę w dokonaniu odbioru przedmiotu umowy w wysokości 0,5% za każdy dzień zwłoki, licząc od dnia następnego po dniu, w którym odbiór miał zostać zakończony.</w:t>
      </w:r>
    </w:p>
    <w:p w14:paraId="352B4408"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3. Strony zastrzegają sobie prawo dochodzenia odszkodowania uzupełniającego, przekraczającego wysokość naliczonych kar umownych do wysokości rzeczywiście poniesionej szkody.</w:t>
      </w:r>
    </w:p>
    <w:p w14:paraId="57DDC6D0" w14:textId="77777777" w:rsidR="00A459BF" w:rsidRPr="00A459BF" w:rsidRDefault="00A459BF" w:rsidP="00A459BF">
      <w:pPr>
        <w:spacing w:line="259" w:lineRule="auto"/>
        <w:jc w:val="both"/>
        <w:rPr>
          <w:rFonts w:ascii="Cambria" w:eastAsia="Calibri" w:hAnsi="Cambria"/>
          <w:sz w:val="22"/>
          <w:szCs w:val="22"/>
          <w:lang w:eastAsia="en-US"/>
        </w:rPr>
      </w:pPr>
      <w:r w:rsidRPr="00A459BF">
        <w:rPr>
          <w:rFonts w:ascii="Cambria" w:eastAsia="Calibri" w:hAnsi="Cambria"/>
          <w:sz w:val="22"/>
          <w:szCs w:val="22"/>
          <w:lang w:eastAsia="en-US"/>
        </w:rPr>
        <w:t>4. WYKONAWCA nie może przenosić na rzecz osób trzecich jakichkolwiek wierzytelności wynikających lub związanych z tą umową bez pisemnej zgody ZAMAWIAJĄCEGO.</w:t>
      </w:r>
    </w:p>
    <w:p w14:paraId="72210695" w14:textId="77777777" w:rsidR="00A459BF" w:rsidRPr="00A459BF" w:rsidRDefault="00A459BF" w:rsidP="00A459BF">
      <w:pPr>
        <w:spacing w:line="259" w:lineRule="auto"/>
        <w:jc w:val="both"/>
        <w:rPr>
          <w:rFonts w:ascii="Cambria" w:eastAsia="Calibri" w:hAnsi="Cambria"/>
          <w:sz w:val="22"/>
          <w:szCs w:val="22"/>
          <w:lang w:eastAsia="en-US"/>
        </w:rPr>
      </w:pPr>
    </w:p>
    <w:p w14:paraId="780666FB"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8. Postanowienia końcowe</w:t>
      </w:r>
    </w:p>
    <w:p w14:paraId="28A997E8"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1. Sprawy nieuregulowane niniejszą umową będą rozpatrywane z odpowiednim zastosowaniem postanowień Kodeksu cywilnego.</w:t>
      </w:r>
    </w:p>
    <w:p w14:paraId="0D356857"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 xml:space="preserve">2. Wszelkie zmiany niniejszej umowy wymagają dla swej ważności zachowania formy pisemnej </w:t>
      </w:r>
      <w:r w:rsidRPr="00A459BF">
        <w:rPr>
          <w:rFonts w:ascii="Cambria" w:eastAsia="Calibri" w:hAnsi="Cambria"/>
          <w:sz w:val="22"/>
          <w:szCs w:val="22"/>
          <w:lang w:eastAsia="en-US"/>
        </w:rPr>
        <w:br/>
        <w:t>i podpisów obu stron oraz nie mogą być sprzeczne z treścią złożonej oferty przez WYKONAWCĘ.</w:t>
      </w:r>
    </w:p>
    <w:p w14:paraId="54F088E7"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 xml:space="preserve">3. Zamawiający i Wykonawca podejmą starania, aby rozstrzygnąć ewentualne spory wynikające </w:t>
      </w:r>
      <w:r w:rsidRPr="00A459BF">
        <w:rPr>
          <w:rFonts w:ascii="Cambria" w:eastAsia="Calibri" w:hAnsi="Cambria"/>
          <w:sz w:val="22"/>
          <w:szCs w:val="22"/>
          <w:lang w:eastAsia="en-US"/>
        </w:rPr>
        <w:br/>
        <w:t>z Umowy ugodowo poprzez bezpośrednie negocjacje.</w:t>
      </w:r>
    </w:p>
    <w:p w14:paraId="2AC0E1B5" w14:textId="77777777" w:rsidR="00A459BF" w:rsidRPr="00A459BF" w:rsidRDefault="00A459BF" w:rsidP="00A459BF">
      <w:pPr>
        <w:suppressAutoHyphens/>
        <w:autoSpaceDN w:val="0"/>
        <w:spacing w:line="276" w:lineRule="auto"/>
        <w:ind w:left="284" w:hanging="284"/>
        <w:jc w:val="both"/>
        <w:textAlignment w:val="baseline"/>
        <w:rPr>
          <w:rFonts w:ascii="Cambria" w:eastAsia="Calibri" w:hAnsi="Cambria"/>
          <w:sz w:val="22"/>
          <w:szCs w:val="22"/>
          <w:lang w:eastAsia="en-US"/>
        </w:rPr>
      </w:pPr>
      <w:r w:rsidRPr="00A459BF">
        <w:rPr>
          <w:rFonts w:ascii="Cambria" w:eastAsia="Calibri" w:hAnsi="Cambria"/>
          <w:sz w:val="22"/>
          <w:szCs w:val="22"/>
          <w:lang w:eastAsia="en-US"/>
        </w:rPr>
        <w:t>4. Jeżeli po upływie 30 dni od daty powstania sporu Zamawiający i Wykonawca nie będą w stanie rozstrzygnąć sporu ugodowo, spór zostanie rozstrzygnięty przez sąd właściwy miejscowo dla siedziby Zamawiającego.</w:t>
      </w:r>
    </w:p>
    <w:p w14:paraId="4B8818DB" w14:textId="77777777" w:rsidR="009D27E6" w:rsidRPr="00A459BF" w:rsidRDefault="009D27E6" w:rsidP="009D27E6">
      <w:pPr>
        <w:contextualSpacing/>
        <w:jc w:val="both"/>
        <w:rPr>
          <w:rFonts w:ascii="Cambria" w:eastAsia="Calibri" w:hAnsi="Cambria"/>
          <w:sz w:val="22"/>
          <w:szCs w:val="22"/>
          <w:lang w:eastAsia="en-US"/>
        </w:rPr>
      </w:pPr>
    </w:p>
    <w:p w14:paraId="487C5F2C"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9. Załączniki do umowy</w:t>
      </w:r>
    </w:p>
    <w:p w14:paraId="665C0634" w14:textId="7A1F6841" w:rsidR="00A459BF" w:rsidRPr="00A459BF" w:rsidRDefault="00A459BF" w:rsidP="00A459BF">
      <w:pPr>
        <w:spacing w:after="160" w:line="259" w:lineRule="auto"/>
        <w:jc w:val="both"/>
        <w:rPr>
          <w:rFonts w:ascii="Cambria" w:eastAsia="Calibri" w:hAnsi="Cambria"/>
          <w:sz w:val="22"/>
          <w:szCs w:val="22"/>
          <w:lang w:eastAsia="en-US"/>
        </w:rPr>
      </w:pPr>
      <w:r w:rsidRPr="00A459BF">
        <w:rPr>
          <w:rFonts w:ascii="Cambria" w:eastAsia="Calibri" w:hAnsi="Cambria"/>
          <w:sz w:val="22"/>
          <w:szCs w:val="22"/>
          <w:lang w:eastAsia="en-US"/>
        </w:rPr>
        <w:t xml:space="preserve">Oferta WYKONAWCY z dnia </w:t>
      </w:r>
      <w:r w:rsidR="009D27E6">
        <w:rPr>
          <w:rFonts w:ascii="Cambria" w:eastAsia="Calibri" w:hAnsi="Cambria"/>
          <w:sz w:val="22"/>
          <w:szCs w:val="22"/>
          <w:lang w:eastAsia="en-US"/>
        </w:rPr>
        <w:t>………………………………….</w:t>
      </w:r>
      <w:r w:rsidRPr="00A459BF">
        <w:rPr>
          <w:rFonts w:ascii="Cambria" w:eastAsia="Calibri" w:hAnsi="Cambria"/>
          <w:sz w:val="22"/>
          <w:szCs w:val="22"/>
          <w:lang w:eastAsia="en-US"/>
        </w:rPr>
        <w:t xml:space="preserve"> r. określająca przedmiot i wartość zamówienia. Wszelkie powołane w umowie załączniki, wymienione w tym paragrafie, stanowią jej integralną część.</w:t>
      </w:r>
    </w:p>
    <w:p w14:paraId="7366F651" w14:textId="77777777" w:rsidR="00A459BF" w:rsidRPr="00A459BF" w:rsidRDefault="00A459BF" w:rsidP="00A459BF">
      <w:pPr>
        <w:spacing w:after="160" w:line="259" w:lineRule="auto"/>
        <w:jc w:val="center"/>
        <w:rPr>
          <w:rFonts w:ascii="Cambria" w:eastAsia="Calibri" w:hAnsi="Cambria"/>
          <w:b/>
          <w:bCs/>
          <w:sz w:val="22"/>
          <w:szCs w:val="22"/>
          <w:lang w:eastAsia="en-US"/>
        </w:rPr>
      </w:pPr>
      <w:r w:rsidRPr="00A459BF">
        <w:rPr>
          <w:rFonts w:ascii="Cambria" w:eastAsia="Calibri" w:hAnsi="Cambria"/>
          <w:b/>
          <w:bCs/>
          <w:sz w:val="22"/>
          <w:szCs w:val="22"/>
          <w:lang w:eastAsia="en-US"/>
        </w:rPr>
        <w:t>§ 10. Klauzula RODO</w:t>
      </w:r>
    </w:p>
    <w:p w14:paraId="15AA9CA0" w14:textId="77777777" w:rsidR="009D27E6" w:rsidRPr="009D27E6" w:rsidRDefault="009D27E6" w:rsidP="009D27E6">
      <w:pPr>
        <w:numPr>
          <w:ilvl w:val="0"/>
          <w:numId w:val="28"/>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D4774F3" w14:textId="77777777" w:rsidR="009D27E6" w:rsidRPr="009D27E6" w:rsidRDefault="009D27E6" w:rsidP="009D27E6">
      <w:pPr>
        <w:numPr>
          <w:ilvl w:val="0"/>
          <w:numId w:val="28"/>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495E6B6A"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464B92E1"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przetwarzane będą przez Instytut Dendrologii Polskiej Akademii Nauk na podstawie art. 6 ust. 1 lit. b RODO (w celu zawarcia i realizacji niniejszej umowy), </w:t>
      </w:r>
      <w:bookmarkStart w:id="2" w:name="_Hlk16164673"/>
      <w:r w:rsidRPr="009D27E6">
        <w:rPr>
          <w:rFonts w:ascii="Cambria" w:eastAsia="Calibri" w:hAnsi="Cambria"/>
          <w:sz w:val="22"/>
          <w:szCs w:val="22"/>
          <w:lang w:eastAsia="en-US"/>
        </w:rPr>
        <w:t xml:space="preserve">art. 6 ust. 1 lit. c RODO (m.in. obowiązki wynikające z przepisów rachunkowo-podatkowych), </w:t>
      </w:r>
      <w:r w:rsidRPr="009D27E6">
        <w:rPr>
          <w:rFonts w:ascii="Cambria" w:eastAsia="Calibri" w:hAnsi="Cambria"/>
          <w:sz w:val="22"/>
          <w:szCs w:val="22"/>
          <w:lang w:eastAsia="en-US"/>
        </w:rPr>
        <w:br/>
        <w:t xml:space="preserve">a także art. 6 ust. 1 lit. f RODO (m. in. w sprawach dochodzenia ewentualnych roszczeń </w:t>
      </w:r>
      <w:r w:rsidRPr="009D27E6">
        <w:rPr>
          <w:rFonts w:ascii="Cambria" w:eastAsia="Calibri" w:hAnsi="Cambria"/>
          <w:sz w:val="22"/>
          <w:szCs w:val="22"/>
          <w:lang w:eastAsia="en-US"/>
        </w:rPr>
        <w:br/>
        <w:t>i obrony przed ewentualnymi roszczeniami);</w:t>
      </w:r>
    </w:p>
    <w:p w14:paraId="5C4EA59E"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odbiorcami ww. danych osobowych </w:t>
      </w:r>
      <w:bookmarkEnd w:id="2"/>
      <w:r w:rsidRPr="009D27E6">
        <w:rPr>
          <w:rFonts w:ascii="Cambria" w:eastAsia="Calibri" w:hAnsi="Cambria"/>
          <w:sz w:val="22"/>
          <w:szCs w:val="22"/>
          <w:lang w:eastAsia="en-US"/>
        </w:rPr>
        <w:t>mogą być organy i podmioty uprawnione do uzyskania danych osobowych na podstawie przepisów prawa (m.in. ustawa o dostępie do informacji publicznej), a także podmioty świadczące usługi prawne na rzecz Instytutu Dendrologii Polskiej Akademii Nauk oraz inne podmioty świadczące usługi na zlecenie Instytutu Dendrologii Polskiej Akademii Nauk w zakresie oraz w celu zgodnym z umową;</w:t>
      </w:r>
    </w:p>
    <w:p w14:paraId="50347D1B"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będą przechowywane przez Instytut Dendrologii Polskiej Akademii Nauk przez okres realizacji niniejszej umowy, </w:t>
      </w:r>
      <w:bookmarkStart w:id="3" w:name="_Hlk9433920"/>
      <w:r w:rsidRPr="009D27E6">
        <w:rPr>
          <w:rFonts w:ascii="Cambria" w:eastAsia="Calibri" w:hAnsi="Cambria"/>
          <w:sz w:val="22"/>
          <w:szCs w:val="22"/>
          <w:lang w:eastAsia="en-US"/>
        </w:rPr>
        <w:t xml:space="preserve">a po jej rozwiązaniu lub wygaśnięciu </w:t>
      </w:r>
      <w:bookmarkEnd w:id="3"/>
      <w:r w:rsidRPr="009D27E6">
        <w:rPr>
          <w:rFonts w:ascii="Cambria" w:eastAsia="Calibri" w:hAnsi="Cambria"/>
          <w:sz w:val="22"/>
          <w:szCs w:val="22"/>
          <w:lang w:eastAsia="en-US"/>
        </w:rPr>
        <w:t xml:space="preserve">przez okres </w:t>
      </w:r>
      <w:bookmarkStart w:id="4" w:name="_Hlk9433891"/>
      <w:r w:rsidRPr="009D27E6">
        <w:rPr>
          <w:rFonts w:ascii="Cambria" w:eastAsia="Calibri" w:hAnsi="Cambria"/>
          <w:sz w:val="22"/>
          <w:szCs w:val="22"/>
          <w:lang w:eastAsia="en-US"/>
        </w:rPr>
        <w:t xml:space="preserve">wynikający z przepisów </w:t>
      </w:r>
      <w:bookmarkEnd w:id="4"/>
      <w:r w:rsidRPr="009D27E6">
        <w:rPr>
          <w:rFonts w:ascii="Cambria" w:eastAsia="Calibri" w:hAnsi="Cambria"/>
          <w:sz w:val="22"/>
          <w:szCs w:val="22"/>
          <w:lang w:eastAsia="en-US"/>
        </w:rPr>
        <w:t xml:space="preserve">prawa (m.in. przepisy rachunkowo-podatkowe), przy czym </w:t>
      </w:r>
      <w:bookmarkStart w:id="5" w:name="_Hlk16161548"/>
      <w:r w:rsidRPr="009D27E6">
        <w:rPr>
          <w:rFonts w:ascii="Cambria" w:eastAsia="Calibri" w:hAnsi="Cambria"/>
          <w:sz w:val="22"/>
          <w:szCs w:val="22"/>
          <w:lang w:eastAsia="en-US"/>
        </w:rPr>
        <w:t>okresy te mogą zostać przedłużone w przypadku potrzeby ustalenia, dochodzenia lub obrony przed roszczeniami z tytułu realizacji niniejszej umowy</w:t>
      </w:r>
      <w:bookmarkEnd w:id="5"/>
      <w:r w:rsidRPr="009D27E6">
        <w:rPr>
          <w:rFonts w:ascii="Cambria" w:eastAsia="Calibri" w:hAnsi="Cambria"/>
          <w:sz w:val="22"/>
          <w:szCs w:val="22"/>
          <w:lang w:eastAsia="en-US"/>
        </w:rPr>
        <w:t>;</w:t>
      </w:r>
    </w:p>
    <w:p w14:paraId="08B0656E"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podanie ww. danych osobowych jest niezbędne do zawarcia i realizacji umowy, a ich niepodanie może uniemożliwić jej zawarcie lub realizację;</w:t>
      </w:r>
    </w:p>
    <w:p w14:paraId="722FE0A9"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31CA99F9"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osoba, której dotyczą ww. dane osobowe, w sytuacjach ściśle określonych w przepisach RODO, posiada: </w:t>
      </w:r>
    </w:p>
    <w:p w14:paraId="4481B28F"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15 RODO prawo dostępu do swoich danych osobowych;</w:t>
      </w:r>
    </w:p>
    <w:p w14:paraId="3EABEE4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16 RODO prawo do sprostowania lub uzupełnienia swoich danych osobowych;</w:t>
      </w:r>
    </w:p>
    <w:p w14:paraId="64E08A2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17 RODO prawo do usunięcia swoich danych osobowych;</w:t>
      </w:r>
    </w:p>
    <w:p w14:paraId="1520159E"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18 RODO prawo żądania od administratora ograniczenia przetwarzania swoich danych osobowych; </w:t>
      </w:r>
    </w:p>
    <w:p w14:paraId="0AEA0B05"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20 RODO prawo do przenoszenia swoich danych osobowych;</w:t>
      </w:r>
    </w:p>
    <w:p w14:paraId="4FB57045"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21 RODO prawo sprzeciwu, wobec przetwarzania danych osobowych;</w:t>
      </w:r>
    </w:p>
    <w:p w14:paraId="7EA0DC68"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7C347DB6" w14:textId="77777777" w:rsidR="009D27E6" w:rsidRPr="009D27E6" w:rsidRDefault="009D27E6" w:rsidP="009D27E6">
      <w:pPr>
        <w:numPr>
          <w:ilvl w:val="0"/>
          <w:numId w:val="29"/>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 </w:t>
      </w:r>
    </w:p>
    <w:p w14:paraId="28CA53CD" w14:textId="77777777" w:rsidR="00A459BF" w:rsidRPr="00A459BF" w:rsidRDefault="00A459BF" w:rsidP="00A459BF">
      <w:pPr>
        <w:spacing w:after="160" w:line="259" w:lineRule="auto"/>
        <w:rPr>
          <w:rFonts w:ascii="Cambria" w:eastAsia="Calibri" w:hAnsi="Cambria"/>
          <w:sz w:val="22"/>
          <w:szCs w:val="22"/>
          <w:lang w:eastAsia="en-US"/>
        </w:rPr>
      </w:pPr>
    </w:p>
    <w:p w14:paraId="74FD9B56" w14:textId="77777777" w:rsidR="00A459BF" w:rsidRPr="00A459BF" w:rsidRDefault="00A459BF" w:rsidP="00A459BF">
      <w:pPr>
        <w:spacing w:after="160" w:line="259" w:lineRule="auto"/>
        <w:rPr>
          <w:rFonts w:ascii="Cambria" w:eastAsia="Calibri" w:hAnsi="Cambria"/>
          <w:b/>
          <w:bCs/>
          <w:sz w:val="22"/>
          <w:szCs w:val="22"/>
          <w:lang w:eastAsia="en-US"/>
        </w:rPr>
      </w:pPr>
      <w:r w:rsidRPr="00A459BF">
        <w:rPr>
          <w:rFonts w:ascii="Cambria" w:eastAsia="Calibri" w:hAnsi="Cambria"/>
          <w:b/>
          <w:bCs/>
          <w:sz w:val="22"/>
          <w:szCs w:val="22"/>
          <w:lang w:eastAsia="en-US"/>
        </w:rPr>
        <w:t xml:space="preserve">                               ZAMAWIAJĄCY                                      </w:t>
      </w:r>
      <w:r w:rsidRPr="00A459BF">
        <w:rPr>
          <w:rFonts w:ascii="Cambria" w:eastAsia="Calibri" w:hAnsi="Cambria"/>
          <w:b/>
          <w:bCs/>
          <w:sz w:val="22"/>
          <w:szCs w:val="22"/>
          <w:lang w:eastAsia="en-US"/>
        </w:rPr>
        <w:tab/>
        <w:t xml:space="preserve">              </w:t>
      </w:r>
      <w:r w:rsidRPr="00A459BF">
        <w:rPr>
          <w:rFonts w:ascii="Cambria" w:eastAsia="Calibri" w:hAnsi="Cambria"/>
          <w:b/>
          <w:bCs/>
          <w:sz w:val="22"/>
          <w:szCs w:val="22"/>
          <w:lang w:eastAsia="en-US"/>
        </w:rPr>
        <w:tab/>
      </w:r>
      <w:r w:rsidRPr="00A459BF">
        <w:rPr>
          <w:rFonts w:ascii="Cambria" w:eastAsia="Calibri" w:hAnsi="Cambria"/>
          <w:b/>
          <w:bCs/>
          <w:sz w:val="22"/>
          <w:szCs w:val="22"/>
          <w:lang w:eastAsia="en-US"/>
        </w:rPr>
        <w:tab/>
        <w:t xml:space="preserve"> WYKONAWCA</w:t>
      </w:r>
    </w:p>
    <w:p w14:paraId="06761C30" w14:textId="77777777" w:rsidR="009C3ACA" w:rsidRDefault="009C3ACA" w:rsidP="009C3ACA">
      <w:pPr>
        <w:rPr>
          <w:rFonts w:asciiTheme="majorHAnsi" w:hAnsiTheme="majorHAnsi"/>
        </w:rPr>
      </w:pPr>
    </w:p>
    <w:p w14:paraId="0C81CB84" w14:textId="77777777" w:rsidR="009C3ACA" w:rsidRDefault="009C3ACA" w:rsidP="009C3ACA">
      <w:pPr>
        <w:rPr>
          <w:rFonts w:asciiTheme="majorHAnsi" w:hAnsiTheme="majorHAnsi"/>
        </w:rPr>
      </w:pPr>
    </w:p>
    <w:p w14:paraId="5FBFF8FB" w14:textId="77777777" w:rsidR="009C3ACA" w:rsidRDefault="009C3ACA" w:rsidP="009C3ACA">
      <w:pPr>
        <w:rPr>
          <w:rFonts w:asciiTheme="majorHAnsi" w:hAnsiTheme="majorHAnsi"/>
        </w:rPr>
      </w:pPr>
    </w:p>
    <w:p w14:paraId="6A1DE801" w14:textId="77777777" w:rsidR="009C3ACA" w:rsidRDefault="009C3ACA" w:rsidP="009C3ACA">
      <w:pPr>
        <w:rPr>
          <w:rFonts w:asciiTheme="majorHAnsi" w:hAnsiTheme="majorHAnsi"/>
        </w:rPr>
      </w:pPr>
    </w:p>
    <w:p w14:paraId="5E289B2D" w14:textId="77777777" w:rsidR="009C3ACA" w:rsidRDefault="009C3ACA" w:rsidP="009C3ACA">
      <w:pPr>
        <w:rPr>
          <w:rFonts w:asciiTheme="majorHAnsi" w:hAnsiTheme="majorHAnsi"/>
        </w:rPr>
      </w:pPr>
    </w:p>
    <w:p w14:paraId="6A998580" w14:textId="77777777" w:rsidR="009C3ACA" w:rsidRDefault="009C3ACA" w:rsidP="009C3ACA">
      <w:pPr>
        <w:rPr>
          <w:rFonts w:asciiTheme="majorHAnsi" w:hAnsiTheme="majorHAnsi"/>
        </w:rPr>
      </w:pPr>
    </w:p>
    <w:p w14:paraId="7D229F34" w14:textId="77777777" w:rsidR="009C3ACA" w:rsidRDefault="009C3ACA" w:rsidP="009C3ACA">
      <w:pPr>
        <w:rPr>
          <w:rFonts w:asciiTheme="majorHAnsi" w:hAnsiTheme="majorHAnsi"/>
        </w:rPr>
      </w:pPr>
    </w:p>
    <w:p w14:paraId="77384D23" w14:textId="77777777" w:rsidR="009C3ACA" w:rsidRDefault="009C3ACA" w:rsidP="009C3ACA">
      <w:pPr>
        <w:rPr>
          <w:rFonts w:asciiTheme="majorHAnsi" w:hAnsiTheme="majorHAnsi"/>
        </w:rPr>
      </w:pPr>
    </w:p>
    <w:p w14:paraId="43547817" w14:textId="77777777" w:rsidR="009C3ACA" w:rsidRDefault="009C3ACA" w:rsidP="009C3ACA">
      <w:pPr>
        <w:rPr>
          <w:rFonts w:asciiTheme="majorHAnsi" w:hAnsiTheme="majorHAnsi"/>
        </w:rPr>
      </w:pPr>
    </w:p>
    <w:p w14:paraId="1B1E5BC4" w14:textId="77777777" w:rsidR="009C3ACA" w:rsidRDefault="009C3ACA" w:rsidP="009C3ACA">
      <w:pPr>
        <w:rPr>
          <w:rFonts w:asciiTheme="majorHAnsi" w:hAnsiTheme="majorHAnsi"/>
        </w:rPr>
      </w:pPr>
    </w:p>
    <w:p w14:paraId="5053CB10" w14:textId="77777777" w:rsidR="009C3ACA" w:rsidRDefault="009C3ACA" w:rsidP="009C3ACA">
      <w:pPr>
        <w:rPr>
          <w:rFonts w:asciiTheme="majorHAnsi" w:hAnsiTheme="majorHAnsi"/>
        </w:rPr>
      </w:pPr>
    </w:p>
    <w:p w14:paraId="67802023" w14:textId="77777777" w:rsidR="00572723" w:rsidRDefault="00572723" w:rsidP="009C3ACA">
      <w:pPr>
        <w:rPr>
          <w:rFonts w:asciiTheme="majorHAnsi" w:hAnsiTheme="majorHAnsi"/>
        </w:rPr>
      </w:pPr>
    </w:p>
    <w:p w14:paraId="60F2F267" w14:textId="77777777" w:rsidR="00572723" w:rsidRDefault="00572723" w:rsidP="009C3ACA">
      <w:pPr>
        <w:rPr>
          <w:rFonts w:asciiTheme="majorHAnsi" w:hAnsiTheme="majorHAnsi"/>
        </w:rPr>
      </w:pPr>
    </w:p>
    <w:p w14:paraId="351B08EB" w14:textId="77777777" w:rsidR="00572723" w:rsidRDefault="00572723" w:rsidP="009C3ACA">
      <w:pPr>
        <w:rPr>
          <w:rFonts w:asciiTheme="majorHAnsi" w:hAnsiTheme="majorHAnsi"/>
        </w:rPr>
      </w:pPr>
    </w:p>
    <w:p w14:paraId="3D4F1CFF" w14:textId="77777777" w:rsidR="00572723" w:rsidRDefault="00572723" w:rsidP="009C3ACA">
      <w:pPr>
        <w:rPr>
          <w:rFonts w:asciiTheme="majorHAnsi" w:hAnsiTheme="majorHAnsi"/>
        </w:rPr>
      </w:pPr>
    </w:p>
    <w:p w14:paraId="7F566BAE" w14:textId="77777777" w:rsidR="00572723" w:rsidRDefault="00572723" w:rsidP="009C3ACA">
      <w:pPr>
        <w:rPr>
          <w:rFonts w:asciiTheme="majorHAnsi" w:hAnsiTheme="majorHAnsi"/>
        </w:rPr>
      </w:pPr>
    </w:p>
    <w:p w14:paraId="6055F122" w14:textId="77777777" w:rsidR="00572723" w:rsidRDefault="00572723" w:rsidP="009C3ACA">
      <w:pPr>
        <w:rPr>
          <w:rFonts w:asciiTheme="majorHAnsi" w:hAnsiTheme="majorHAnsi"/>
        </w:rPr>
      </w:pPr>
    </w:p>
    <w:p w14:paraId="04D473F6" w14:textId="77777777" w:rsidR="00572723" w:rsidRDefault="00572723" w:rsidP="009C3ACA">
      <w:pPr>
        <w:rPr>
          <w:rFonts w:asciiTheme="majorHAnsi" w:hAnsiTheme="majorHAnsi"/>
        </w:rPr>
      </w:pPr>
    </w:p>
    <w:p w14:paraId="4885E82A" w14:textId="77777777" w:rsidR="00572723" w:rsidRDefault="00572723" w:rsidP="009C3ACA">
      <w:pPr>
        <w:rPr>
          <w:rFonts w:asciiTheme="majorHAnsi" w:hAnsiTheme="majorHAnsi"/>
        </w:rPr>
      </w:pPr>
    </w:p>
    <w:p w14:paraId="30E7E77C" w14:textId="77777777" w:rsidR="00572723" w:rsidRDefault="00572723" w:rsidP="009C3ACA">
      <w:pPr>
        <w:rPr>
          <w:rFonts w:asciiTheme="majorHAnsi" w:hAnsiTheme="majorHAnsi"/>
        </w:rPr>
      </w:pPr>
    </w:p>
    <w:p w14:paraId="11CCEAD3" w14:textId="77777777" w:rsidR="00572723" w:rsidRDefault="00572723" w:rsidP="009C3ACA">
      <w:pPr>
        <w:rPr>
          <w:rFonts w:asciiTheme="majorHAnsi" w:hAnsiTheme="majorHAnsi"/>
        </w:rPr>
      </w:pPr>
    </w:p>
    <w:p w14:paraId="68C0935B" w14:textId="77777777" w:rsidR="00572723" w:rsidRDefault="00572723" w:rsidP="009C3ACA">
      <w:pPr>
        <w:rPr>
          <w:rFonts w:asciiTheme="majorHAnsi" w:hAnsiTheme="majorHAnsi"/>
        </w:rPr>
      </w:pPr>
    </w:p>
    <w:p w14:paraId="7BA8B7F2" w14:textId="77777777" w:rsidR="00572723" w:rsidRDefault="00572723" w:rsidP="009C3ACA">
      <w:pPr>
        <w:rPr>
          <w:rFonts w:asciiTheme="majorHAnsi" w:hAnsiTheme="majorHAnsi"/>
        </w:rPr>
      </w:pPr>
    </w:p>
    <w:p w14:paraId="7C486C24" w14:textId="77777777" w:rsidR="00572723" w:rsidRDefault="00572723" w:rsidP="009C3ACA">
      <w:pPr>
        <w:rPr>
          <w:rFonts w:asciiTheme="majorHAnsi" w:hAnsiTheme="majorHAnsi"/>
        </w:rPr>
      </w:pPr>
    </w:p>
    <w:p w14:paraId="4C03FCD6" w14:textId="77777777" w:rsidR="00572723" w:rsidRDefault="00572723" w:rsidP="009C3ACA">
      <w:pPr>
        <w:rPr>
          <w:rFonts w:asciiTheme="majorHAnsi" w:hAnsiTheme="majorHAnsi"/>
        </w:rPr>
      </w:pPr>
    </w:p>
    <w:p w14:paraId="4B57F72F" w14:textId="77777777" w:rsidR="00572723" w:rsidRDefault="00572723" w:rsidP="009C3ACA">
      <w:pPr>
        <w:rPr>
          <w:rFonts w:asciiTheme="majorHAnsi" w:hAnsiTheme="majorHAnsi"/>
        </w:rPr>
      </w:pPr>
    </w:p>
    <w:p w14:paraId="1A3F757A" w14:textId="77777777" w:rsidR="009C3ACA" w:rsidRDefault="009C3ACA" w:rsidP="009C3ACA">
      <w:pPr>
        <w:rPr>
          <w:rFonts w:asciiTheme="majorHAnsi" w:hAnsiTheme="majorHAnsi"/>
        </w:rPr>
      </w:pPr>
    </w:p>
    <w:p w14:paraId="4F21ACEF" w14:textId="77777777" w:rsidR="009C3ACA" w:rsidRPr="003D5FA1" w:rsidRDefault="009C3ACA" w:rsidP="009C3ACA">
      <w:pPr>
        <w:rPr>
          <w:rFonts w:asciiTheme="majorHAnsi" w:hAnsiTheme="majorHAnsi"/>
        </w:rPr>
      </w:pPr>
    </w:p>
    <w:p w14:paraId="2DA0C8CD" w14:textId="77777777" w:rsidR="00A459BF" w:rsidRDefault="00A459BF" w:rsidP="00CD247A">
      <w:pPr>
        <w:ind w:left="7080" w:firstLine="708"/>
        <w:jc w:val="right"/>
        <w:rPr>
          <w:rFonts w:asciiTheme="majorHAnsi" w:hAnsiTheme="majorHAnsi"/>
        </w:rPr>
      </w:pPr>
      <w:r>
        <w:rPr>
          <w:rFonts w:asciiTheme="majorHAnsi" w:hAnsiTheme="majorHAnsi"/>
        </w:rPr>
        <w:br w:type="page"/>
      </w:r>
    </w:p>
    <w:p w14:paraId="09CCFB01" w14:textId="0785A893" w:rsidR="00CD247A" w:rsidRPr="00FA03FA" w:rsidRDefault="00CD247A" w:rsidP="00CD247A">
      <w:pPr>
        <w:ind w:left="7080" w:firstLine="708"/>
        <w:jc w:val="right"/>
        <w:rPr>
          <w:rFonts w:asciiTheme="majorHAnsi" w:hAnsiTheme="majorHAnsi"/>
        </w:rPr>
      </w:pPr>
      <w:r w:rsidRPr="00FA03FA">
        <w:rPr>
          <w:rFonts w:asciiTheme="majorHAnsi" w:hAnsiTheme="majorHAnsi"/>
        </w:rPr>
        <w:t>Załącznik nr 3</w:t>
      </w:r>
    </w:p>
    <w:p w14:paraId="1979CAB6" w14:textId="77777777" w:rsidR="009C3ACA" w:rsidRPr="003D5FA1" w:rsidRDefault="009C3ACA" w:rsidP="009C3ACA">
      <w:pPr>
        <w:ind w:left="708" w:firstLine="708"/>
        <w:jc w:val="right"/>
        <w:rPr>
          <w:rFonts w:asciiTheme="majorHAnsi" w:hAnsiTheme="majorHAnsi"/>
        </w:rPr>
      </w:pPr>
    </w:p>
    <w:p w14:paraId="706261A9" w14:textId="77777777" w:rsidR="009C3ACA" w:rsidRPr="00D84E58" w:rsidRDefault="009C3ACA" w:rsidP="009C3ACA">
      <w:pPr>
        <w:jc w:val="center"/>
        <w:rPr>
          <w:rFonts w:asciiTheme="majorHAnsi" w:eastAsiaTheme="minorHAnsi" w:hAnsiTheme="majorHAnsi"/>
          <w:b/>
          <w:sz w:val="22"/>
          <w:szCs w:val="22"/>
          <w:lang w:eastAsia="en-US"/>
        </w:rPr>
      </w:pPr>
    </w:p>
    <w:p w14:paraId="2D68DAD7" w14:textId="77777777" w:rsidR="009D27E6" w:rsidRPr="009D27E6" w:rsidRDefault="009D27E6" w:rsidP="009D27E6">
      <w:pPr>
        <w:spacing w:line="276" w:lineRule="auto"/>
        <w:jc w:val="center"/>
        <w:rPr>
          <w:rFonts w:ascii="Cambria" w:eastAsia="Calibri" w:hAnsi="Cambria"/>
          <w:b/>
          <w:sz w:val="22"/>
          <w:szCs w:val="22"/>
          <w:lang w:eastAsia="en-US"/>
        </w:rPr>
      </w:pPr>
      <w:r w:rsidRPr="009D27E6">
        <w:rPr>
          <w:rFonts w:ascii="Cambria" w:eastAsia="Calibri" w:hAnsi="Cambria"/>
          <w:b/>
          <w:sz w:val="22"/>
          <w:szCs w:val="22"/>
          <w:lang w:eastAsia="en-US"/>
        </w:rPr>
        <w:t>Klauzula informacyjna z art. 13 RODO do zastosowania przez Zamawiających w celu związanym z postępowaniem o udzielenie zamówienia publicznego</w:t>
      </w:r>
    </w:p>
    <w:p w14:paraId="2AA02F57" w14:textId="77777777" w:rsidR="009D27E6" w:rsidRPr="009D27E6" w:rsidRDefault="009D27E6" w:rsidP="009D27E6">
      <w:pPr>
        <w:spacing w:line="276" w:lineRule="auto"/>
        <w:jc w:val="center"/>
        <w:rPr>
          <w:rFonts w:ascii="Cambria" w:eastAsia="Calibri" w:hAnsi="Cambria"/>
          <w:b/>
          <w:sz w:val="22"/>
          <w:szCs w:val="22"/>
          <w:lang w:eastAsia="en-US"/>
        </w:rPr>
      </w:pPr>
    </w:p>
    <w:p w14:paraId="5E44F026" w14:textId="77777777" w:rsidR="009D27E6" w:rsidRPr="009D27E6" w:rsidRDefault="009D27E6" w:rsidP="009D27E6">
      <w:pPr>
        <w:numPr>
          <w:ilvl w:val="0"/>
          <w:numId w:val="31"/>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15BDCFF4" w14:textId="77777777" w:rsidR="009D27E6" w:rsidRPr="009D27E6" w:rsidRDefault="009D27E6" w:rsidP="009D27E6">
      <w:pPr>
        <w:numPr>
          <w:ilvl w:val="0"/>
          <w:numId w:val="31"/>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2DDF7791"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70FACACB"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ww. dane osobowe przetwarzane </w:t>
      </w:r>
      <w:r w:rsidRPr="009D27E6">
        <w:rPr>
          <w:rFonts w:ascii="Cambria" w:eastAsia="Calibri" w:hAnsi="Cambria" w:cs="Calibri Light"/>
          <w:sz w:val="22"/>
          <w:szCs w:val="22"/>
        </w:rPr>
        <w:t xml:space="preserve">będą przez </w:t>
      </w:r>
      <w:r w:rsidRPr="009D27E6">
        <w:rPr>
          <w:rFonts w:ascii="Cambria" w:eastAsia="Calibri" w:hAnsi="Cambria"/>
          <w:sz w:val="22"/>
          <w:szCs w:val="22"/>
          <w:lang w:eastAsia="en-US"/>
        </w:rPr>
        <w:t>Instytut Dendrologii Polskiej Akademii Nauk</w:t>
      </w:r>
      <w:r w:rsidRPr="009D27E6">
        <w:rPr>
          <w:rFonts w:ascii="Cambria" w:eastAsia="Calibri" w:hAnsi="Cambria" w:cs="Calibri Light"/>
          <w:sz w:val="22"/>
          <w:szCs w:val="22"/>
        </w:rPr>
        <w:t xml:space="preserve"> na podstawie art. 6 ust. 1 lit. b RODO (w celu zawarcia i realizacji niniejszej umowy), art. </w:t>
      </w:r>
      <w:r w:rsidRPr="009D27E6">
        <w:rPr>
          <w:rFonts w:ascii="Cambria" w:eastAsia="Calibri" w:hAnsi="Cambria" w:cs="Calibri Light"/>
          <w:spacing w:val="-3"/>
          <w:sz w:val="22"/>
          <w:szCs w:val="22"/>
          <w:lang w:eastAsia="ar-SA"/>
        </w:rPr>
        <w:t>6 ust. 1 lit. c RODO (m.in. obowiązki wynikające z przepisów rachunkowo-podatkowych</w:t>
      </w:r>
      <w:r w:rsidRPr="009D27E6">
        <w:rPr>
          <w:rFonts w:ascii="Cambria" w:eastAsia="Calibri" w:hAnsi="Cambria" w:cs="Calibri Light"/>
          <w:sz w:val="22"/>
          <w:szCs w:val="22"/>
        </w:rPr>
        <w:t xml:space="preserve">), </w:t>
      </w:r>
      <w:r w:rsidRPr="009D27E6">
        <w:rPr>
          <w:rFonts w:ascii="Cambria" w:eastAsia="Calibri" w:hAnsi="Cambria" w:cs="Calibri Light"/>
          <w:sz w:val="22"/>
          <w:szCs w:val="22"/>
        </w:rPr>
        <w:br/>
        <w:t xml:space="preserve">a także art. 6 ust. 1 lit. f RODO (m. in. w sprawach dochodzenia ewentualnych roszczeń </w:t>
      </w:r>
      <w:r w:rsidRPr="009D27E6">
        <w:rPr>
          <w:rFonts w:ascii="Cambria" w:eastAsia="Calibri" w:hAnsi="Cambria" w:cs="Calibri Light"/>
          <w:sz w:val="22"/>
          <w:szCs w:val="22"/>
        </w:rPr>
        <w:br/>
        <w:t>i obrony przed ewentualnymi roszczeniami);</w:t>
      </w:r>
    </w:p>
    <w:p w14:paraId="6042B4C5"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9D27E6">
        <w:rPr>
          <w:rFonts w:ascii="Cambria" w:eastAsia="Calibri" w:hAnsi="Cambria" w:cs="Calibri Light"/>
          <w:sz w:val="22"/>
          <w:szCs w:val="22"/>
        </w:rPr>
        <w:t xml:space="preserve"> </w:t>
      </w:r>
      <w:r w:rsidRPr="009D27E6">
        <w:rPr>
          <w:rFonts w:ascii="Cambria" w:eastAsia="Calibri" w:hAnsi="Cambria"/>
          <w:sz w:val="22"/>
          <w:szCs w:val="22"/>
          <w:lang w:eastAsia="en-US"/>
        </w:rPr>
        <w:t>oraz inne podmioty świadczące usługi na zlecenie Instytutu Dendrologii Polskiej Akademii Nauk</w:t>
      </w:r>
      <w:r w:rsidRPr="009D27E6">
        <w:rPr>
          <w:rFonts w:ascii="Cambria" w:eastAsia="Calibri" w:hAnsi="Cambria" w:cs="Calibri Light"/>
          <w:sz w:val="22"/>
          <w:szCs w:val="22"/>
        </w:rPr>
        <w:t xml:space="preserve"> </w:t>
      </w:r>
      <w:r w:rsidRPr="009D27E6">
        <w:rPr>
          <w:rFonts w:ascii="Cambria" w:eastAsia="Calibri" w:hAnsi="Cambria"/>
          <w:sz w:val="22"/>
          <w:szCs w:val="22"/>
          <w:lang w:eastAsia="en-US"/>
        </w:rPr>
        <w:t>w zakresie oraz w celu zgodnym z umową;</w:t>
      </w:r>
    </w:p>
    <w:p w14:paraId="7A1DE079" w14:textId="77777777" w:rsidR="009D27E6" w:rsidRPr="009D27E6" w:rsidRDefault="009D27E6" w:rsidP="009D27E6">
      <w:pPr>
        <w:numPr>
          <w:ilvl w:val="0"/>
          <w:numId w:val="32"/>
        </w:numPr>
        <w:spacing w:line="276" w:lineRule="auto"/>
        <w:contextualSpacing/>
        <w:jc w:val="both"/>
        <w:rPr>
          <w:rFonts w:ascii="Cambria" w:eastAsia="Calibri" w:hAnsi="Cambria" w:cs="Calibri Light"/>
          <w:sz w:val="22"/>
          <w:szCs w:val="22"/>
        </w:rPr>
      </w:pPr>
      <w:r w:rsidRPr="009D27E6">
        <w:rPr>
          <w:rFonts w:ascii="Cambria" w:eastAsia="Calibri" w:hAnsi="Cambria"/>
          <w:sz w:val="22"/>
          <w:szCs w:val="22"/>
          <w:lang w:eastAsia="en-US"/>
        </w:rPr>
        <w:t xml:space="preserve">ww. dane osobowe będą przechowywane </w:t>
      </w:r>
      <w:r w:rsidRPr="009D27E6">
        <w:rPr>
          <w:rFonts w:ascii="Cambria" w:eastAsia="Calibri" w:hAnsi="Cambria" w:cs="Calibri Light"/>
          <w:sz w:val="22"/>
          <w:szCs w:val="22"/>
        </w:rPr>
        <w:t xml:space="preserve">przez </w:t>
      </w:r>
      <w:r w:rsidRPr="009D27E6">
        <w:rPr>
          <w:rFonts w:ascii="Cambria" w:eastAsia="Calibri" w:hAnsi="Cambria"/>
          <w:sz w:val="22"/>
          <w:szCs w:val="22"/>
          <w:lang w:eastAsia="en-US"/>
        </w:rPr>
        <w:t>Instytut Dendrologii Polskiej Akademii Nauk</w:t>
      </w:r>
      <w:r w:rsidRPr="009D27E6">
        <w:rPr>
          <w:rFonts w:ascii="Cambria" w:eastAsia="Calibri" w:hAnsi="Cambria" w:cs="Calibri Light"/>
          <w:sz w:val="22"/>
          <w:szCs w:val="22"/>
        </w:rPr>
        <w:t xml:space="preserve"> przez okres realizacji niniejszej umowy, a po jej rozwiązaniu lub wygaśnięciu przez okres </w:t>
      </w:r>
      <w:r w:rsidRPr="009D27E6">
        <w:rPr>
          <w:rFonts w:ascii="Cambria" w:eastAsia="Calibri" w:hAnsi="Cambria"/>
          <w:sz w:val="22"/>
          <w:szCs w:val="22"/>
          <w:lang w:eastAsia="en-US"/>
        </w:rPr>
        <w:t>wynikający</w:t>
      </w:r>
      <w:r w:rsidRPr="009D27E6">
        <w:rPr>
          <w:rFonts w:ascii="Cambria" w:eastAsia="Calibri" w:hAnsi="Cambria" w:cs="Calibri Light"/>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67398C46"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podanie ww. danych osobowych jest niezbędne do zawarcia i realizacji umowy, a ich niepodanie może uniemożliwić jej zawarcie lub realizację;</w:t>
      </w:r>
    </w:p>
    <w:p w14:paraId="25C73F42"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67D29B0B"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osoba, której dotyczą ww. dane osobowe, </w:t>
      </w:r>
      <w:r w:rsidRPr="009D27E6">
        <w:rPr>
          <w:rFonts w:ascii="Cambria" w:hAnsi="Cambria" w:cs="Calibri Light"/>
          <w:spacing w:val="-3"/>
          <w:sz w:val="22"/>
          <w:szCs w:val="22"/>
          <w:lang w:eastAsia="ar-SA"/>
        </w:rPr>
        <w:t>w sytuacjach ściśle określonych w przepisach RODO,</w:t>
      </w:r>
      <w:r w:rsidRPr="009D27E6">
        <w:rPr>
          <w:rFonts w:ascii="Cambria" w:eastAsia="Calibri" w:hAnsi="Cambria"/>
          <w:sz w:val="22"/>
          <w:szCs w:val="22"/>
          <w:lang w:eastAsia="en-US"/>
        </w:rPr>
        <w:t xml:space="preserve"> posiada: </w:t>
      </w:r>
    </w:p>
    <w:p w14:paraId="1592ED8F"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15 RODO prawo dostępu do swoich danych osobowych;</w:t>
      </w:r>
    </w:p>
    <w:p w14:paraId="40B0446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16 RODO prawo do sprostowania lub uzupełnienia swoich danych osobowych;</w:t>
      </w:r>
    </w:p>
    <w:p w14:paraId="453C881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17 RODO prawo do </w:t>
      </w:r>
      <w:r w:rsidRPr="009D27E6">
        <w:rPr>
          <w:rFonts w:ascii="Cambria" w:hAnsi="Cambria" w:cs="Calibri Light"/>
          <w:spacing w:val="-3"/>
          <w:sz w:val="22"/>
          <w:szCs w:val="22"/>
          <w:lang w:eastAsia="ar-SA"/>
        </w:rPr>
        <w:t>usunięcia swoich danych osobowych;</w:t>
      </w:r>
    </w:p>
    <w:p w14:paraId="3E3CE8EA"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na podstawie art. 18 RODO prawo żądania od administratora ograniczenia przetwarzania swoich danych osobowych; </w:t>
      </w:r>
    </w:p>
    <w:p w14:paraId="41C032B2"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20 RODO prawo do przenoszenia swoich danych osobowych;</w:t>
      </w:r>
    </w:p>
    <w:p w14:paraId="0565C0C4" w14:textId="77777777" w:rsidR="009D27E6" w:rsidRPr="009D27E6" w:rsidRDefault="009D27E6" w:rsidP="009D27E6">
      <w:pPr>
        <w:numPr>
          <w:ilvl w:val="0"/>
          <w:numId w:val="30"/>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na podstawie art. 21 RODO prawo sprzeciwu, wobec przetwarzania danych osobowych;</w:t>
      </w:r>
    </w:p>
    <w:p w14:paraId="2BA0DA79"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54EA216F" w14:textId="77777777" w:rsidR="009D27E6" w:rsidRPr="009D27E6" w:rsidRDefault="009D27E6" w:rsidP="009D27E6">
      <w:pPr>
        <w:numPr>
          <w:ilvl w:val="0"/>
          <w:numId w:val="32"/>
        </w:numPr>
        <w:spacing w:line="276" w:lineRule="auto"/>
        <w:contextualSpacing/>
        <w:jc w:val="both"/>
        <w:rPr>
          <w:rFonts w:ascii="Cambria" w:eastAsia="Calibri" w:hAnsi="Cambria"/>
          <w:sz w:val="22"/>
          <w:szCs w:val="22"/>
          <w:lang w:eastAsia="en-US"/>
        </w:rPr>
      </w:pPr>
      <w:r w:rsidRPr="009D27E6">
        <w:rPr>
          <w:rFonts w:ascii="Cambria" w:eastAsia="Calibri" w:hAnsi="Cambria"/>
          <w:sz w:val="22"/>
          <w:szCs w:val="22"/>
          <w:lang w:eastAsia="en-US"/>
        </w:rPr>
        <w:t xml:space="preserve">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t>
      </w:r>
      <w:r w:rsidRPr="009D27E6">
        <w:rPr>
          <w:rFonts w:ascii="Cambria" w:eastAsia="Calibri" w:hAnsi="Cambria"/>
          <w:sz w:val="22"/>
          <w:szCs w:val="22"/>
          <w:lang w:eastAsia="en-US"/>
        </w:rPr>
        <w:br/>
        <w:t>w art. 14 ust. 5 RODO.</w:t>
      </w:r>
      <w:r w:rsidRPr="009D27E6">
        <w:rPr>
          <w:rFonts w:ascii="Cambria" w:eastAsia="Calibri" w:hAnsi="Cambria"/>
          <w:b/>
          <w:bCs/>
          <w:sz w:val="22"/>
          <w:szCs w:val="22"/>
          <w:lang w:eastAsia="en-US"/>
        </w:rPr>
        <w:t xml:space="preserve"> </w:t>
      </w:r>
    </w:p>
    <w:p w14:paraId="3511721F" w14:textId="77777777" w:rsidR="009D27E6" w:rsidRPr="009D27E6" w:rsidRDefault="009D27E6" w:rsidP="009D27E6">
      <w:pPr>
        <w:suppressAutoHyphens/>
        <w:autoSpaceDN w:val="0"/>
        <w:spacing w:after="160" w:line="360" w:lineRule="auto"/>
        <w:contextualSpacing/>
        <w:jc w:val="both"/>
        <w:textAlignment w:val="baseline"/>
        <w:rPr>
          <w:rFonts w:ascii="Cambria" w:hAnsi="Cambria"/>
          <w:sz w:val="22"/>
          <w:szCs w:val="22"/>
        </w:rPr>
      </w:pPr>
    </w:p>
    <w:p w14:paraId="030DE788" w14:textId="77777777" w:rsidR="009C3ACA" w:rsidRPr="00D84E58" w:rsidRDefault="009C3ACA" w:rsidP="009C3ACA">
      <w:pPr>
        <w:spacing w:after="200" w:line="276" w:lineRule="auto"/>
        <w:rPr>
          <w:rFonts w:asciiTheme="majorHAnsi" w:hAnsiTheme="majorHAnsi"/>
          <w:sz w:val="22"/>
          <w:szCs w:val="22"/>
        </w:rPr>
      </w:pPr>
      <w:r w:rsidRPr="00D84E58">
        <w:rPr>
          <w:rFonts w:asciiTheme="majorHAnsi" w:hAnsiTheme="majorHAnsi"/>
          <w:sz w:val="22"/>
          <w:szCs w:val="22"/>
        </w:rPr>
        <w:br w:type="page"/>
      </w:r>
    </w:p>
    <w:p w14:paraId="1E16CA28" w14:textId="3D341DE8" w:rsidR="00CD247A" w:rsidRPr="008F472B" w:rsidRDefault="009C3ACA" w:rsidP="00CD247A">
      <w:pPr>
        <w:ind w:left="7080" w:firstLine="708"/>
        <w:jc w:val="right"/>
        <w:rPr>
          <w:rFonts w:asciiTheme="majorHAnsi" w:hAnsiTheme="majorHAnsi"/>
        </w:rPr>
      </w:pPr>
      <w:r w:rsidRPr="001F5FA1">
        <w:t xml:space="preserve">    </w:t>
      </w:r>
      <w:r w:rsidR="00CD247A" w:rsidRPr="008F472B">
        <w:rPr>
          <w:rFonts w:asciiTheme="majorHAnsi" w:hAnsiTheme="majorHAnsi"/>
        </w:rPr>
        <w:t>Załącznik nr 4</w:t>
      </w:r>
    </w:p>
    <w:p w14:paraId="09A322CD" w14:textId="7376DCE7" w:rsidR="009C3ACA" w:rsidRPr="009D27E6" w:rsidRDefault="009C3ACA" w:rsidP="009D27E6">
      <w:pPr>
        <w:rPr>
          <w:rFonts w:ascii="Cambria" w:hAnsi="Cambria"/>
        </w:rPr>
      </w:pPr>
    </w:p>
    <w:p w14:paraId="527AC01A" w14:textId="6F208D94" w:rsidR="009C3ACA" w:rsidRPr="002C471C" w:rsidRDefault="009C3ACA" w:rsidP="009C3ACA">
      <w:pPr>
        <w:suppressAutoHyphens/>
        <w:jc w:val="right"/>
        <w:rPr>
          <w:rFonts w:ascii="Cambria" w:hAnsi="Cambria" w:cs="Calibri"/>
          <w:sz w:val="22"/>
          <w:szCs w:val="22"/>
        </w:rPr>
      </w:pPr>
      <w:r w:rsidRPr="002C471C">
        <w:rPr>
          <w:rFonts w:ascii="Cambria" w:hAnsi="Cambria" w:cs="Calibri"/>
          <w:sz w:val="22"/>
          <w:szCs w:val="22"/>
        </w:rPr>
        <w:t>Kórnik, ………..202</w:t>
      </w:r>
      <w:r w:rsidR="00660BFD">
        <w:rPr>
          <w:rFonts w:ascii="Cambria" w:hAnsi="Cambria" w:cs="Calibri"/>
          <w:sz w:val="22"/>
          <w:szCs w:val="22"/>
        </w:rPr>
        <w:t>5</w:t>
      </w:r>
      <w:r w:rsidRPr="002C471C">
        <w:rPr>
          <w:rFonts w:ascii="Cambria" w:hAnsi="Cambria" w:cs="Calibri"/>
          <w:sz w:val="22"/>
          <w:szCs w:val="22"/>
        </w:rPr>
        <w:t>r.</w:t>
      </w:r>
    </w:p>
    <w:p w14:paraId="4A289709" w14:textId="77777777" w:rsidR="009C3ACA" w:rsidRPr="002C471C" w:rsidRDefault="009C3ACA" w:rsidP="009C3ACA">
      <w:pPr>
        <w:keepNext/>
        <w:suppressAutoHyphens/>
        <w:spacing w:before="240" w:after="120"/>
        <w:rPr>
          <w:rFonts w:ascii="Cambria" w:eastAsia="Tahoma" w:hAnsi="Cambria" w:cs="Calibri"/>
          <w:i/>
          <w:iCs/>
          <w:sz w:val="22"/>
          <w:szCs w:val="22"/>
        </w:rPr>
      </w:pPr>
    </w:p>
    <w:p w14:paraId="12371C33" w14:textId="77777777" w:rsidR="009C3ACA" w:rsidRPr="002C471C" w:rsidRDefault="009C3ACA" w:rsidP="009C3ACA">
      <w:pPr>
        <w:suppressAutoHyphens/>
        <w:spacing w:after="120"/>
        <w:rPr>
          <w:rFonts w:ascii="Cambria" w:hAnsi="Cambria" w:cs="Calibri"/>
        </w:rPr>
      </w:pPr>
    </w:p>
    <w:p w14:paraId="67418187" w14:textId="6E34EB5A" w:rsidR="009C3ACA" w:rsidRPr="002C471C" w:rsidRDefault="009C3ACA" w:rsidP="009C3ACA">
      <w:pPr>
        <w:suppressAutoHyphens/>
        <w:jc w:val="center"/>
        <w:rPr>
          <w:rFonts w:ascii="Cambria" w:hAnsi="Cambria" w:cs="Calibri"/>
          <w:b/>
          <w:sz w:val="22"/>
          <w:szCs w:val="22"/>
        </w:rPr>
      </w:pPr>
      <w:r w:rsidRPr="002C471C">
        <w:rPr>
          <w:rFonts w:ascii="Cambria" w:hAnsi="Cambria" w:cs="Calibri"/>
          <w:b/>
          <w:sz w:val="22"/>
          <w:szCs w:val="22"/>
        </w:rPr>
        <w:t xml:space="preserve">PROTOKÓŁ ODBIORU </w:t>
      </w:r>
      <w:r w:rsidR="003A034E">
        <w:rPr>
          <w:rFonts w:ascii="Cambria" w:hAnsi="Cambria" w:cs="Calibri"/>
          <w:b/>
          <w:sz w:val="22"/>
          <w:szCs w:val="22"/>
        </w:rPr>
        <w:t>USŁUGI/</w:t>
      </w:r>
      <w:r w:rsidRPr="002C471C">
        <w:rPr>
          <w:rFonts w:ascii="Cambria" w:hAnsi="Cambria" w:cs="Calibri"/>
          <w:b/>
          <w:sz w:val="22"/>
          <w:szCs w:val="22"/>
        </w:rPr>
        <w:t>ZAMÓWIENIA</w:t>
      </w:r>
    </w:p>
    <w:p w14:paraId="5713104D" w14:textId="77777777" w:rsidR="009C3ACA" w:rsidRPr="002C471C" w:rsidRDefault="009C3ACA" w:rsidP="009C3ACA">
      <w:pPr>
        <w:keepNext/>
        <w:tabs>
          <w:tab w:val="left" w:pos="0"/>
        </w:tabs>
        <w:suppressAutoHyphens/>
        <w:jc w:val="center"/>
        <w:outlineLvl w:val="0"/>
        <w:rPr>
          <w:rFonts w:ascii="Cambria" w:hAnsi="Cambria" w:cs="Calibri"/>
          <w:b/>
          <w:sz w:val="22"/>
          <w:szCs w:val="22"/>
        </w:rPr>
      </w:pPr>
    </w:p>
    <w:p w14:paraId="11654845" w14:textId="77777777" w:rsidR="009C3ACA" w:rsidRPr="002C471C" w:rsidRDefault="009C3ACA" w:rsidP="009C3ACA">
      <w:pPr>
        <w:suppressAutoHyphens/>
        <w:jc w:val="center"/>
        <w:rPr>
          <w:rFonts w:ascii="Cambria" w:hAnsi="Cambria" w:cs="Calibri"/>
          <w:sz w:val="22"/>
          <w:szCs w:val="22"/>
        </w:rPr>
      </w:pPr>
    </w:p>
    <w:p w14:paraId="759240ED" w14:textId="77777777" w:rsidR="009C3ACA" w:rsidRPr="002C471C" w:rsidRDefault="009C3ACA" w:rsidP="009C3ACA">
      <w:pPr>
        <w:shd w:val="clear" w:color="auto" w:fill="FFFFFF"/>
        <w:suppressAutoHyphens/>
        <w:spacing w:after="80"/>
        <w:ind w:left="6" w:right="11"/>
        <w:jc w:val="both"/>
        <w:rPr>
          <w:rFonts w:ascii="Cambria" w:hAnsi="Cambria" w:cs="Calibri"/>
          <w:sz w:val="22"/>
          <w:szCs w:val="22"/>
        </w:rPr>
      </w:pPr>
      <w:r w:rsidRPr="002C471C">
        <w:rPr>
          <w:rFonts w:ascii="Cambria" w:hAnsi="Cambria" w:cs="Calibri"/>
          <w:b/>
          <w:sz w:val="22"/>
          <w:szCs w:val="22"/>
        </w:rPr>
        <w:t>Przedmiot zamówienia</w:t>
      </w:r>
      <w:r w:rsidRPr="002C471C">
        <w:rPr>
          <w:rFonts w:ascii="Cambria" w:hAnsi="Cambria" w:cs="Calibri"/>
          <w:sz w:val="22"/>
          <w:szCs w:val="22"/>
        </w:rPr>
        <w:t>: …………………………………………………………………………….</w:t>
      </w:r>
    </w:p>
    <w:p w14:paraId="06D1B757" w14:textId="77777777" w:rsidR="009C3ACA" w:rsidRPr="002C471C" w:rsidRDefault="009C3ACA" w:rsidP="009C3ACA">
      <w:pPr>
        <w:shd w:val="clear" w:color="auto" w:fill="FFFFFF"/>
        <w:suppressAutoHyphens/>
        <w:spacing w:after="80"/>
        <w:ind w:left="6" w:right="11"/>
        <w:jc w:val="both"/>
        <w:rPr>
          <w:rFonts w:ascii="Cambria" w:hAnsi="Cambria" w:cs="Calibri"/>
          <w:sz w:val="22"/>
          <w:szCs w:val="22"/>
        </w:rPr>
      </w:pPr>
      <w:r w:rsidRPr="002C471C">
        <w:rPr>
          <w:rFonts w:ascii="Cambria" w:hAnsi="Cambria" w:cs="Calibri"/>
          <w:b/>
          <w:sz w:val="22"/>
          <w:szCs w:val="22"/>
        </w:rPr>
        <w:t xml:space="preserve">Na podstawie umowy/zamówienia nr: </w:t>
      </w:r>
      <w:r w:rsidRPr="002C471C">
        <w:rPr>
          <w:rFonts w:ascii="Cambria" w:hAnsi="Cambria" w:cs="Calibri"/>
          <w:sz w:val="22"/>
          <w:szCs w:val="22"/>
        </w:rPr>
        <w:t>………………………………….</w:t>
      </w:r>
    </w:p>
    <w:p w14:paraId="3673462B"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b/>
          <w:bCs/>
          <w:sz w:val="22"/>
          <w:szCs w:val="22"/>
        </w:rPr>
        <w:t>Zamawiający</w:t>
      </w:r>
      <w:r w:rsidRPr="002C471C">
        <w:rPr>
          <w:rFonts w:ascii="Cambria" w:hAnsi="Cambria" w:cs="Calibri"/>
          <w:sz w:val="22"/>
          <w:szCs w:val="22"/>
        </w:rPr>
        <w:t xml:space="preserve">: </w:t>
      </w:r>
    </w:p>
    <w:p w14:paraId="7F57B6FC"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Instytut Dendrologii</w:t>
      </w:r>
    </w:p>
    <w:p w14:paraId="6313D9CE"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Polskiej Akademii Nauk</w:t>
      </w:r>
    </w:p>
    <w:p w14:paraId="0B97A235" w14:textId="77777777" w:rsidR="009C3ACA" w:rsidRPr="002C471C" w:rsidRDefault="009C3ACA" w:rsidP="009C3ACA">
      <w:pPr>
        <w:tabs>
          <w:tab w:val="left" w:pos="720"/>
        </w:tabs>
        <w:suppressAutoHyphens/>
        <w:jc w:val="both"/>
        <w:rPr>
          <w:rFonts w:ascii="Cambria" w:hAnsi="Cambria" w:cs="Calibri"/>
          <w:sz w:val="22"/>
          <w:szCs w:val="22"/>
        </w:rPr>
      </w:pPr>
      <w:r w:rsidRPr="002C471C">
        <w:rPr>
          <w:rFonts w:ascii="Cambria" w:hAnsi="Cambria" w:cs="Calibri"/>
          <w:sz w:val="22"/>
          <w:szCs w:val="22"/>
        </w:rPr>
        <w:t>ul. Parkowa 5; 62-035 Kórnik</w:t>
      </w:r>
    </w:p>
    <w:p w14:paraId="53369415" w14:textId="77777777" w:rsidR="009C3ACA" w:rsidRPr="002C471C" w:rsidRDefault="009C3ACA" w:rsidP="009C3ACA">
      <w:pPr>
        <w:suppressAutoHyphens/>
        <w:rPr>
          <w:rFonts w:ascii="Cambria" w:hAnsi="Cambria" w:cs="Calibri"/>
          <w:sz w:val="22"/>
          <w:szCs w:val="22"/>
        </w:rPr>
      </w:pPr>
      <w:r w:rsidRPr="002C471C">
        <w:rPr>
          <w:rFonts w:ascii="Cambria" w:hAnsi="Cambria" w:cs="Calibri"/>
          <w:sz w:val="22"/>
          <w:szCs w:val="22"/>
        </w:rPr>
        <w:t>NIP: 785-00-02-578</w:t>
      </w:r>
    </w:p>
    <w:p w14:paraId="6FDBD8BF" w14:textId="77777777" w:rsidR="009C3ACA" w:rsidRPr="002C471C" w:rsidRDefault="009C3ACA" w:rsidP="009C3ACA">
      <w:pPr>
        <w:suppressAutoHyphens/>
        <w:rPr>
          <w:rFonts w:ascii="Cambria" w:hAnsi="Cambria" w:cs="Calibri"/>
          <w:sz w:val="22"/>
          <w:szCs w:val="22"/>
        </w:rPr>
      </w:pPr>
    </w:p>
    <w:p w14:paraId="6016FF89" w14:textId="77777777" w:rsidR="009C3ACA" w:rsidRPr="002C471C" w:rsidRDefault="009C3ACA" w:rsidP="009C3ACA">
      <w:pPr>
        <w:suppressAutoHyphens/>
        <w:rPr>
          <w:rFonts w:ascii="Cambria" w:hAnsi="Cambria" w:cs="Calibri"/>
          <w:sz w:val="22"/>
          <w:szCs w:val="22"/>
        </w:rPr>
      </w:pPr>
      <w:r w:rsidRPr="002C471C">
        <w:rPr>
          <w:rFonts w:ascii="Cambria" w:hAnsi="Cambria" w:cs="Calibri"/>
          <w:b/>
          <w:sz w:val="22"/>
          <w:szCs w:val="22"/>
        </w:rPr>
        <w:t>Wykonawca:</w:t>
      </w:r>
      <w:r w:rsidRPr="002C471C">
        <w:rPr>
          <w:rFonts w:ascii="Cambria" w:hAnsi="Cambria" w:cs="Calibri"/>
          <w:sz w:val="22"/>
          <w:szCs w:val="22"/>
        </w:rPr>
        <w:t xml:space="preserve"> </w:t>
      </w:r>
    </w:p>
    <w:p w14:paraId="6D561730" w14:textId="77777777" w:rsidR="009C3ACA" w:rsidRPr="002C471C" w:rsidRDefault="009C3ACA" w:rsidP="009C3ACA">
      <w:pPr>
        <w:suppressAutoHyphens/>
        <w:jc w:val="both"/>
        <w:rPr>
          <w:rFonts w:ascii="Cambria" w:hAnsi="Cambria" w:cs="Calibri"/>
          <w:sz w:val="22"/>
          <w:szCs w:val="22"/>
        </w:rPr>
      </w:pPr>
      <w:r w:rsidRPr="002C471C">
        <w:rPr>
          <w:rFonts w:ascii="Cambria" w:hAnsi="Cambria" w:cs="Calibri"/>
          <w:sz w:val="22"/>
          <w:szCs w:val="22"/>
        </w:rPr>
        <w:t>…………………………………………………………………………………………………………………………………………………………………………………………………………………………</w:t>
      </w:r>
    </w:p>
    <w:p w14:paraId="1AC48646" w14:textId="77777777" w:rsidR="009C3ACA" w:rsidRPr="002C471C" w:rsidRDefault="009C3ACA" w:rsidP="009C3ACA">
      <w:pPr>
        <w:suppressAutoHyphens/>
        <w:rPr>
          <w:rFonts w:ascii="Cambria" w:hAnsi="Cambria" w:cs="Calibri"/>
          <w:sz w:val="22"/>
          <w:szCs w:val="22"/>
        </w:rPr>
      </w:pPr>
    </w:p>
    <w:p w14:paraId="005FEC66"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Niniejszym potwierdzam, że dokonałem/łam/ odbioru (należy określić przedmiot zamówienia):</w:t>
      </w:r>
    </w:p>
    <w:p w14:paraId="7AFCA4AC"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w:t>
      </w:r>
    </w:p>
    <w:p w14:paraId="49464D5A"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 xml:space="preserve">i potwierdzam całkowitą zgodność z Zamówieniem wskazanym powyżej. </w:t>
      </w:r>
    </w:p>
    <w:p w14:paraId="29124918"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 xml:space="preserve">Zamówienie przyjęto bez zastrzeżeń / z zastrzeżeniami </w:t>
      </w:r>
    </w:p>
    <w:p w14:paraId="3D8AD790" w14:textId="77777777" w:rsidR="009C3ACA" w:rsidRPr="002C471C" w:rsidRDefault="009C3ACA" w:rsidP="009C3ACA">
      <w:pPr>
        <w:suppressAutoHyphens/>
        <w:spacing w:line="276" w:lineRule="auto"/>
        <w:jc w:val="both"/>
        <w:rPr>
          <w:rFonts w:ascii="Cambria" w:hAnsi="Cambria" w:cs="Calibri"/>
          <w:sz w:val="22"/>
          <w:szCs w:val="22"/>
        </w:rPr>
      </w:pPr>
      <w:r w:rsidRPr="002C471C">
        <w:rPr>
          <w:rFonts w:ascii="Cambria" w:hAnsi="Cambria" w:cs="Calibri"/>
          <w:sz w:val="22"/>
          <w:szCs w:val="22"/>
        </w:rPr>
        <w:t>………………………………………………………………………</w:t>
      </w:r>
    </w:p>
    <w:p w14:paraId="127C91D9" w14:textId="77777777" w:rsidR="009C3ACA" w:rsidRPr="002C471C" w:rsidRDefault="009C3ACA" w:rsidP="009C3ACA">
      <w:pPr>
        <w:suppressAutoHyphens/>
        <w:spacing w:line="276" w:lineRule="auto"/>
        <w:jc w:val="both"/>
        <w:rPr>
          <w:rFonts w:ascii="Cambria" w:hAnsi="Cambria" w:cs="Calibri"/>
          <w:sz w:val="22"/>
          <w:szCs w:val="22"/>
        </w:rPr>
      </w:pPr>
    </w:p>
    <w:p w14:paraId="4FF3DFD6" w14:textId="77777777" w:rsidR="009C3ACA" w:rsidRPr="002C471C" w:rsidRDefault="009C3ACA" w:rsidP="009C3ACA">
      <w:pPr>
        <w:suppressAutoHyphens/>
        <w:jc w:val="both"/>
        <w:rPr>
          <w:rFonts w:ascii="Cambria" w:hAnsi="Cambria" w:cs="Calibri"/>
          <w:sz w:val="22"/>
          <w:szCs w:val="22"/>
        </w:rPr>
      </w:pPr>
    </w:p>
    <w:p w14:paraId="59DF02D0" w14:textId="77777777" w:rsidR="009C3ACA" w:rsidRPr="002C471C" w:rsidRDefault="009C3ACA" w:rsidP="009C3ACA">
      <w:pPr>
        <w:suppressAutoHyphens/>
        <w:jc w:val="both"/>
        <w:rPr>
          <w:rFonts w:ascii="Cambria" w:hAnsi="Cambria" w:cs="Calibri"/>
          <w:sz w:val="22"/>
          <w:szCs w:val="22"/>
        </w:rPr>
      </w:pPr>
      <w:r>
        <w:rPr>
          <w:rFonts w:ascii="Cambria" w:hAnsi="Cambria" w:cs="Calibri"/>
          <w:sz w:val="22"/>
          <w:szCs w:val="22"/>
        </w:rPr>
        <w:t xml:space="preserve">   </w:t>
      </w:r>
      <w:r w:rsidRPr="002C471C">
        <w:rPr>
          <w:rFonts w:ascii="Cambria" w:hAnsi="Cambria" w:cs="Calibri"/>
          <w:sz w:val="22"/>
          <w:szCs w:val="22"/>
        </w:rPr>
        <w:t xml:space="preserve">Ze strony Instytutu Dendrologii PAN: </w:t>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r>
      <w:r>
        <w:rPr>
          <w:rFonts w:ascii="Cambria" w:hAnsi="Cambria" w:cs="Calibri"/>
          <w:sz w:val="22"/>
          <w:szCs w:val="22"/>
        </w:rPr>
        <w:t xml:space="preserve">              </w:t>
      </w:r>
      <w:r w:rsidRPr="002C471C">
        <w:rPr>
          <w:rFonts w:ascii="Cambria" w:hAnsi="Cambria" w:cs="Calibri"/>
          <w:sz w:val="22"/>
          <w:szCs w:val="22"/>
        </w:rPr>
        <w:t>Ze strony Wykonawcy:</w:t>
      </w:r>
    </w:p>
    <w:p w14:paraId="5B7BB8E2" w14:textId="77777777" w:rsidR="009C3ACA" w:rsidRPr="002C471C" w:rsidRDefault="009C3ACA" w:rsidP="009C3ACA">
      <w:pPr>
        <w:suppressAutoHyphens/>
        <w:jc w:val="both"/>
        <w:rPr>
          <w:rFonts w:ascii="Cambria" w:hAnsi="Cambria" w:cs="Calibri"/>
          <w:sz w:val="22"/>
          <w:szCs w:val="22"/>
        </w:rPr>
      </w:pPr>
      <w:r w:rsidRPr="002C471C">
        <w:rPr>
          <w:rFonts w:ascii="Cambria" w:hAnsi="Cambria" w:cs="Calibri"/>
          <w:sz w:val="22"/>
          <w:szCs w:val="22"/>
        </w:rPr>
        <w:t xml:space="preserve">  </w:t>
      </w:r>
    </w:p>
    <w:p w14:paraId="34708F58" w14:textId="3E5824F9" w:rsidR="009C3ACA" w:rsidRPr="002C471C" w:rsidRDefault="009C3ACA" w:rsidP="009C3ACA">
      <w:pPr>
        <w:suppressAutoHyphens/>
        <w:jc w:val="both"/>
        <w:rPr>
          <w:rFonts w:ascii="Cambria" w:hAnsi="Cambria" w:cs="Calibri"/>
          <w:sz w:val="22"/>
          <w:szCs w:val="22"/>
        </w:rPr>
      </w:pPr>
      <w:r>
        <w:rPr>
          <w:rFonts w:ascii="Cambria" w:hAnsi="Cambria" w:cs="Calibri"/>
          <w:sz w:val="22"/>
          <w:szCs w:val="22"/>
        </w:rPr>
        <w:t xml:space="preserve">          </w:t>
      </w:r>
      <w:r w:rsidRPr="002C471C">
        <w:rPr>
          <w:rFonts w:ascii="Cambria" w:hAnsi="Cambria" w:cs="Calibri"/>
          <w:sz w:val="22"/>
          <w:szCs w:val="22"/>
        </w:rPr>
        <w:t>................................</w:t>
      </w:r>
      <w:r>
        <w:rPr>
          <w:rFonts w:ascii="Cambria" w:hAnsi="Cambria" w:cs="Calibri"/>
          <w:sz w:val="22"/>
          <w:szCs w:val="22"/>
        </w:rPr>
        <w:t>.......</w:t>
      </w:r>
      <w:r w:rsidRPr="002C471C">
        <w:rPr>
          <w:rFonts w:ascii="Cambria" w:hAnsi="Cambria" w:cs="Calibri"/>
          <w:sz w:val="22"/>
          <w:szCs w:val="22"/>
        </w:rPr>
        <w:t>..</w:t>
      </w:r>
      <w:r w:rsidR="00D84E58">
        <w:rPr>
          <w:rFonts w:ascii="Cambria" w:hAnsi="Cambria" w:cs="Calibri"/>
          <w:sz w:val="22"/>
          <w:szCs w:val="22"/>
        </w:rPr>
        <w:t>...</w:t>
      </w:r>
      <w:r w:rsidRPr="002C471C">
        <w:rPr>
          <w:rFonts w:ascii="Cambria" w:hAnsi="Cambria" w:cs="Calibri"/>
          <w:sz w:val="22"/>
          <w:szCs w:val="22"/>
        </w:rPr>
        <w:t xml:space="preserve">........... </w:t>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r>
      <w:r w:rsidRPr="002C471C">
        <w:rPr>
          <w:rFonts w:ascii="Cambria" w:hAnsi="Cambria" w:cs="Calibri"/>
          <w:sz w:val="22"/>
          <w:szCs w:val="22"/>
        </w:rPr>
        <w:tab/>
        <w:t xml:space="preserve">           ............................</w:t>
      </w:r>
      <w:r w:rsidR="00D84E58">
        <w:rPr>
          <w:rFonts w:ascii="Cambria" w:hAnsi="Cambria" w:cs="Calibri"/>
          <w:sz w:val="22"/>
          <w:szCs w:val="22"/>
        </w:rPr>
        <w:t>.</w:t>
      </w:r>
      <w:r w:rsidRPr="002C471C">
        <w:rPr>
          <w:rFonts w:ascii="Cambria" w:hAnsi="Cambria" w:cs="Calibri"/>
          <w:sz w:val="22"/>
          <w:szCs w:val="22"/>
        </w:rPr>
        <w:t>............................</w:t>
      </w:r>
    </w:p>
    <w:p w14:paraId="5D37E341" w14:textId="77777777" w:rsidR="009C3ACA" w:rsidRPr="002C471C" w:rsidRDefault="009C3ACA" w:rsidP="009C3ACA">
      <w:pPr>
        <w:suppressAutoHyphens/>
        <w:jc w:val="both"/>
        <w:rPr>
          <w:rFonts w:ascii="Calibri" w:hAnsi="Calibri" w:cs="Calibri"/>
          <w:sz w:val="22"/>
          <w:szCs w:val="22"/>
        </w:rPr>
      </w:pPr>
    </w:p>
    <w:p w14:paraId="44162EF9" w14:textId="77777777" w:rsidR="009C3ACA" w:rsidRPr="003D5FA1" w:rsidRDefault="009C3ACA" w:rsidP="009C3ACA">
      <w:pPr>
        <w:suppressAutoHyphens/>
        <w:autoSpaceDN w:val="0"/>
        <w:spacing w:after="160" w:line="259" w:lineRule="auto"/>
        <w:contextualSpacing/>
        <w:jc w:val="both"/>
        <w:textAlignment w:val="baseline"/>
        <w:rPr>
          <w:rFonts w:asciiTheme="majorHAnsi" w:hAnsiTheme="majorHAnsi"/>
          <w:sz w:val="24"/>
          <w:szCs w:val="24"/>
        </w:rPr>
      </w:pPr>
    </w:p>
    <w:p w14:paraId="2214D1B0" w14:textId="77777777" w:rsidR="009C3ACA" w:rsidRPr="003D5FA1" w:rsidRDefault="009C3ACA" w:rsidP="009C3ACA">
      <w:pPr>
        <w:spacing w:before="120" w:after="120" w:line="276" w:lineRule="auto"/>
        <w:jc w:val="both"/>
        <w:rPr>
          <w:rFonts w:asciiTheme="majorHAnsi" w:hAnsiTheme="majorHAnsi"/>
          <w:sz w:val="24"/>
          <w:szCs w:val="24"/>
        </w:rPr>
      </w:pPr>
    </w:p>
    <w:p w14:paraId="13BD0E81" w14:textId="77777777" w:rsidR="009C3ACA" w:rsidRPr="003D5FA1" w:rsidRDefault="009C3ACA" w:rsidP="009C3ACA">
      <w:pPr>
        <w:spacing w:before="120" w:after="120" w:line="276" w:lineRule="auto"/>
        <w:jc w:val="both"/>
        <w:rPr>
          <w:rFonts w:asciiTheme="majorHAnsi" w:hAnsiTheme="majorHAnsi"/>
          <w:sz w:val="24"/>
          <w:szCs w:val="24"/>
        </w:rPr>
      </w:pPr>
    </w:p>
    <w:p w14:paraId="56E21BDE" w14:textId="77777777" w:rsidR="009C3ACA" w:rsidRPr="003D5FA1" w:rsidRDefault="009C3ACA" w:rsidP="009C3ACA">
      <w:pPr>
        <w:spacing w:before="120" w:after="120" w:line="276" w:lineRule="auto"/>
        <w:jc w:val="both"/>
        <w:rPr>
          <w:rFonts w:asciiTheme="majorHAnsi" w:hAnsiTheme="majorHAnsi"/>
          <w:sz w:val="24"/>
          <w:szCs w:val="24"/>
        </w:rPr>
      </w:pPr>
    </w:p>
    <w:p w14:paraId="3B53E58C" w14:textId="77777777" w:rsidR="009C3ACA" w:rsidRPr="003D5FA1" w:rsidRDefault="009C3ACA" w:rsidP="009C3ACA">
      <w:pPr>
        <w:spacing w:before="120" w:after="120" w:line="276" w:lineRule="auto"/>
        <w:jc w:val="both"/>
        <w:rPr>
          <w:rFonts w:asciiTheme="majorHAnsi" w:hAnsiTheme="majorHAnsi"/>
          <w:sz w:val="24"/>
          <w:szCs w:val="24"/>
        </w:rPr>
      </w:pPr>
    </w:p>
    <w:p w14:paraId="1C99F3CB" w14:textId="77777777" w:rsidR="009C3ACA" w:rsidRPr="003D5FA1" w:rsidRDefault="009C3ACA" w:rsidP="009C3ACA">
      <w:pPr>
        <w:spacing w:before="120" w:after="120" w:line="276" w:lineRule="auto"/>
        <w:jc w:val="both"/>
        <w:rPr>
          <w:rFonts w:asciiTheme="majorHAnsi" w:hAnsiTheme="majorHAnsi"/>
          <w:sz w:val="24"/>
          <w:szCs w:val="24"/>
        </w:rPr>
      </w:pPr>
    </w:p>
    <w:p w14:paraId="592A749B" w14:textId="77777777" w:rsidR="009C3ACA" w:rsidRPr="006641E8" w:rsidRDefault="009C3ACA" w:rsidP="009C3ACA">
      <w:pPr>
        <w:spacing w:before="120" w:after="120" w:line="276" w:lineRule="auto"/>
        <w:jc w:val="both"/>
        <w:rPr>
          <w:rFonts w:asciiTheme="majorHAnsi" w:hAnsiTheme="majorHAnsi"/>
          <w:i/>
          <w:sz w:val="18"/>
          <w:szCs w:val="18"/>
        </w:rPr>
      </w:pPr>
    </w:p>
    <w:p w14:paraId="00FE5E26" w14:textId="77777777" w:rsidR="00EE3F82" w:rsidRPr="00DA0417" w:rsidRDefault="00EE3F82" w:rsidP="009C3ACA">
      <w:pPr>
        <w:ind w:left="7080" w:firstLine="708"/>
        <w:jc w:val="right"/>
      </w:pPr>
    </w:p>
    <w:sectPr w:rsidR="00EE3F82" w:rsidRPr="00DA0417" w:rsidSect="00FA2CF1">
      <w:headerReference w:type="default" r:id="rId8"/>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4B466" w14:textId="77777777" w:rsidR="000602C8" w:rsidRDefault="000602C8" w:rsidP="00EA7FF5">
      <w:r>
        <w:separator/>
      </w:r>
    </w:p>
  </w:endnote>
  <w:endnote w:type="continuationSeparator" w:id="0">
    <w:p w14:paraId="2F28AFC2" w14:textId="77777777" w:rsidR="000602C8" w:rsidRDefault="000602C8"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D871B" w14:textId="77777777" w:rsidR="000602C8" w:rsidRDefault="000602C8" w:rsidP="00EA7FF5">
      <w:r>
        <w:separator/>
      </w:r>
    </w:p>
  </w:footnote>
  <w:footnote w:type="continuationSeparator" w:id="0">
    <w:p w14:paraId="18E2532A" w14:textId="77777777" w:rsidR="000602C8" w:rsidRDefault="000602C8" w:rsidP="00EA7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60A3C" w14:textId="658E5286" w:rsidR="005A0B63" w:rsidRPr="00A44775" w:rsidRDefault="005A0B63" w:rsidP="005A0B63">
    <w:pPr>
      <w:pStyle w:val="Nagwek"/>
      <w:rPr>
        <w:rFonts w:ascii="Cambria" w:hAnsi="Cambria"/>
      </w:rPr>
    </w:pPr>
    <w:r w:rsidRPr="00A459BF">
      <w:rPr>
        <w:rFonts w:ascii="Cambria" w:hAnsi="Cambria"/>
      </w:rPr>
      <w:t>DAZ.2540.</w:t>
    </w:r>
    <w:r w:rsidR="00A459BF" w:rsidRPr="00A459BF">
      <w:rPr>
        <w:rFonts w:ascii="Cambria" w:hAnsi="Cambria"/>
      </w:rPr>
      <w:t>34</w:t>
    </w:r>
    <w:r w:rsidRPr="00A459BF">
      <w:rPr>
        <w:rFonts w:ascii="Cambria" w:hAnsi="Cambria"/>
      </w:rPr>
      <w:t>.202</w:t>
    </w:r>
    <w:r w:rsidR="00A459BF" w:rsidRPr="00A459BF">
      <w:rPr>
        <w:rFonts w:ascii="Cambria" w:hAnsi="Cambria"/>
      </w:rPr>
      <w:t>5</w:t>
    </w:r>
    <w:r w:rsidRPr="00A44775">
      <w:rPr>
        <w:rFonts w:ascii="Cambria" w:hAnsi="Cambria"/>
      </w:rPr>
      <w:t xml:space="preserve"> </w:t>
    </w:r>
  </w:p>
  <w:p w14:paraId="7853725E" w14:textId="5E6DEC58" w:rsidR="005A0B63" w:rsidRPr="00A44775" w:rsidRDefault="005A0B63" w:rsidP="005A0B63">
    <w:pPr>
      <w:pStyle w:val="Nagwek"/>
      <w:jc w:val="right"/>
      <w:rPr>
        <w:rFonts w:ascii="Cambria" w:hAnsi="Cambria"/>
      </w:rPr>
    </w:pPr>
    <w:r w:rsidRPr="00A44775">
      <w:rPr>
        <w:rFonts w:ascii="Cambria" w:hAnsi="Cambria"/>
      </w:rPr>
      <w:t>202</w:t>
    </w:r>
    <w:r w:rsidR="00FF4133">
      <w:rPr>
        <w:rFonts w:ascii="Cambria" w:hAnsi="Cambria"/>
      </w:rPr>
      <w:t>5</w:t>
    </w:r>
    <w:r w:rsidRPr="00A44775">
      <w:rPr>
        <w:rFonts w:ascii="Cambria" w:hAnsi="Cambria"/>
      </w:rPr>
      <w:t>/dla nauki/</w:t>
    </w:r>
    <w:r w:rsidR="0046480F">
      <w:rPr>
        <w:rFonts w:ascii="Cambria" w:hAnsi="Cambria"/>
      </w:rPr>
      <w:t>2</w:t>
    </w:r>
  </w:p>
  <w:p w14:paraId="5D4FEC4A" w14:textId="77777777" w:rsidR="005A0B63" w:rsidRDefault="005A0B6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4459"/>
        </w:tabs>
        <w:ind w:left="5179" w:hanging="360"/>
      </w:pPr>
    </w:lvl>
    <w:lvl w:ilvl="1">
      <w:start w:val="1"/>
      <w:numFmt w:val="lowerLetter"/>
      <w:lvlText w:val="%2."/>
      <w:lvlJc w:val="left"/>
      <w:pPr>
        <w:tabs>
          <w:tab w:val="num" w:pos="4459"/>
        </w:tabs>
        <w:ind w:left="5899" w:hanging="360"/>
      </w:pPr>
    </w:lvl>
    <w:lvl w:ilvl="2">
      <w:start w:val="1"/>
      <w:numFmt w:val="lowerRoman"/>
      <w:lvlText w:val="%2.%3."/>
      <w:lvlJc w:val="right"/>
      <w:pPr>
        <w:tabs>
          <w:tab w:val="num" w:pos="4459"/>
        </w:tabs>
        <w:ind w:left="6619" w:hanging="180"/>
      </w:pPr>
    </w:lvl>
    <w:lvl w:ilvl="3">
      <w:start w:val="1"/>
      <w:numFmt w:val="decimal"/>
      <w:lvlText w:val="%2.%3.%4."/>
      <w:lvlJc w:val="left"/>
      <w:pPr>
        <w:tabs>
          <w:tab w:val="num" w:pos="4459"/>
        </w:tabs>
        <w:ind w:left="7339" w:hanging="360"/>
      </w:pPr>
    </w:lvl>
    <w:lvl w:ilvl="4">
      <w:start w:val="1"/>
      <w:numFmt w:val="lowerLetter"/>
      <w:lvlText w:val="%2.%3.%4.%5."/>
      <w:lvlJc w:val="left"/>
      <w:pPr>
        <w:tabs>
          <w:tab w:val="num" w:pos="4459"/>
        </w:tabs>
        <w:ind w:left="8059" w:hanging="360"/>
      </w:pPr>
    </w:lvl>
    <w:lvl w:ilvl="5">
      <w:start w:val="1"/>
      <w:numFmt w:val="lowerRoman"/>
      <w:lvlText w:val="%2.%3.%4.%5.%6."/>
      <w:lvlJc w:val="right"/>
      <w:pPr>
        <w:tabs>
          <w:tab w:val="num" w:pos="4459"/>
        </w:tabs>
        <w:ind w:left="8779" w:hanging="180"/>
      </w:pPr>
    </w:lvl>
    <w:lvl w:ilvl="6">
      <w:start w:val="1"/>
      <w:numFmt w:val="decimal"/>
      <w:lvlText w:val="%2.%3.%4.%5.%6.%7."/>
      <w:lvlJc w:val="left"/>
      <w:pPr>
        <w:tabs>
          <w:tab w:val="num" w:pos="4459"/>
        </w:tabs>
        <w:ind w:left="9499" w:hanging="360"/>
      </w:pPr>
    </w:lvl>
    <w:lvl w:ilvl="7">
      <w:start w:val="1"/>
      <w:numFmt w:val="lowerLetter"/>
      <w:lvlText w:val="%2.%3.%4.%5.%6.%7.%8."/>
      <w:lvlJc w:val="left"/>
      <w:pPr>
        <w:tabs>
          <w:tab w:val="num" w:pos="4459"/>
        </w:tabs>
        <w:ind w:left="10219" w:hanging="360"/>
      </w:pPr>
    </w:lvl>
    <w:lvl w:ilvl="8">
      <w:start w:val="1"/>
      <w:numFmt w:val="lowerRoman"/>
      <w:lvlText w:val="%2.%3.%4.%5.%6.%7.%8.%9."/>
      <w:lvlJc w:val="right"/>
      <w:pPr>
        <w:tabs>
          <w:tab w:val="num" w:pos="4459"/>
        </w:tabs>
        <w:ind w:left="10939" w:hanging="180"/>
      </w:pPr>
    </w:lvl>
  </w:abstractNum>
  <w:abstractNum w:abstractNumId="1" w15:restartNumberingAfterBreak="0">
    <w:nsid w:val="00770766"/>
    <w:multiLevelType w:val="hybridMultilevel"/>
    <w:tmpl w:val="21D2D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91EEA"/>
    <w:multiLevelType w:val="multilevel"/>
    <w:tmpl w:val="7E90BDF6"/>
    <w:lvl w:ilvl="0">
      <w:start w:val="1"/>
      <w:numFmt w:val="decimal"/>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7006F"/>
    <w:multiLevelType w:val="hybridMultilevel"/>
    <w:tmpl w:val="BA3C3890"/>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BB674D8"/>
    <w:multiLevelType w:val="hybridMultilevel"/>
    <w:tmpl w:val="AA14646E"/>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0A2B03"/>
    <w:multiLevelType w:val="hybridMultilevel"/>
    <w:tmpl w:val="DD3CDC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6C0001"/>
    <w:multiLevelType w:val="hybridMultilevel"/>
    <w:tmpl w:val="625A9D1C"/>
    <w:lvl w:ilvl="0" w:tplc="ADF8871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571CD7"/>
    <w:multiLevelType w:val="hybridMultilevel"/>
    <w:tmpl w:val="489E34B6"/>
    <w:lvl w:ilvl="0" w:tplc="EC562A0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6748FF"/>
    <w:multiLevelType w:val="hybridMultilevel"/>
    <w:tmpl w:val="89D2BAB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2475CE"/>
    <w:multiLevelType w:val="hybridMultilevel"/>
    <w:tmpl w:val="352EA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5024D9"/>
    <w:multiLevelType w:val="hybridMultilevel"/>
    <w:tmpl w:val="11F8D456"/>
    <w:lvl w:ilvl="0" w:tplc="EFC8865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B778A9"/>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440082"/>
    <w:multiLevelType w:val="hybridMultilevel"/>
    <w:tmpl w:val="4154B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034C0"/>
    <w:multiLevelType w:val="hybridMultilevel"/>
    <w:tmpl w:val="BE9053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1B38C7"/>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4D6EA1"/>
    <w:multiLevelType w:val="hybridMultilevel"/>
    <w:tmpl w:val="BC50E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1C57B1"/>
    <w:multiLevelType w:val="hybridMultilevel"/>
    <w:tmpl w:val="34A6238C"/>
    <w:lvl w:ilvl="0" w:tplc="0415000F">
      <w:start w:val="1"/>
      <w:numFmt w:val="decimal"/>
      <w:lvlText w:val="%1."/>
      <w:lvlJc w:val="left"/>
      <w:pPr>
        <w:ind w:left="1080" w:hanging="360"/>
      </w:pPr>
    </w:lvl>
    <w:lvl w:ilvl="1" w:tplc="01DA8656">
      <w:start w:val="1"/>
      <w:numFmt w:val="lowerLetter"/>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EA7445"/>
    <w:multiLevelType w:val="hybridMultilevel"/>
    <w:tmpl w:val="70F4D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B87FB6"/>
    <w:multiLevelType w:val="hybridMultilevel"/>
    <w:tmpl w:val="7BF25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F601D5"/>
    <w:multiLevelType w:val="hybridMultilevel"/>
    <w:tmpl w:val="FF643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5F188B"/>
    <w:multiLevelType w:val="hybridMultilevel"/>
    <w:tmpl w:val="87D2F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04200A"/>
    <w:multiLevelType w:val="hybridMultilevel"/>
    <w:tmpl w:val="FBE06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ED028B"/>
    <w:multiLevelType w:val="hybridMultilevel"/>
    <w:tmpl w:val="986E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9B7A5C"/>
    <w:multiLevelType w:val="hybridMultilevel"/>
    <w:tmpl w:val="BBE0F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D9104DD"/>
    <w:multiLevelType w:val="multilevel"/>
    <w:tmpl w:val="83E2F352"/>
    <w:lvl w:ilvl="0">
      <w:start w:val="1"/>
      <w:numFmt w:val="lowerLetter"/>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23"/>
  </w:num>
  <w:num w:numId="4">
    <w:abstractNumId w:val="25"/>
  </w:num>
  <w:num w:numId="5">
    <w:abstractNumId w:val="28"/>
  </w:num>
  <w:num w:numId="6">
    <w:abstractNumId w:val="15"/>
  </w:num>
  <w:num w:numId="7">
    <w:abstractNumId w:val="1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7"/>
  </w:num>
  <w:num w:numId="11">
    <w:abstractNumId w:val="22"/>
  </w:num>
  <w:num w:numId="12">
    <w:abstractNumId w:val="29"/>
  </w:num>
  <w:num w:numId="13">
    <w:abstractNumId w:val="31"/>
  </w:num>
  <w:num w:numId="14">
    <w:abstractNumId w:val="24"/>
  </w:num>
  <w:num w:numId="15">
    <w:abstractNumId w:val="9"/>
  </w:num>
  <w:num w:numId="16">
    <w:abstractNumId w:val="32"/>
  </w:num>
  <w:num w:numId="17">
    <w:abstractNumId w:val="21"/>
  </w:num>
  <w:num w:numId="18">
    <w:abstractNumId w:val="16"/>
  </w:num>
  <w:num w:numId="19">
    <w:abstractNumId w:val="30"/>
  </w:num>
  <w:num w:numId="20">
    <w:abstractNumId w:val="13"/>
  </w:num>
  <w:num w:numId="21">
    <w:abstractNumId w:val="12"/>
  </w:num>
  <w:num w:numId="22">
    <w:abstractNumId w:val="1"/>
  </w:num>
  <w:num w:numId="23">
    <w:abstractNumId w:val="2"/>
  </w:num>
  <w:num w:numId="24">
    <w:abstractNumId w:val="33"/>
  </w:num>
  <w:num w:numId="25">
    <w:abstractNumId w:val="8"/>
  </w:num>
  <w:num w:numId="26">
    <w:abstractNumId w:val="3"/>
  </w:num>
  <w:num w:numId="27">
    <w:abstractNumId w:val="5"/>
  </w:num>
  <w:num w:numId="28">
    <w:abstractNumId w:val="26"/>
  </w:num>
  <w:num w:numId="29">
    <w:abstractNumId w:val="11"/>
  </w:num>
  <w:num w:numId="30">
    <w:abstractNumId w:val="4"/>
  </w:num>
  <w:num w:numId="31">
    <w:abstractNumId w:val="18"/>
  </w:num>
  <w:num w:numId="32">
    <w:abstractNumId w:val="14"/>
  </w:num>
  <w:num w:numId="33">
    <w:abstractNumId w:val="20"/>
  </w:num>
  <w:num w:numId="3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3NDU2NTM1tLS0NDNX0lEKTi0uzszPAykwrAUACYPV0iwAAAA="/>
  </w:docVars>
  <w:rsids>
    <w:rsidRoot w:val="00DB2B6A"/>
    <w:rsid w:val="00004CEF"/>
    <w:rsid w:val="000055AD"/>
    <w:rsid w:val="000077C0"/>
    <w:rsid w:val="00007BDA"/>
    <w:rsid w:val="0001031C"/>
    <w:rsid w:val="00012A6F"/>
    <w:rsid w:val="00014D49"/>
    <w:rsid w:val="000157F3"/>
    <w:rsid w:val="00021DD0"/>
    <w:rsid w:val="00023CD3"/>
    <w:rsid w:val="00024F7C"/>
    <w:rsid w:val="00025193"/>
    <w:rsid w:val="00026F41"/>
    <w:rsid w:val="00032D2B"/>
    <w:rsid w:val="00033626"/>
    <w:rsid w:val="00034C35"/>
    <w:rsid w:val="0003635D"/>
    <w:rsid w:val="000366CC"/>
    <w:rsid w:val="00042D3E"/>
    <w:rsid w:val="00044AEB"/>
    <w:rsid w:val="00046E5B"/>
    <w:rsid w:val="0005345B"/>
    <w:rsid w:val="00054789"/>
    <w:rsid w:val="00056AF0"/>
    <w:rsid w:val="000602C8"/>
    <w:rsid w:val="00061D01"/>
    <w:rsid w:val="00070D8E"/>
    <w:rsid w:val="000713B7"/>
    <w:rsid w:val="00071A1D"/>
    <w:rsid w:val="000760CE"/>
    <w:rsid w:val="000807F5"/>
    <w:rsid w:val="00080BDA"/>
    <w:rsid w:val="000847E7"/>
    <w:rsid w:val="00087E31"/>
    <w:rsid w:val="000934BD"/>
    <w:rsid w:val="00094C80"/>
    <w:rsid w:val="000956E2"/>
    <w:rsid w:val="000A0050"/>
    <w:rsid w:val="000A16C8"/>
    <w:rsid w:val="000A1956"/>
    <w:rsid w:val="000A28DE"/>
    <w:rsid w:val="000A38B0"/>
    <w:rsid w:val="000A3E01"/>
    <w:rsid w:val="000A4CB9"/>
    <w:rsid w:val="000A5D2B"/>
    <w:rsid w:val="000A6876"/>
    <w:rsid w:val="000A78D0"/>
    <w:rsid w:val="000A79D5"/>
    <w:rsid w:val="000B1598"/>
    <w:rsid w:val="000B2C4B"/>
    <w:rsid w:val="000B2DE9"/>
    <w:rsid w:val="000B42B0"/>
    <w:rsid w:val="000B495A"/>
    <w:rsid w:val="000B65F7"/>
    <w:rsid w:val="000B7A61"/>
    <w:rsid w:val="000C1977"/>
    <w:rsid w:val="000C3241"/>
    <w:rsid w:val="000C500C"/>
    <w:rsid w:val="000C5625"/>
    <w:rsid w:val="000C5ACA"/>
    <w:rsid w:val="000C63CB"/>
    <w:rsid w:val="000C6BD5"/>
    <w:rsid w:val="000C735B"/>
    <w:rsid w:val="000D043C"/>
    <w:rsid w:val="000D0976"/>
    <w:rsid w:val="000D1A3E"/>
    <w:rsid w:val="000D3C33"/>
    <w:rsid w:val="000D4183"/>
    <w:rsid w:val="000E04BF"/>
    <w:rsid w:val="000E1942"/>
    <w:rsid w:val="000E2406"/>
    <w:rsid w:val="000E257B"/>
    <w:rsid w:val="000E2C12"/>
    <w:rsid w:val="000E6325"/>
    <w:rsid w:val="000E65F7"/>
    <w:rsid w:val="000F0CF2"/>
    <w:rsid w:val="000F142B"/>
    <w:rsid w:val="000F4897"/>
    <w:rsid w:val="000F6607"/>
    <w:rsid w:val="000F703E"/>
    <w:rsid w:val="0010123D"/>
    <w:rsid w:val="00101537"/>
    <w:rsid w:val="0010344E"/>
    <w:rsid w:val="001056AE"/>
    <w:rsid w:val="00105C3D"/>
    <w:rsid w:val="00105D73"/>
    <w:rsid w:val="001064C3"/>
    <w:rsid w:val="0010731D"/>
    <w:rsid w:val="001075E1"/>
    <w:rsid w:val="00107DB2"/>
    <w:rsid w:val="001131E5"/>
    <w:rsid w:val="001150A7"/>
    <w:rsid w:val="00115B1E"/>
    <w:rsid w:val="00115F5A"/>
    <w:rsid w:val="00117989"/>
    <w:rsid w:val="00117C97"/>
    <w:rsid w:val="00120615"/>
    <w:rsid w:val="00121C24"/>
    <w:rsid w:val="00124ADB"/>
    <w:rsid w:val="00124B12"/>
    <w:rsid w:val="00124C76"/>
    <w:rsid w:val="00124F49"/>
    <w:rsid w:val="00125FF5"/>
    <w:rsid w:val="001268B3"/>
    <w:rsid w:val="00126E3B"/>
    <w:rsid w:val="00126F1E"/>
    <w:rsid w:val="0013170E"/>
    <w:rsid w:val="00132548"/>
    <w:rsid w:val="00133059"/>
    <w:rsid w:val="00134C8B"/>
    <w:rsid w:val="00137E17"/>
    <w:rsid w:val="0014089C"/>
    <w:rsid w:val="001434E1"/>
    <w:rsid w:val="0014476F"/>
    <w:rsid w:val="00146330"/>
    <w:rsid w:val="00147B0C"/>
    <w:rsid w:val="00150B00"/>
    <w:rsid w:val="001520F5"/>
    <w:rsid w:val="00152254"/>
    <w:rsid w:val="00155644"/>
    <w:rsid w:val="0016030B"/>
    <w:rsid w:val="0016100C"/>
    <w:rsid w:val="00165C18"/>
    <w:rsid w:val="0016711F"/>
    <w:rsid w:val="0016771F"/>
    <w:rsid w:val="00171F5E"/>
    <w:rsid w:val="00172768"/>
    <w:rsid w:val="001769D6"/>
    <w:rsid w:val="001802A4"/>
    <w:rsid w:val="00180C4A"/>
    <w:rsid w:val="001813D2"/>
    <w:rsid w:val="001827CC"/>
    <w:rsid w:val="00183221"/>
    <w:rsid w:val="00191A90"/>
    <w:rsid w:val="001920F4"/>
    <w:rsid w:val="00193642"/>
    <w:rsid w:val="001A21C9"/>
    <w:rsid w:val="001A36BA"/>
    <w:rsid w:val="001A3A6C"/>
    <w:rsid w:val="001A7C32"/>
    <w:rsid w:val="001A7F58"/>
    <w:rsid w:val="001B01BF"/>
    <w:rsid w:val="001B2BC7"/>
    <w:rsid w:val="001B2BCE"/>
    <w:rsid w:val="001C225B"/>
    <w:rsid w:val="001C2722"/>
    <w:rsid w:val="001C380F"/>
    <w:rsid w:val="001C4119"/>
    <w:rsid w:val="001C5770"/>
    <w:rsid w:val="001C624A"/>
    <w:rsid w:val="001C785C"/>
    <w:rsid w:val="001D2348"/>
    <w:rsid w:val="001D3A13"/>
    <w:rsid w:val="001D4A76"/>
    <w:rsid w:val="001D6CEC"/>
    <w:rsid w:val="001E17E2"/>
    <w:rsid w:val="001E1909"/>
    <w:rsid w:val="001E1B4D"/>
    <w:rsid w:val="001E759B"/>
    <w:rsid w:val="001F003F"/>
    <w:rsid w:val="001F1714"/>
    <w:rsid w:val="001F3C2C"/>
    <w:rsid w:val="001F50A7"/>
    <w:rsid w:val="00202551"/>
    <w:rsid w:val="00204255"/>
    <w:rsid w:val="002044D2"/>
    <w:rsid w:val="002055B5"/>
    <w:rsid w:val="002059C6"/>
    <w:rsid w:val="00207009"/>
    <w:rsid w:val="002071B6"/>
    <w:rsid w:val="002126FC"/>
    <w:rsid w:val="0021425B"/>
    <w:rsid w:val="002142FE"/>
    <w:rsid w:val="00222B96"/>
    <w:rsid w:val="002242BF"/>
    <w:rsid w:val="002249B7"/>
    <w:rsid w:val="00224E32"/>
    <w:rsid w:val="00225CDD"/>
    <w:rsid w:val="00226814"/>
    <w:rsid w:val="002275DB"/>
    <w:rsid w:val="00227C51"/>
    <w:rsid w:val="00227E4B"/>
    <w:rsid w:val="002323A5"/>
    <w:rsid w:val="002335B4"/>
    <w:rsid w:val="00242BDE"/>
    <w:rsid w:val="00245D5F"/>
    <w:rsid w:val="00246AB0"/>
    <w:rsid w:val="00246B7F"/>
    <w:rsid w:val="00247C66"/>
    <w:rsid w:val="00250713"/>
    <w:rsid w:val="00251EEE"/>
    <w:rsid w:val="0025263F"/>
    <w:rsid w:val="002540E7"/>
    <w:rsid w:val="002560B2"/>
    <w:rsid w:val="00256D82"/>
    <w:rsid w:val="002602C6"/>
    <w:rsid w:val="00261DB1"/>
    <w:rsid w:val="0026769E"/>
    <w:rsid w:val="00267730"/>
    <w:rsid w:val="00267772"/>
    <w:rsid w:val="00267CD0"/>
    <w:rsid w:val="002705C9"/>
    <w:rsid w:val="00273652"/>
    <w:rsid w:val="00275BFD"/>
    <w:rsid w:val="00276C9E"/>
    <w:rsid w:val="00280BB6"/>
    <w:rsid w:val="00281E9D"/>
    <w:rsid w:val="0028223D"/>
    <w:rsid w:val="00283674"/>
    <w:rsid w:val="00283CE3"/>
    <w:rsid w:val="00285EEA"/>
    <w:rsid w:val="002863E7"/>
    <w:rsid w:val="002871FD"/>
    <w:rsid w:val="002874C8"/>
    <w:rsid w:val="00290215"/>
    <w:rsid w:val="0029141A"/>
    <w:rsid w:val="00292D30"/>
    <w:rsid w:val="00293E1B"/>
    <w:rsid w:val="00295F34"/>
    <w:rsid w:val="002B06C1"/>
    <w:rsid w:val="002B2244"/>
    <w:rsid w:val="002B2E44"/>
    <w:rsid w:val="002B2F89"/>
    <w:rsid w:val="002B48EE"/>
    <w:rsid w:val="002B50C6"/>
    <w:rsid w:val="002B7202"/>
    <w:rsid w:val="002C1724"/>
    <w:rsid w:val="002C2C8E"/>
    <w:rsid w:val="002C43BD"/>
    <w:rsid w:val="002C5242"/>
    <w:rsid w:val="002C763C"/>
    <w:rsid w:val="002D05B6"/>
    <w:rsid w:val="002D05F0"/>
    <w:rsid w:val="002D0786"/>
    <w:rsid w:val="002D0CE3"/>
    <w:rsid w:val="002D1D64"/>
    <w:rsid w:val="002D4C2B"/>
    <w:rsid w:val="002D7983"/>
    <w:rsid w:val="002E0D5A"/>
    <w:rsid w:val="002E0DD1"/>
    <w:rsid w:val="002E1B45"/>
    <w:rsid w:val="002E2AC5"/>
    <w:rsid w:val="002E34DA"/>
    <w:rsid w:val="002F0A87"/>
    <w:rsid w:val="002F2C37"/>
    <w:rsid w:val="002F4C14"/>
    <w:rsid w:val="002F5546"/>
    <w:rsid w:val="002F6810"/>
    <w:rsid w:val="00301989"/>
    <w:rsid w:val="00301B44"/>
    <w:rsid w:val="00302A18"/>
    <w:rsid w:val="00302A7F"/>
    <w:rsid w:val="00302CB5"/>
    <w:rsid w:val="003058E2"/>
    <w:rsid w:val="00306899"/>
    <w:rsid w:val="003131B9"/>
    <w:rsid w:val="0031397C"/>
    <w:rsid w:val="00313EA0"/>
    <w:rsid w:val="00320716"/>
    <w:rsid w:val="00322B66"/>
    <w:rsid w:val="003238E7"/>
    <w:rsid w:val="00324DFD"/>
    <w:rsid w:val="00325434"/>
    <w:rsid w:val="00325AE1"/>
    <w:rsid w:val="00330A00"/>
    <w:rsid w:val="00332E4B"/>
    <w:rsid w:val="0033631B"/>
    <w:rsid w:val="00340907"/>
    <w:rsid w:val="00341AB0"/>
    <w:rsid w:val="003432F2"/>
    <w:rsid w:val="003448C8"/>
    <w:rsid w:val="00344F4D"/>
    <w:rsid w:val="003473FF"/>
    <w:rsid w:val="00350C32"/>
    <w:rsid w:val="0035189A"/>
    <w:rsid w:val="00356529"/>
    <w:rsid w:val="003572C2"/>
    <w:rsid w:val="00360580"/>
    <w:rsid w:val="003620F8"/>
    <w:rsid w:val="0036381E"/>
    <w:rsid w:val="00363BDB"/>
    <w:rsid w:val="00363F73"/>
    <w:rsid w:val="003655E4"/>
    <w:rsid w:val="0036592C"/>
    <w:rsid w:val="003708FD"/>
    <w:rsid w:val="003710A9"/>
    <w:rsid w:val="003749E5"/>
    <w:rsid w:val="00374E63"/>
    <w:rsid w:val="0037623F"/>
    <w:rsid w:val="00377E60"/>
    <w:rsid w:val="00377F59"/>
    <w:rsid w:val="00382D1A"/>
    <w:rsid w:val="00383CB4"/>
    <w:rsid w:val="0038428A"/>
    <w:rsid w:val="0038442F"/>
    <w:rsid w:val="003847FF"/>
    <w:rsid w:val="00384A14"/>
    <w:rsid w:val="00387D3C"/>
    <w:rsid w:val="00390E3B"/>
    <w:rsid w:val="00391153"/>
    <w:rsid w:val="003935CF"/>
    <w:rsid w:val="00395FA0"/>
    <w:rsid w:val="00395FAA"/>
    <w:rsid w:val="00397C0A"/>
    <w:rsid w:val="003A034E"/>
    <w:rsid w:val="003A22B1"/>
    <w:rsid w:val="003A4309"/>
    <w:rsid w:val="003A4C78"/>
    <w:rsid w:val="003A6E8B"/>
    <w:rsid w:val="003B12C2"/>
    <w:rsid w:val="003B28E8"/>
    <w:rsid w:val="003B4FA5"/>
    <w:rsid w:val="003B74AD"/>
    <w:rsid w:val="003B7685"/>
    <w:rsid w:val="003C0B4F"/>
    <w:rsid w:val="003C0E1A"/>
    <w:rsid w:val="003C3D5C"/>
    <w:rsid w:val="003C510B"/>
    <w:rsid w:val="003D0180"/>
    <w:rsid w:val="003D07E7"/>
    <w:rsid w:val="003D1914"/>
    <w:rsid w:val="003D2A86"/>
    <w:rsid w:val="003D2D3D"/>
    <w:rsid w:val="003D3F41"/>
    <w:rsid w:val="003D4297"/>
    <w:rsid w:val="003D4BCA"/>
    <w:rsid w:val="003D5E96"/>
    <w:rsid w:val="003D6C22"/>
    <w:rsid w:val="003D7867"/>
    <w:rsid w:val="003E1FD5"/>
    <w:rsid w:val="003F01D5"/>
    <w:rsid w:val="003F0BFA"/>
    <w:rsid w:val="003F1607"/>
    <w:rsid w:val="003F1785"/>
    <w:rsid w:val="003F29A0"/>
    <w:rsid w:val="003F4C4A"/>
    <w:rsid w:val="003F7D2F"/>
    <w:rsid w:val="003F7D31"/>
    <w:rsid w:val="00401D0A"/>
    <w:rsid w:val="004040AC"/>
    <w:rsid w:val="004056D9"/>
    <w:rsid w:val="004076FD"/>
    <w:rsid w:val="00416BBF"/>
    <w:rsid w:val="00417913"/>
    <w:rsid w:val="00417CDE"/>
    <w:rsid w:val="00422A66"/>
    <w:rsid w:val="00422CB4"/>
    <w:rsid w:val="004249DD"/>
    <w:rsid w:val="00430B9D"/>
    <w:rsid w:val="00434413"/>
    <w:rsid w:val="004363E8"/>
    <w:rsid w:val="00437F46"/>
    <w:rsid w:val="00440D93"/>
    <w:rsid w:val="004444DE"/>
    <w:rsid w:val="0044464F"/>
    <w:rsid w:val="0044541C"/>
    <w:rsid w:val="00447A73"/>
    <w:rsid w:val="00450890"/>
    <w:rsid w:val="00450F3C"/>
    <w:rsid w:val="00453C37"/>
    <w:rsid w:val="00453FA5"/>
    <w:rsid w:val="004566C7"/>
    <w:rsid w:val="0046177D"/>
    <w:rsid w:val="004622D3"/>
    <w:rsid w:val="00462ADF"/>
    <w:rsid w:val="0046480F"/>
    <w:rsid w:val="00466224"/>
    <w:rsid w:val="00471A90"/>
    <w:rsid w:val="0047464A"/>
    <w:rsid w:val="004750CD"/>
    <w:rsid w:val="0047689F"/>
    <w:rsid w:val="004820C4"/>
    <w:rsid w:val="00483002"/>
    <w:rsid w:val="00484DA5"/>
    <w:rsid w:val="00487CD6"/>
    <w:rsid w:val="004967E5"/>
    <w:rsid w:val="004A05EA"/>
    <w:rsid w:val="004A2A40"/>
    <w:rsid w:val="004A49F4"/>
    <w:rsid w:val="004A6CAE"/>
    <w:rsid w:val="004A7F2D"/>
    <w:rsid w:val="004B1123"/>
    <w:rsid w:val="004B1FC3"/>
    <w:rsid w:val="004B3F1C"/>
    <w:rsid w:val="004B5863"/>
    <w:rsid w:val="004B6D1D"/>
    <w:rsid w:val="004B7453"/>
    <w:rsid w:val="004B7FD4"/>
    <w:rsid w:val="004C085B"/>
    <w:rsid w:val="004C3AF9"/>
    <w:rsid w:val="004C4441"/>
    <w:rsid w:val="004C7210"/>
    <w:rsid w:val="004D0050"/>
    <w:rsid w:val="004D395A"/>
    <w:rsid w:val="004D588A"/>
    <w:rsid w:val="004E03E3"/>
    <w:rsid w:val="004E0D3D"/>
    <w:rsid w:val="004E660A"/>
    <w:rsid w:val="004E7607"/>
    <w:rsid w:val="004F0C95"/>
    <w:rsid w:val="004F448E"/>
    <w:rsid w:val="005019E0"/>
    <w:rsid w:val="00501ECD"/>
    <w:rsid w:val="00502431"/>
    <w:rsid w:val="005043C4"/>
    <w:rsid w:val="00504672"/>
    <w:rsid w:val="00505090"/>
    <w:rsid w:val="005059EE"/>
    <w:rsid w:val="0050628F"/>
    <w:rsid w:val="005079EB"/>
    <w:rsid w:val="00510519"/>
    <w:rsid w:val="00510DCA"/>
    <w:rsid w:val="00513F10"/>
    <w:rsid w:val="00514CED"/>
    <w:rsid w:val="00514ECC"/>
    <w:rsid w:val="00517748"/>
    <w:rsid w:val="00520071"/>
    <w:rsid w:val="00520C54"/>
    <w:rsid w:val="00523672"/>
    <w:rsid w:val="00524121"/>
    <w:rsid w:val="00527F9B"/>
    <w:rsid w:val="00534559"/>
    <w:rsid w:val="00543C93"/>
    <w:rsid w:val="0054778E"/>
    <w:rsid w:val="0055277F"/>
    <w:rsid w:val="0055420B"/>
    <w:rsid w:val="00560D66"/>
    <w:rsid w:val="00563FCC"/>
    <w:rsid w:val="00565A85"/>
    <w:rsid w:val="00565BC8"/>
    <w:rsid w:val="00565E97"/>
    <w:rsid w:val="005662BE"/>
    <w:rsid w:val="00566330"/>
    <w:rsid w:val="00567675"/>
    <w:rsid w:val="005711EA"/>
    <w:rsid w:val="005713EF"/>
    <w:rsid w:val="00572723"/>
    <w:rsid w:val="00573C76"/>
    <w:rsid w:val="00580113"/>
    <w:rsid w:val="005830FD"/>
    <w:rsid w:val="00583BCC"/>
    <w:rsid w:val="005851B9"/>
    <w:rsid w:val="00586988"/>
    <w:rsid w:val="00586F62"/>
    <w:rsid w:val="00591F5C"/>
    <w:rsid w:val="00595D2F"/>
    <w:rsid w:val="00596C12"/>
    <w:rsid w:val="00597AB9"/>
    <w:rsid w:val="00597DC2"/>
    <w:rsid w:val="005A0B63"/>
    <w:rsid w:val="005A14A4"/>
    <w:rsid w:val="005A2E4F"/>
    <w:rsid w:val="005A40D6"/>
    <w:rsid w:val="005A66EA"/>
    <w:rsid w:val="005B47D3"/>
    <w:rsid w:val="005B5264"/>
    <w:rsid w:val="005C04C9"/>
    <w:rsid w:val="005C0EC2"/>
    <w:rsid w:val="005C14CE"/>
    <w:rsid w:val="005C1EAD"/>
    <w:rsid w:val="005C2DF6"/>
    <w:rsid w:val="005C3B0A"/>
    <w:rsid w:val="005C606C"/>
    <w:rsid w:val="005C6610"/>
    <w:rsid w:val="005C751C"/>
    <w:rsid w:val="005C7FCB"/>
    <w:rsid w:val="005D61ED"/>
    <w:rsid w:val="005E64B3"/>
    <w:rsid w:val="005F04B8"/>
    <w:rsid w:val="005F0EF8"/>
    <w:rsid w:val="005F3CCE"/>
    <w:rsid w:val="005F543B"/>
    <w:rsid w:val="005F6B80"/>
    <w:rsid w:val="006001AE"/>
    <w:rsid w:val="00601261"/>
    <w:rsid w:val="0060151A"/>
    <w:rsid w:val="0060399D"/>
    <w:rsid w:val="00605805"/>
    <w:rsid w:val="00605AFF"/>
    <w:rsid w:val="00606081"/>
    <w:rsid w:val="00607E90"/>
    <w:rsid w:val="00610ACD"/>
    <w:rsid w:val="00614E0D"/>
    <w:rsid w:val="0061635E"/>
    <w:rsid w:val="00617BC8"/>
    <w:rsid w:val="00620B94"/>
    <w:rsid w:val="00622D03"/>
    <w:rsid w:val="006237D3"/>
    <w:rsid w:val="00627052"/>
    <w:rsid w:val="0063067D"/>
    <w:rsid w:val="00630DFD"/>
    <w:rsid w:val="00631B39"/>
    <w:rsid w:val="00633981"/>
    <w:rsid w:val="00634841"/>
    <w:rsid w:val="00635A55"/>
    <w:rsid w:val="00635EA9"/>
    <w:rsid w:val="00636284"/>
    <w:rsid w:val="006426BB"/>
    <w:rsid w:val="006430C2"/>
    <w:rsid w:val="00643810"/>
    <w:rsid w:val="00644BB9"/>
    <w:rsid w:val="006451C5"/>
    <w:rsid w:val="006477A3"/>
    <w:rsid w:val="006516A4"/>
    <w:rsid w:val="00653EE6"/>
    <w:rsid w:val="00660BFD"/>
    <w:rsid w:val="00665661"/>
    <w:rsid w:val="00671A0C"/>
    <w:rsid w:val="00672524"/>
    <w:rsid w:val="0067522A"/>
    <w:rsid w:val="0067622A"/>
    <w:rsid w:val="006800A3"/>
    <w:rsid w:val="006832E0"/>
    <w:rsid w:val="0068485F"/>
    <w:rsid w:val="00684D34"/>
    <w:rsid w:val="00685EF6"/>
    <w:rsid w:val="0069155D"/>
    <w:rsid w:val="00692403"/>
    <w:rsid w:val="00693A9B"/>
    <w:rsid w:val="006943C4"/>
    <w:rsid w:val="006945AA"/>
    <w:rsid w:val="0069608A"/>
    <w:rsid w:val="00697917"/>
    <w:rsid w:val="006A00D2"/>
    <w:rsid w:val="006A1339"/>
    <w:rsid w:val="006A1642"/>
    <w:rsid w:val="006A38F9"/>
    <w:rsid w:val="006A554B"/>
    <w:rsid w:val="006A5C63"/>
    <w:rsid w:val="006A7BCC"/>
    <w:rsid w:val="006B0769"/>
    <w:rsid w:val="006B0E2C"/>
    <w:rsid w:val="006B1467"/>
    <w:rsid w:val="006B4AEB"/>
    <w:rsid w:val="006B630A"/>
    <w:rsid w:val="006B67E4"/>
    <w:rsid w:val="006B790B"/>
    <w:rsid w:val="006C43C3"/>
    <w:rsid w:val="006C7FE7"/>
    <w:rsid w:val="006D1BAD"/>
    <w:rsid w:val="006D28B9"/>
    <w:rsid w:val="006D5461"/>
    <w:rsid w:val="006D7583"/>
    <w:rsid w:val="006D769D"/>
    <w:rsid w:val="006E1B70"/>
    <w:rsid w:val="006E26A4"/>
    <w:rsid w:val="006E2E16"/>
    <w:rsid w:val="006E5333"/>
    <w:rsid w:val="006E6EDC"/>
    <w:rsid w:val="006F110F"/>
    <w:rsid w:val="006F16E9"/>
    <w:rsid w:val="006F33EB"/>
    <w:rsid w:val="006F4B3B"/>
    <w:rsid w:val="006F4CE8"/>
    <w:rsid w:val="006F5298"/>
    <w:rsid w:val="00700365"/>
    <w:rsid w:val="00700E71"/>
    <w:rsid w:val="00700ED4"/>
    <w:rsid w:val="0070126E"/>
    <w:rsid w:val="007042D0"/>
    <w:rsid w:val="00714F01"/>
    <w:rsid w:val="00715591"/>
    <w:rsid w:val="007157BA"/>
    <w:rsid w:val="007164C2"/>
    <w:rsid w:val="007169EE"/>
    <w:rsid w:val="0071707C"/>
    <w:rsid w:val="0072146F"/>
    <w:rsid w:val="0072180C"/>
    <w:rsid w:val="00723256"/>
    <w:rsid w:val="007267E9"/>
    <w:rsid w:val="00730224"/>
    <w:rsid w:val="00732759"/>
    <w:rsid w:val="00732BDA"/>
    <w:rsid w:val="0073382B"/>
    <w:rsid w:val="007341B6"/>
    <w:rsid w:val="00734D1D"/>
    <w:rsid w:val="00735508"/>
    <w:rsid w:val="00736D49"/>
    <w:rsid w:val="00737653"/>
    <w:rsid w:val="00737E10"/>
    <w:rsid w:val="00740E76"/>
    <w:rsid w:val="007414C9"/>
    <w:rsid w:val="0074199E"/>
    <w:rsid w:val="00741D5D"/>
    <w:rsid w:val="0074222F"/>
    <w:rsid w:val="00743227"/>
    <w:rsid w:val="007435BA"/>
    <w:rsid w:val="0074625C"/>
    <w:rsid w:val="00751A0D"/>
    <w:rsid w:val="00752289"/>
    <w:rsid w:val="0075353E"/>
    <w:rsid w:val="00753BEC"/>
    <w:rsid w:val="00753C13"/>
    <w:rsid w:val="00756302"/>
    <w:rsid w:val="00757F78"/>
    <w:rsid w:val="007616CD"/>
    <w:rsid w:val="007643D7"/>
    <w:rsid w:val="007713FF"/>
    <w:rsid w:val="00775F24"/>
    <w:rsid w:val="00776709"/>
    <w:rsid w:val="0077700C"/>
    <w:rsid w:val="00777B6C"/>
    <w:rsid w:val="00782BA6"/>
    <w:rsid w:val="00783611"/>
    <w:rsid w:val="00786259"/>
    <w:rsid w:val="007865AB"/>
    <w:rsid w:val="00790B28"/>
    <w:rsid w:val="00793CCF"/>
    <w:rsid w:val="00794C49"/>
    <w:rsid w:val="0079519F"/>
    <w:rsid w:val="007A0444"/>
    <w:rsid w:val="007A33C2"/>
    <w:rsid w:val="007A6B69"/>
    <w:rsid w:val="007A7AFD"/>
    <w:rsid w:val="007B3C28"/>
    <w:rsid w:val="007B502B"/>
    <w:rsid w:val="007C0741"/>
    <w:rsid w:val="007C0BBC"/>
    <w:rsid w:val="007C0E8C"/>
    <w:rsid w:val="007D0EA5"/>
    <w:rsid w:val="007D662C"/>
    <w:rsid w:val="007D6A67"/>
    <w:rsid w:val="007E0E62"/>
    <w:rsid w:val="007E1A09"/>
    <w:rsid w:val="007E213F"/>
    <w:rsid w:val="007E451F"/>
    <w:rsid w:val="007E55EF"/>
    <w:rsid w:val="007E6060"/>
    <w:rsid w:val="007E68C8"/>
    <w:rsid w:val="007E6A31"/>
    <w:rsid w:val="007E6F91"/>
    <w:rsid w:val="007E7BBC"/>
    <w:rsid w:val="007E7E0B"/>
    <w:rsid w:val="007F11CD"/>
    <w:rsid w:val="007F3DEA"/>
    <w:rsid w:val="007F3F81"/>
    <w:rsid w:val="007F41C0"/>
    <w:rsid w:val="007F4863"/>
    <w:rsid w:val="007F5228"/>
    <w:rsid w:val="008002C3"/>
    <w:rsid w:val="0080177C"/>
    <w:rsid w:val="00813699"/>
    <w:rsid w:val="00814B41"/>
    <w:rsid w:val="008162DC"/>
    <w:rsid w:val="0081760E"/>
    <w:rsid w:val="008220B1"/>
    <w:rsid w:val="008269EF"/>
    <w:rsid w:val="0082730C"/>
    <w:rsid w:val="00830856"/>
    <w:rsid w:val="00833676"/>
    <w:rsid w:val="008339C3"/>
    <w:rsid w:val="008350FB"/>
    <w:rsid w:val="008379CF"/>
    <w:rsid w:val="008404B3"/>
    <w:rsid w:val="0084200D"/>
    <w:rsid w:val="00842170"/>
    <w:rsid w:val="00843F9F"/>
    <w:rsid w:val="00845B13"/>
    <w:rsid w:val="00846823"/>
    <w:rsid w:val="0085282B"/>
    <w:rsid w:val="00852A97"/>
    <w:rsid w:val="00853663"/>
    <w:rsid w:val="0085368E"/>
    <w:rsid w:val="00854402"/>
    <w:rsid w:val="00855B76"/>
    <w:rsid w:val="0085622A"/>
    <w:rsid w:val="00861964"/>
    <w:rsid w:val="00863229"/>
    <w:rsid w:val="00864F09"/>
    <w:rsid w:val="00871548"/>
    <w:rsid w:val="0087792C"/>
    <w:rsid w:val="00881588"/>
    <w:rsid w:val="008847C2"/>
    <w:rsid w:val="00890BB2"/>
    <w:rsid w:val="00891113"/>
    <w:rsid w:val="00895933"/>
    <w:rsid w:val="008A29A1"/>
    <w:rsid w:val="008A3891"/>
    <w:rsid w:val="008A5CE1"/>
    <w:rsid w:val="008B07B4"/>
    <w:rsid w:val="008B08CD"/>
    <w:rsid w:val="008B1DF0"/>
    <w:rsid w:val="008B2CDA"/>
    <w:rsid w:val="008B5B99"/>
    <w:rsid w:val="008C020C"/>
    <w:rsid w:val="008C1B33"/>
    <w:rsid w:val="008C24CE"/>
    <w:rsid w:val="008C28B7"/>
    <w:rsid w:val="008C372A"/>
    <w:rsid w:val="008C4C5B"/>
    <w:rsid w:val="008D3D38"/>
    <w:rsid w:val="008D3D8A"/>
    <w:rsid w:val="008D46EF"/>
    <w:rsid w:val="008D7719"/>
    <w:rsid w:val="008D7FF4"/>
    <w:rsid w:val="008E0831"/>
    <w:rsid w:val="008E1C8E"/>
    <w:rsid w:val="008E4249"/>
    <w:rsid w:val="008E4E0A"/>
    <w:rsid w:val="008E5664"/>
    <w:rsid w:val="008E6FD4"/>
    <w:rsid w:val="008F1ECA"/>
    <w:rsid w:val="008F3328"/>
    <w:rsid w:val="008F3AC5"/>
    <w:rsid w:val="008F472B"/>
    <w:rsid w:val="008F73CF"/>
    <w:rsid w:val="008F7CF1"/>
    <w:rsid w:val="0090046B"/>
    <w:rsid w:val="00900CCA"/>
    <w:rsid w:val="00903F72"/>
    <w:rsid w:val="00906016"/>
    <w:rsid w:val="00912DB5"/>
    <w:rsid w:val="00916780"/>
    <w:rsid w:val="00917248"/>
    <w:rsid w:val="009210D0"/>
    <w:rsid w:val="009220B7"/>
    <w:rsid w:val="00923517"/>
    <w:rsid w:val="009243E5"/>
    <w:rsid w:val="009268E3"/>
    <w:rsid w:val="00927CD5"/>
    <w:rsid w:val="0093283E"/>
    <w:rsid w:val="009330DD"/>
    <w:rsid w:val="00935357"/>
    <w:rsid w:val="009356DA"/>
    <w:rsid w:val="009363FD"/>
    <w:rsid w:val="00941339"/>
    <w:rsid w:val="00944DC8"/>
    <w:rsid w:val="00945428"/>
    <w:rsid w:val="009474C4"/>
    <w:rsid w:val="00951665"/>
    <w:rsid w:val="00951FFF"/>
    <w:rsid w:val="0095515B"/>
    <w:rsid w:val="00955343"/>
    <w:rsid w:val="009563B9"/>
    <w:rsid w:val="00956991"/>
    <w:rsid w:val="00960F1A"/>
    <w:rsid w:val="00961AC6"/>
    <w:rsid w:val="00965556"/>
    <w:rsid w:val="00966B53"/>
    <w:rsid w:val="009719F1"/>
    <w:rsid w:val="0097303C"/>
    <w:rsid w:val="00976705"/>
    <w:rsid w:val="0097757A"/>
    <w:rsid w:val="00977C3D"/>
    <w:rsid w:val="0098013B"/>
    <w:rsid w:val="00980D03"/>
    <w:rsid w:val="00981E20"/>
    <w:rsid w:val="00982530"/>
    <w:rsid w:val="00986089"/>
    <w:rsid w:val="00986A74"/>
    <w:rsid w:val="00987D81"/>
    <w:rsid w:val="00990FFA"/>
    <w:rsid w:val="00993BB2"/>
    <w:rsid w:val="00994598"/>
    <w:rsid w:val="0099679D"/>
    <w:rsid w:val="009975CA"/>
    <w:rsid w:val="00997B6B"/>
    <w:rsid w:val="009A0EDA"/>
    <w:rsid w:val="009A306F"/>
    <w:rsid w:val="009B11BE"/>
    <w:rsid w:val="009B15B8"/>
    <w:rsid w:val="009B1E5C"/>
    <w:rsid w:val="009B2561"/>
    <w:rsid w:val="009B384F"/>
    <w:rsid w:val="009B5260"/>
    <w:rsid w:val="009B5A47"/>
    <w:rsid w:val="009B69C3"/>
    <w:rsid w:val="009B7092"/>
    <w:rsid w:val="009C01FD"/>
    <w:rsid w:val="009C0785"/>
    <w:rsid w:val="009C18F9"/>
    <w:rsid w:val="009C1F9A"/>
    <w:rsid w:val="009C31B4"/>
    <w:rsid w:val="009C332C"/>
    <w:rsid w:val="009C385D"/>
    <w:rsid w:val="009C391D"/>
    <w:rsid w:val="009C3ACA"/>
    <w:rsid w:val="009C3DD0"/>
    <w:rsid w:val="009C45C5"/>
    <w:rsid w:val="009C5918"/>
    <w:rsid w:val="009C66F2"/>
    <w:rsid w:val="009C6AAC"/>
    <w:rsid w:val="009C7911"/>
    <w:rsid w:val="009D08A0"/>
    <w:rsid w:val="009D27E6"/>
    <w:rsid w:val="009D27ED"/>
    <w:rsid w:val="009D3A79"/>
    <w:rsid w:val="009D5985"/>
    <w:rsid w:val="009D6946"/>
    <w:rsid w:val="009E3583"/>
    <w:rsid w:val="009E3F00"/>
    <w:rsid w:val="009E46C7"/>
    <w:rsid w:val="009E5BF0"/>
    <w:rsid w:val="009F204D"/>
    <w:rsid w:val="009F3590"/>
    <w:rsid w:val="009F50FD"/>
    <w:rsid w:val="009F5F3B"/>
    <w:rsid w:val="009F6302"/>
    <w:rsid w:val="009F63AA"/>
    <w:rsid w:val="009F7057"/>
    <w:rsid w:val="00A0140A"/>
    <w:rsid w:val="00A0329A"/>
    <w:rsid w:val="00A032A5"/>
    <w:rsid w:val="00A044EE"/>
    <w:rsid w:val="00A132B4"/>
    <w:rsid w:val="00A14D5A"/>
    <w:rsid w:val="00A15B72"/>
    <w:rsid w:val="00A15DBD"/>
    <w:rsid w:val="00A16237"/>
    <w:rsid w:val="00A226EC"/>
    <w:rsid w:val="00A25198"/>
    <w:rsid w:val="00A26F48"/>
    <w:rsid w:val="00A27589"/>
    <w:rsid w:val="00A30776"/>
    <w:rsid w:val="00A335CA"/>
    <w:rsid w:val="00A35A86"/>
    <w:rsid w:val="00A40785"/>
    <w:rsid w:val="00A44775"/>
    <w:rsid w:val="00A459BF"/>
    <w:rsid w:val="00A51263"/>
    <w:rsid w:val="00A516DF"/>
    <w:rsid w:val="00A553DB"/>
    <w:rsid w:val="00A55D52"/>
    <w:rsid w:val="00A560C1"/>
    <w:rsid w:val="00A56BC2"/>
    <w:rsid w:val="00A57967"/>
    <w:rsid w:val="00A61D20"/>
    <w:rsid w:val="00A63105"/>
    <w:rsid w:val="00A64875"/>
    <w:rsid w:val="00A64BAD"/>
    <w:rsid w:val="00A67327"/>
    <w:rsid w:val="00A7154D"/>
    <w:rsid w:val="00A76F6B"/>
    <w:rsid w:val="00A77293"/>
    <w:rsid w:val="00A77386"/>
    <w:rsid w:val="00A81C2B"/>
    <w:rsid w:val="00A81F64"/>
    <w:rsid w:val="00A841A4"/>
    <w:rsid w:val="00A874A4"/>
    <w:rsid w:val="00A87F59"/>
    <w:rsid w:val="00A92EBC"/>
    <w:rsid w:val="00A96D7F"/>
    <w:rsid w:val="00AA3F5C"/>
    <w:rsid w:val="00AA4D74"/>
    <w:rsid w:val="00AA5674"/>
    <w:rsid w:val="00AA76B1"/>
    <w:rsid w:val="00AA7927"/>
    <w:rsid w:val="00AB3857"/>
    <w:rsid w:val="00AB4ED9"/>
    <w:rsid w:val="00AB58F4"/>
    <w:rsid w:val="00AB7778"/>
    <w:rsid w:val="00AC0302"/>
    <w:rsid w:val="00AC1091"/>
    <w:rsid w:val="00AC627A"/>
    <w:rsid w:val="00AC675A"/>
    <w:rsid w:val="00AD3028"/>
    <w:rsid w:val="00AD3ED4"/>
    <w:rsid w:val="00AD65D8"/>
    <w:rsid w:val="00AE2763"/>
    <w:rsid w:val="00AE36B0"/>
    <w:rsid w:val="00AF059E"/>
    <w:rsid w:val="00AF0AD9"/>
    <w:rsid w:val="00AF2B5A"/>
    <w:rsid w:val="00AF30A1"/>
    <w:rsid w:val="00AF4D86"/>
    <w:rsid w:val="00AF7014"/>
    <w:rsid w:val="00AF7AF2"/>
    <w:rsid w:val="00B012E1"/>
    <w:rsid w:val="00B019AC"/>
    <w:rsid w:val="00B02262"/>
    <w:rsid w:val="00B046A6"/>
    <w:rsid w:val="00B05664"/>
    <w:rsid w:val="00B07906"/>
    <w:rsid w:val="00B10304"/>
    <w:rsid w:val="00B10F84"/>
    <w:rsid w:val="00B11574"/>
    <w:rsid w:val="00B11D35"/>
    <w:rsid w:val="00B1374A"/>
    <w:rsid w:val="00B23B4A"/>
    <w:rsid w:val="00B24080"/>
    <w:rsid w:val="00B25636"/>
    <w:rsid w:val="00B30683"/>
    <w:rsid w:val="00B33069"/>
    <w:rsid w:val="00B34B30"/>
    <w:rsid w:val="00B34ED1"/>
    <w:rsid w:val="00B36371"/>
    <w:rsid w:val="00B36D5C"/>
    <w:rsid w:val="00B3789F"/>
    <w:rsid w:val="00B37D2E"/>
    <w:rsid w:val="00B4187C"/>
    <w:rsid w:val="00B41FC5"/>
    <w:rsid w:val="00B435B5"/>
    <w:rsid w:val="00B5009C"/>
    <w:rsid w:val="00B5152A"/>
    <w:rsid w:val="00B522F2"/>
    <w:rsid w:val="00B54FC8"/>
    <w:rsid w:val="00B5656C"/>
    <w:rsid w:val="00B57940"/>
    <w:rsid w:val="00B57B12"/>
    <w:rsid w:val="00B61020"/>
    <w:rsid w:val="00B659C9"/>
    <w:rsid w:val="00B65A94"/>
    <w:rsid w:val="00B66443"/>
    <w:rsid w:val="00B678BF"/>
    <w:rsid w:val="00B67AB1"/>
    <w:rsid w:val="00B71055"/>
    <w:rsid w:val="00B72A07"/>
    <w:rsid w:val="00B7695E"/>
    <w:rsid w:val="00B77C8B"/>
    <w:rsid w:val="00B810F9"/>
    <w:rsid w:val="00B83619"/>
    <w:rsid w:val="00B840FD"/>
    <w:rsid w:val="00B8751A"/>
    <w:rsid w:val="00B875DC"/>
    <w:rsid w:val="00B87D09"/>
    <w:rsid w:val="00B92F66"/>
    <w:rsid w:val="00B93364"/>
    <w:rsid w:val="00B93603"/>
    <w:rsid w:val="00B9412B"/>
    <w:rsid w:val="00B941E4"/>
    <w:rsid w:val="00BA0BA5"/>
    <w:rsid w:val="00BA185D"/>
    <w:rsid w:val="00BA3B0E"/>
    <w:rsid w:val="00BA4496"/>
    <w:rsid w:val="00BA503C"/>
    <w:rsid w:val="00BA6221"/>
    <w:rsid w:val="00BA6E45"/>
    <w:rsid w:val="00BB1A95"/>
    <w:rsid w:val="00BB5E26"/>
    <w:rsid w:val="00BB7D9A"/>
    <w:rsid w:val="00BC33F1"/>
    <w:rsid w:val="00BC3885"/>
    <w:rsid w:val="00BC6755"/>
    <w:rsid w:val="00BD1375"/>
    <w:rsid w:val="00BD1810"/>
    <w:rsid w:val="00BD2A3A"/>
    <w:rsid w:val="00BE0023"/>
    <w:rsid w:val="00BE1E3A"/>
    <w:rsid w:val="00BE24CC"/>
    <w:rsid w:val="00BE44A6"/>
    <w:rsid w:val="00BE7D30"/>
    <w:rsid w:val="00BF0627"/>
    <w:rsid w:val="00BF072B"/>
    <w:rsid w:val="00BF0829"/>
    <w:rsid w:val="00BF156B"/>
    <w:rsid w:val="00BF547B"/>
    <w:rsid w:val="00BF5E4B"/>
    <w:rsid w:val="00BF635E"/>
    <w:rsid w:val="00C025F6"/>
    <w:rsid w:val="00C06C48"/>
    <w:rsid w:val="00C071FE"/>
    <w:rsid w:val="00C111DB"/>
    <w:rsid w:val="00C1489D"/>
    <w:rsid w:val="00C15F2B"/>
    <w:rsid w:val="00C16686"/>
    <w:rsid w:val="00C16F87"/>
    <w:rsid w:val="00C22880"/>
    <w:rsid w:val="00C2348F"/>
    <w:rsid w:val="00C25177"/>
    <w:rsid w:val="00C33454"/>
    <w:rsid w:val="00C33B17"/>
    <w:rsid w:val="00C34977"/>
    <w:rsid w:val="00C3497C"/>
    <w:rsid w:val="00C40E44"/>
    <w:rsid w:val="00C41191"/>
    <w:rsid w:val="00C41D6D"/>
    <w:rsid w:val="00C42BA9"/>
    <w:rsid w:val="00C50C3A"/>
    <w:rsid w:val="00C52B65"/>
    <w:rsid w:val="00C53476"/>
    <w:rsid w:val="00C54C94"/>
    <w:rsid w:val="00C55603"/>
    <w:rsid w:val="00C56AB9"/>
    <w:rsid w:val="00C61824"/>
    <w:rsid w:val="00C627E3"/>
    <w:rsid w:val="00C64DD4"/>
    <w:rsid w:val="00C64E67"/>
    <w:rsid w:val="00C7011C"/>
    <w:rsid w:val="00C714F5"/>
    <w:rsid w:val="00C73040"/>
    <w:rsid w:val="00C74764"/>
    <w:rsid w:val="00C75179"/>
    <w:rsid w:val="00C75744"/>
    <w:rsid w:val="00C75E77"/>
    <w:rsid w:val="00C820F6"/>
    <w:rsid w:val="00C827B1"/>
    <w:rsid w:val="00C83349"/>
    <w:rsid w:val="00C852FA"/>
    <w:rsid w:val="00C86954"/>
    <w:rsid w:val="00C90796"/>
    <w:rsid w:val="00C93BA1"/>
    <w:rsid w:val="00CA38E8"/>
    <w:rsid w:val="00CA4DE5"/>
    <w:rsid w:val="00CA6694"/>
    <w:rsid w:val="00CA6B81"/>
    <w:rsid w:val="00CA74F9"/>
    <w:rsid w:val="00CB03E5"/>
    <w:rsid w:val="00CB06CD"/>
    <w:rsid w:val="00CB54B2"/>
    <w:rsid w:val="00CB662A"/>
    <w:rsid w:val="00CB6789"/>
    <w:rsid w:val="00CC1572"/>
    <w:rsid w:val="00CC27E6"/>
    <w:rsid w:val="00CC7728"/>
    <w:rsid w:val="00CD0924"/>
    <w:rsid w:val="00CD0FED"/>
    <w:rsid w:val="00CD247A"/>
    <w:rsid w:val="00CD25AA"/>
    <w:rsid w:val="00CD29A4"/>
    <w:rsid w:val="00CD73B0"/>
    <w:rsid w:val="00CD7CDD"/>
    <w:rsid w:val="00CE22A3"/>
    <w:rsid w:val="00CE2A60"/>
    <w:rsid w:val="00CE3952"/>
    <w:rsid w:val="00CE4D0F"/>
    <w:rsid w:val="00CF00F1"/>
    <w:rsid w:val="00CF1F71"/>
    <w:rsid w:val="00CF307A"/>
    <w:rsid w:val="00CF34F8"/>
    <w:rsid w:val="00CF5691"/>
    <w:rsid w:val="00D006FC"/>
    <w:rsid w:val="00D01A98"/>
    <w:rsid w:val="00D04F4D"/>
    <w:rsid w:val="00D05358"/>
    <w:rsid w:val="00D11A6D"/>
    <w:rsid w:val="00D13178"/>
    <w:rsid w:val="00D14E48"/>
    <w:rsid w:val="00D1578C"/>
    <w:rsid w:val="00D17D4A"/>
    <w:rsid w:val="00D200AD"/>
    <w:rsid w:val="00D20B65"/>
    <w:rsid w:val="00D213B4"/>
    <w:rsid w:val="00D22A01"/>
    <w:rsid w:val="00D238EA"/>
    <w:rsid w:val="00D24799"/>
    <w:rsid w:val="00D3170F"/>
    <w:rsid w:val="00D31861"/>
    <w:rsid w:val="00D32568"/>
    <w:rsid w:val="00D328F1"/>
    <w:rsid w:val="00D36A7C"/>
    <w:rsid w:val="00D36AAC"/>
    <w:rsid w:val="00D4185D"/>
    <w:rsid w:val="00D43EB9"/>
    <w:rsid w:val="00D444A7"/>
    <w:rsid w:val="00D45444"/>
    <w:rsid w:val="00D50AAC"/>
    <w:rsid w:val="00D5101C"/>
    <w:rsid w:val="00D55D3C"/>
    <w:rsid w:val="00D628AF"/>
    <w:rsid w:val="00D63675"/>
    <w:rsid w:val="00D701CC"/>
    <w:rsid w:val="00D70298"/>
    <w:rsid w:val="00D7717C"/>
    <w:rsid w:val="00D7746E"/>
    <w:rsid w:val="00D8201B"/>
    <w:rsid w:val="00D84E58"/>
    <w:rsid w:val="00D854EE"/>
    <w:rsid w:val="00D856AA"/>
    <w:rsid w:val="00D85E5E"/>
    <w:rsid w:val="00D87DEA"/>
    <w:rsid w:val="00D92C74"/>
    <w:rsid w:val="00D960C0"/>
    <w:rsid w:val="00DA0417"/>
    <w:rsid w:val="00DA0719"/>
    <w:rsid w:val="00DB02DC"/>
    <w:rsid w:val="00DB0C03"/>
    <w:rsid w:val="00DB100D"/>
    <w:rsid w:val="00DB15E2"/>
    <w:rsid w:val="00DB21D8"/>
    <w:rsid w:val="00DB2692"/>
    <w:rsid w:val="00DB27B7"/>
    <w:rsid w:val="00DB2B6A"/>
    <w:rsid w:val="00DB3A93"/>
    <w:rsid w:val="00DC0656"/>
    <w:rsid w:val="00DC17D6"/>
    <w:rsid w:val="00DC22EE"/>
    <w:rsid w:val="00DC5478"/>
    <w:rsid w:val="00DC6D82"/>
    <w:rsid w:val="00DD2465"/>
    <w:rsid w:val="00DD668C"/>
    <w:rsid w:val="00DD7ACE"/>
    <w:rsid w:val="00DE131D"/>
    <w:rsid w:val="00DE29C2"/>
    <w:rsid w:val="00DE6875"/>
    <w:rsid w:val="00DF1A90"/>
    <w:rsid w:val="00DF2327"/>
    <w:rsid w:val="00DF49E6"/>
    <w:rsid w:val="00DF4FC4"/>
    <w:rsid w:val="00E00613"/>
    <w:rsid w:val="00E02E2A"/>
    <w:rsid w:val="00E048CB"/>
    <w:rsid w:val="00E04D62"/>
    <w:rsid w:val="00E065E7"/>
    <w:rsid w:val="00E06992"/>
    <w:rsid w:val="00E07A6B"/>
    <w:rsid w:val="00E07DAD"/>
    <w:rsid w:val="00E10058"/>
    <w:rsid w:val="00E12A66"/>
    <w:rsid w:val="00E14179"/>
    <w:rsid w:val="00E2098F"/>
    <w:rsid w:val="00E22B55"/>
    <w:rsid w:val="00E22C89"/>
    <w:rsid w:val="00E23999"/>
    <w:rsid w:val="00E2436E"/>
    <w:rsid w:val="00E24CE4"/>
    <w:rsid w:val="00E261AD"/>
    <w:rsid w:val="00E262E7"/>
    <w:rsid w:val="00E34447"/>
    <w:rsid w:val="00E34741"/>
    <w:rsid w:val="00E35190"/>
    <w:rsid w:val="00E35956"/>
    <w:rsid w:val="00E37965"/>
    <w:rsid w:val="00E404AB"/>
    <w:rsid w:val="00E44295"/>
    <w:rsid w:val="00E4455A"/>
    <w:rsid w:val="00E45A71"/>
    <w:rsid w:val="00E45A9E"/>
    <w:rsid w:val="00E477EE"/>
    <w:rsid w:val="00E527C9"/>
    <w:rsid w:val="00E52BFE"/>
    <w:rsid w:val="00E56D4C"/>
    <w:rsid w:val="00E62013"/>
    <w:rsid w:val="00E6263A"/>
    <w:rsid w:val="00E62BEB"/>
    <w:rsid w:val="00E6323D"/>
    <w:rsid w:val="00E648CC"/>
    <w:rsid w:val="00E65F77"/>
    <w:rsid w:val="00E802F9"/>
    <w:rsid w:val="00E81D48"/>
    <w:rsid w:val="00E83319"/>
    <w:rsid w:val="00E84C52"/>
    <w:rsid w:val="00E86BF8"/>
    <w:rsid w:val="00E91A59"/>
    <w:rsid w:val="00E91E7C"/>
    <w:rsid w:val="00E935B5"/>
    <w:rsid w:val="00E944CB"/>
    <w:rsid w:val="00E95B41"/>
    <w:rsid w:val="00EA1FBB"/>
    <w:rsid w:val="00EA33A0"/>
    <w:rsid w:val="00EA6B15"/>
    <w:rsid w:val="00EA7FF5"/>
    <w:rsid w:val="00EB01FC"/>
    <w:rsid w:val="00EB3635"/>
    <w:rsid w:val="00EB3877"/>
    <w:rsid w:val="00EB6350"/>
    <w:rsid w:val="00EB697B"/>
    <w:rsid w:val="00EC1D53"/>
    <w:rsid w:val="00EC208E"/>
    <w:rsid w:val="00EC4936"/>
    <w:rsid w:val="00EC511B"/>
    <w:rsid w:val="00EC52AC"/>
    <w:rsid w:val="00EC7177"/>
    <w:rsid w:val="00ED0C51"/>
    <w:rsid w:val="00ED134C"/>
    <w:rsid w:val="00EE30B9"/>
    <w:rsid w:val="00EE3F82"/>
    <w:rsid w:val="00EE5941"/>
    <w:rsid w:val="00EF1CD0"/>
    <w:rsid w:val="00EF2227"/>
    <w:rsid w:val="00EF23BF"/>
    <w:rsid w:val="00EF3215"/>
    <w:rsid w:val="00EF4B7B"/>
    <w:rsid w:val="00EF6ED3"/>
    <w:rsid w:val="00F006F6"/>
    <w:rsid w:val="00F00A5C"/>
    <w:rsid w:val="00F01208"/>
    <w:rsid w:val="00F05363"/>
    <w:rsid w:val="00F111A5"/>
    <w:rsid w:val="00F12505"/>
    <w:rsid w:val="00F13A46"/>
    <w:rsid w:val="00F160F6"/>
    <w:rsid w:val="00F21526"/>
    <w:rsid w:val="00F262A4"/>
    <w:rsid w:val="00F265E2"/>
    <w:rsid w:val="00F26CD0"/>
    <w:rsid w:val="00F305BE"/>
    <w:rsid w:val="00F31238"/>
    <w:rsid w:val="00F376DB"/>
    <w:rsid w:val="00F40867"/>
    <w:rsid w:val="00F447ED"/>
    <w:rsid w:val="00F4672E"/>
    <w:rsid w:val="00F512D0"/>
    <w:rsid w:val="00F5266A"/>
    <w:rsid w:val="00F53B4F"/>
    <w:rsid w:val="00F5437F"/>
    <w:rsid w:val="00F563C0"/>
    <w:rsid w:val="00F5642B"/>
    <w:rsid w:val="00F57118"/>
    <w:rsid w:val="00F61EBE"/>
    <w:rsid w:val="00F62027"/>
    <w:rsid w:val="00F628C1"/>
    <w:rsid w:val="00F65C88"/>
    <w:rsid w:val="00F66E9C"/>
    <w:rsid w:val="00F71FD1"/>
    <w:rsid w:val="00F72246"/>
    <w:rsid w:val="00F7311D"/>
    <w:rsid w:val="00F742A5"/>
    <w:rsid w:val="00F75FFC"/>
    <w:rsid w:val="00F776D1"/>
    <w:rsid w:val="00F84900"/>
    <w:rsid w:val="00F84F36"/>
    <w:rsid w:val="00F860F4"/>
    <w:rsid w:val="00F874EE"/>
    <w:rsid w:val="00F87512"/>
    <w:rsid w:val="00F91138"/>
    <w:rsid w:val="00F91323"/>
    <w:rsid w:val="00F9170B"/>
    <w:rsid w:val="00F92E44"/>
    <w:rsid w:val="00F933A4"/>
    <w:rsid w:val="00F93EAB"/>
    <w:rsid w:val="00F94E01"/>
    <w:rsid w:val="00F97D16"/>
    <w:rsid w:val="00FA03FA"/>
    <w:rsid w:val="00FA2CF1"/>
    <w:rsid w:val="00FA42AD"/>
    <w:rsid w:val="00FA56E9"/>
    <w:rsid w:val="00FA770F"/>
    <w:rsid w:val="00FB1537"/>
    <w:rsid w:val="00FB2BED"/>
    <w:rsid w:val="00FB3323"/>
    <w:rsid w:val="00FB34A2"/>
    <w:rsid w:val="00FB5EDE"/>
    <w:rsid w:val="00FC0217"/>
    <w:rsid w:val="00FC1C06"/>
    <w:rsid w:val="00FC7530"/>
    <w:rsid w:val="00FC7AD5"/>
    <w:rsid w:val="00FD22E1"/>
    <w:rsid w:val="00FD52DD"/>
    <w:rsid w:val="00FD6D1E"/>
    <w:rsid w:val="00FE640C"/>
    <w:rsid w:val="00FF0149"/>
    <w:rsid w:val="00FF0993"/>
    <w:rsid w:val="00FF3BD1"/>
    <w:rsid w:val="00FF4133"/>
    <w:rsid w:val="00FF7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0EDE8"/>
  <w15:docId w15:val="{A6228B91-153B-4427-9AB1-E781A8BB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06C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character" w:customStyle="1" w:styleId="Teksttreci">
    <w:name w:val="Tekst treści_"/>
    <w:basedOn w:val="Domylnaczcionkaakapitu"/>
    <w:link w:val="Teksttreci0"/>
    <w:rsid w:val="00CB06CD"/>
    <w:rPr>
      <w:rFonts w:ascii="Times New Roman" w:eastAsia="Times New Roman" w:hAnsi="Times New Roman" w:cs="Times New Roman"/>
    </w:rPr>
  </w:style>
  <w:style w:type="paragraph" w:customStyle="1" w:styleId="Teksttreci0">
    <w:name w:val="Tekst treści"/>
    <w:basedOn w:val="Normalny"/>
    <w:link w:val="Teksttreci"/>
    <w:rsid w:val="00CB06CD"/>
    <w:pPr>
      <w:widowControl w:val="0"/>
    </w:pPr>
    <w:rPr>
      <w:sz w:val="22"/>
      <w:szCs w:val="22"/>
      <w:lang w:eastAsia="en-US"/>
    </w:rPr>
  </w:style>
  <w:style w:type="character" w:styleId="Pogrubienie">
    <w:name w:val="Strong"/>
    <w:basedOn w:val="Domylnaczcionkaakapitu"/>
    <w:uiPriority w:val="22"/>
    <w:qFormat/>
    <w:rsid w:val="007F41C0"/>
    <w:rPr>
      <w:b/>
      <w:bCs/>
    </w:rPr>
  </w:style>
  <w:style w:type="character" w:customStyle="1" w:styleId="Nierozpoznanawzmianka2">
    <w:name w:val="Nierozpoznana wzmianka2"/>
    <w:basedOn w:val="Domylnaczcionkaakapitu"/>
    <w:uiPriority w:val="99"/>
    <w:semiHidden/>
    <w:unhideWhenUsed/>
    <w:rsid w:val="009A0EDA"/>
    <w:rPr>
      <w:color w:val="605E5C"/>
      <w:shd w:val="clear" w:color="auto" w:fill="E1DFDD"/>
    </w:rPr>
  </w:style>
  <w:style w:type="character" w:styleId="Odwoaniedokomentarza">
    <w:name w:val="annotation reference"/>
    <w:basedOn w:val="Domylnaczcionkaakapitu"/>
    <w:uiPriority w:val="99"/>
    <w:semiHidden/>
    <w:unhideWhenUsed/>
    <w:rsid w:val="00700365"/>
    <w:rPr>
      <w:sz w:val="16"/>
      <w:szCs w:val="16"/>
    </w:rPr>
  </w:style>
  <w:style w:type="paragraph" w:styleId="Tekstkomentarza">
    <w:name w:val="annotation text"/>
    <w:basedOn w:val="Normalny"/>
    <w:link w:val="TekstkomentarzaZnak"/>
    <w:uiPriority w:val="99"/>
    <w:semiHidden/>
    <w:unhideWhenUsed/>
    <w:rsid w:val="00700365"/>
  </w:style>
  <w:style w:type="character" w:customStyle="1" w:styleId="TekstkomentarzaZnak">
    <w:name w:val="Tekst komentarza Znak"/>
    <w:basedOn w:val="Domylnaczcionkaakapitu"/>
    <w:link w:val="Tekstkomentarza"/>
    <w:uiPriority w:val="99"/>
    <w:semiHidden/>
    <w:rsid w:val="007003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0365"/>
    <w:rPr>
      <w:b/>
      <w:bCs/>
    </w:rPr>
  </w:style>
  <w:style w:type="character" w:customStyle="1" w:styleId="TematkomentarzaZnak">
    <w:name w:val="Temat komentarza Znak"/>
    <w:basedOn w:val="TekstkomentarzaZnak"/>
    <w:link w:val="Tematkomentarza"/>
    <w:uiPriority w:val="99"/>
    <w:semiHidden/>
    <w:rsid w:val="00700365"/>
    <w:rPr>
      <w:rFonts w:ascii="Times New Roman" w:eastAsia="Times New Roman" w:hAnsi="Times New Roman" w:cs="Times New Roman"/>
      <w:b/>
      <w:bCs/>
      <w:sz w:val="20"/>
      <w:szCs w:val="20"/>
      <w:lang w:eastAsia="pl-PL"/>
    </w:rPr>
  </w:style>
  <w:style w:type="paragraph" w:styleId="Poprawka">
    <w:name w:val="Revision"/>
    <w:hidden/>
    <w:uiPriority w:val="99"/>
    <w:semiHidden/>
    <w:rsid w:val="00601261"/>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115">
      <w:bodyDiv w:val="1"/>
      <w:marLeft w:val="0"/>
      <w:marRight w:val="0"/>
      <w:marTop w:val="0"/>
      <w:marBottom w:val="0"/>
      <w:divBdr>
        <w:top w:val="none" w:sz="0" w:space="0" w:color="auto"/>
        <w:left w:val="none" w:sz="0" w:space="0" w:color="auto"/>
        <w:bottom w:val="none" w:sz="0" w:space="0" w:color="auto"/>
        <w:right w:val="none" w:sz="0" w:space="0" w:color="auto"/>
      </w:divBdr>
    </w:div>
    <w:div w:id="173999157">
      <w:bodyDiv w:val="1"/>
      <w:marLeft w:val="0"/>
      <w:marRight w:val="0"/>
      <w:marTop w:val="0"/>
      <w:marBottom w:val="0"/>
      <w:divBdr>
        <w:top w:val="none" w:sz="0" w:space="0" w:color="auto"/>
        <w:left w:val="none" w:sz="0" w:space="0" w:color="auto"/>
        <w:bottom w:val="none" w:sz="0" w:space="0" w:color="auto"/>
        <w:right w:val="none" w:sz="0" w:space="0" w:color="auto"/>
      </w:divBdr>
    </w:div>
    <w:div w:id="208223256">
      <w:bodyDiv w:val="1"/>
      <w:marLeft w:val="0"/>
      <w:marRight w:val="0"/>
      <w:marTop w:val="0"/>
      <w:marBottom w:val="0"/>
      <w:divBdr>
        <w:top w:val="none" w:sz="0" w:space="0" w:color="auto"/>
        <w:left w:val="none" w:sz="0" w:space="0" w:color="auto"/>
        <w:bottom w:val="none" w:sz="0" w:space="0" w:color="auto"/>
        <w:right w:val="none" w:sz="0" w:space="0" w:color="auto"/>
      </w:divBdr>
    </w:div>
    <w:div w:id="218632271">
      <w:bodyDiv w:val="1"/>
      <w:marLeft w:val="0"/>
      <w:marRight w:val="0"/>
      <w:marTop w:val="0"/>
      <w:marBottom w:val="0"/>
      <w:divBdr>
        <w:top w:val="none" w:sz="0" w:space="0" w:color="auto"/>
        <w:left w:val="none" w:sz="0" w:space="0" w:color="auto"/>
        <w:bottom w:val="none" w:sz="0" w:space="0" w:color="auto"/>
        <w:right w:val="none" w:sz="0" w:space="0" w:color="auto"/>
      </w:divBdr>
    </w:div>
    <w:div w:id="220797813">
      <w:bodyDiv w:val="1"/>
      <w:marLeft w:val="0"/>
      <w:marRight w:val="0"/>
      <w:marTop w:val="0"/>
      <w:marBottom w:val="0"/>
      <w:divBdr>
        <w:top w:val="none" w:sz="0" w:space="0" w:color="auto"/>
        <w:left w:val="none" w:sz="0" w:space="0" w:color="auto"/>
        <w:bottom w:val="none" w:sz="0" w:space="0" w:color="auto"/>
        <w:right w:val="none" w:sz="0" w:space="0" w:color="auto"/>
      </w:divBdr>
    </w:div>
    <w:div w:id="256208490">
      <w:bodyDiv w:val="1"/>
      <w:marLeft w:val="0"/>
      <w:marRight w:val="0"/>
      <w:marTop w:val="0"/>
      <w:marBottom w:val="0"/>
      <w:divBdr>
        <w:top w:val="none" w:sz="0" w:space="0" w:color="auto"/>
        <w:left w:val="none" w:sz="0" w:space="0" w:color="auto"/>
        <w:bottom w:val="none" w:sz="0" w:space="0" w:color="auto"/>
        <w:right w:val="none" w:sz="0" w:space="0" w:color="auto"/>
      </w:divBdr>
    </w:div>
    <w:div w:id="303125236">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54430653">
      <w:bodyDiv w:val="1"/>
      <w:marLeft w:val="0"/>
      <w:marRight w:val="0"/>
      <w:marTop w:val="0"/>
      <w:marBottom w:val="0"/>
      <w:divBdr>
        <w:top w:val="none" w:sz="0" w:space="0" w:color="auto"/>
        <w:left w:val="none" w:sz="0" w:space="0" w:color="auto"/>
        <w:bottom w:val="none" w:sz="0" w:space="0" w:color="auto"/>
        <w:right w:val="none" w:sz="0" w:space="0" w:color="auto"/>
      </w:divBdr>
    </w:div>
    <w:div w:id="357856470">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373696848">
      <w:bodyDiv w:val="1"/>
      <w:marLeft w:val="0"/>
      <w:marRight w:val="0"/>
      <w:marTop w:val="0"/>
      <w:marBottom w:val="0"/>
      <w:divBdr>
        <w:top w:val="none" w:sz="0" w:space="0" w:color="auto"/>
        <w:left w:val="none" w:sz="0" w:space="0" w:color="auto"/>
        <w:bottom w:val="none" w:sz="0" w:space="0" w:color="auto"/>
        <w:right w:val="none" w:sz="0" w:space="0" w:color="auto"/>
      </w:divBdr>
    </w:div>
    <w:div w:id="559249819">
      <w:bodyDiv w:val="1"/>
      <w:marLeft w:val="0"/>
      <w:marRight w:val="0"/>
      <w:marTop w:val="0"/>
      <w:marBottom w:val="0"/>
      <w:divBdr>
        <w:top w:val="none" w:sz="0" w:space="0" w:color="auto"/>
        <w:left w:val="none" w:sz="0" w:space="0" w:color="auto"/>
        <w:bottom w:val="none" w:sz="0" w:space="0" w:color="auto"/>
        <w:right w:val="none" w:sz="0" w:space="0" w:color="auto"/>
      </w:divBdr>
    </w:div>
    <w:div w:id="675767746">
      <w:bodyDiv w:val="1"/>
      <w:marLeft w:val="0"/>
      <w:marRight w:val="0"/>
      <w:marTop w:val="0"/>
      <w:marBottom w:val="0"/>
      <w:divBdr>
        <w:top w:val="none" w:sz="0" w:space="0" w:color="auto"/>
        <w:left w:val="none" w:sz="0" w:space="0" w:color="auto"/>
        <w:bottom w:val="none" w:sz="0" w:space="0" w:color="auto"/>
        <w:right w:val="none" w:sz="0" w:space="0" w:color="auto"/>
      </w:divBdr>
    </w:div>
    <w:div w:id="714357164">
      <w:bodyDiv w:val="1"/>
      <w:marLeft w:val="0"/>
      <w:marRight w:val="0"/>
      <w:marTop w:val="0"/>
      <w:marBottom w:val="0"/>
      <w:divBdr>
        <w:top w:val="none" w:sz="0" w:space="0" w:color="auto"/>
        <w:left w:val="none" w:sz="0" w:space="0" w:color="auto"/>
        <w:bottom w:val="none" w:sz="0" w:space="0" w:color="auto"/>
        <w:right w:val="none" w:sz="0" w:space="0" w:color="auto"/>
      </w:divBdr>
    </w:div>
    <w:div w:id="715931957">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32510621">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839153170">
      <w:bodyDiv w:val="1"/>
      <w:marLeft w:val="0"/>
      <w:marRight w:val="0"/>
      <w:marTop w:val="0"/>
      <w:marBottom w:val="0"/>
      <w:divBdr>
        <w:top w:val="none" w:sz="0" w:space="0" w:color="auto"/>
        <w:left w:val="none" w:sz="0" w:space="0" w:color="auto"/>
        <w:bottom w:val="none" w:sz="0" w:space="0" w:color="auto"/>
        <w:right w:val="none" w:sz="0" w:space="0" w:color="auto"/>
      </w:divBdr>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999775663">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065685144">
      <w:bodyDiv w:val="1"/>
      <w:marLeft w:val="0"/>
      <w:marRight w:val="0"/>
      <w:marTop w:val="0"/>
      <w:marBottom w:val="0"/>
      <w:divBdr>
        <w:top w:val="none" w:sz="0" w:space="0" w:color="auto"/>
        <w:left w:val="none" w:sz="0" w:space="0" w:color="auto"/>
        <w:bottom w:val="none" w:sz="0" w:space="0" w:color="auto"/>
        <w:right w:val="none" w:sz="0" w:space="0" w:color="auto"/>
      </w:divBdr>
    </w:div>
    <w:div w:id="1072392242">
      <w:bodyDiv w:val="1"/>
      <w:marLeft w:val="0"/>
      <w:marRight w:val="0"/>
      <w:marTop w:val="0"/>
      <w:marBottom w:val="0"/>
      <w:divBdr>
        <w:top w:val="none" w:sz="0" w:space="0" w:color="auto"/>
        <w:left w:val="none" w:sz="0" w:space="0" w:color="auto"/>
        <w:bottom w:val="none" w:sz="0" w:space="0" w:color="auto"/>
        <w:right w:val="none" w:sz="0" w:space="0" w:color="auto"/>
      </w:divBdr>
    </w:div>
    <w:div w:id="1078135459">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78889287">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35504668">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3591061">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300693993">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486387484">
      <w:bodyDiv w:val="1"/>
      <w:marLeft w:val="0"/>
      <w:marRight w:val="0"/>
      <w:marTop w:val="0"/>
      <w:marBottom w:val="0"/>
      <w:divBdr>
        <w:top w:val="none" w:sz="0" w:space="0" w:color="auto"/>
        <w:left w:val="none" w:sz="0" w:space="0" w:color="auto"/>
        <w:bottom w:val="none" w:sz="0" w:space="0" w:color="auto"/>
        <w:right w:val="none" w:sz="0" w:space="0" w:color="auto"/>
      </w:divBdr>
    </w:div>
    <w:div w:id="1505319083">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51770956">
      <w:bodyDiv w:val="1"/>
      <w:marLeft w:val="0"/>
      <w:marRight w:val="0"/>
      <w:marTop w:val="0"/>
      <w:marBottom w:val="0"/>
      <w:divBdr>
        <w:top w:val="none" w:sz="0" w:space="0" w:color="auto"/>
        <w:left w:val="none" w:sz="0" w:space="0" w:color="auto"/>
        <w:bottom w:val="none" w:sz="0" w:space="0" w:color="auto"/>
        <w:right w:val="none" w:sz="0" w:space="0" w:color="auto"/>
      </w:divBdr>
    </w:div>
    <w:div w:id="1589002036">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696614809">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18627042">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55514749">
      <w:bodyDiv w:val="1"/>
      <w:marLeft w:val="0"/>
      <w:marRight w:val="0"/>
      <w:marTop w:val="0"/>
      <w:marBottom w:val="0"/>
      <w:divBdr>
        <w:top w:val="none" w:sz="0" w:space="0" w:color="auto"/>
        <w:left w:val="none" w:sz="0" w:space="0" w:color="auto"/>
        <w:bottom w:val="none" w:sz="0" w:space="0" w:color="auto"/>
        <w:right w:val="none" w:sz="0" w:space="0" w:color="auto"/>
      </w:divBdr>
      <w:divsChild>
        <w:div w:id="979071710">
          <w:marLeft w:val="0"/>
          <w:marRight w:val="0"/>
          <w:marTop w:val="0"/>
          <w:marBottom w:val="0"/>
          <w:divBdr>
            <w:top w:val="none" w:sz="0" w:space="0" w:color="auto"/>
            <w:left w:val="none" w:sz="0" w:space="0" w:color="auto"/>
            <w:bottom w:val="none" w:sz="0" w:space="0" w:color="auto"/>
            <w:right w:val="none" w:sz="0" w:space="0" w:color="auto"/>
          </w:divBdr>
          <w:divsChild>
            <w:div w:id="1911771847">
              <w:marLeft w:val="0"/>
              <w:marRight w:val="0"/>
              <w:marTop w:val="0"/>
              <w:marBottom w:val="0"/>
              <w:divBdr>
                <w:top w:val="none" w:sz="0" w:space="0" w:color="auto"/>
                <w:left w:val="none" w:sz="0" w:space="0" w:color="auto"/>
                <w:bottom w:val="none" w:sz="0" w:space="0" w:color="auto"/>
                <w:right w:val="none" w:sz="0" w:space="0" w:color="auto"/>
              </w:divBdr>
            </w:div>
          </w:divsChild>
        </w:div>
        <w:div w:id="1533496201">
          <w:marLeft w:val="0"/>
          <w:marRight w:val="0"/>
          <w:marTop w:val="0"/>
          <w:marBottom w:val="0"/>
          <w:divBdr>
            <w:top w:val="none" w:sz="0" w:space="0" w:color="auto"/>
            <w:left w:val="none" w:sz="0" w:space="0" w:color="auto"/>
            <w:bottom w:val="none" w:sz="0" w:space="0" w:color="auto"/>
            <w:right w:val="none" w:sz="0" w:space="0" w:color="auto"/>
          </w:divBdr>
        </w:div>
      </w:divsChild>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08819284">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15358273">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1963459102">
      <w:bodyDiv w:val="1"/>
      <w:marLeft w:val="0"/>
      <w:marRight w:val="0"/>
      <w:marTop w:val="0"/>
      <w:marBottom w:val="0"/>
      <w:divBdr>
        <w:top w:val="none" w:sz="0" w:space="0" w:color="auto"/>
        <w:left w:val="none" w:sz="0" w:space="0" w:color="auto"/>
        <w:bottom w:val="none" w:sz="0" w:space="0" w:color="auto"/>
        <w:right w:val="none" w:sz="0" w:space="0" w:color="auto"/>
      </w:divBdr>
    </w:div>
    <w:div w:id="1994406945">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83710-333D-4369-9808-7E6247FC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2648</Words>
  <Characters>15890</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Witold</dc:creator>
  <cp:lastModifiedBy>Damian Maciejewski</cp:lastModifiedBy>
  <cp:revision>5</cp:revision>
  <cp:lastPrinted>2024-07-24T11:55:00Z</cp:lastPrinted>
  <dcterms:created xsi:type="dcterms:W3CDTF">2025-01-07T13:44:00Z</dcterms:created>
  <dcterms:modified xsi:type="dcterms:W3CDTF">2025-01-27T09:44:00Z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06a5c35e2b7d182f5e7f0a88f5612637502aca62ddabb4a1af34a1366716cd81</vt:lpwstr>
  </property>
</Properties>
</file>