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5CDE" w14:textId="77777777" w:rsidR="00ED26BF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0" w:name="bookmark0"/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Znak sprawy: </w:t>
      </w:r>
      <w:r w:rsidR="00F63633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P</w:t>
      </w:r>
      <w:r w:rsidR="00945DC8"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ZP.01.2021</w:t>
      </w:r>
    </w:p>
    <w:p w14:paraId="18EEA6F7" w14:textId="77777777" w:rsidR="001A61FE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ZAMAWIAJĄCY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:</w:t>
      </w:r>
      <w:bookmarkEnd w:id="0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Instytutu Dendrologii Polskiej Akademii Nauk</w:t>
      </w:r>
    </w:p>
    <w:p w14:paraId="1687FDF1" w14:textId="77777777" w:rsidR="00ED26BF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7A25C078" w14:textId="77777777" w:rsidR="00ED26BF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1555A519" w14:textId="77777777" w:rsidR="00ED26BF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11AB59F8" w14:textId="77777777" w:rsidR="00ED26BF" w:rsidRPr="006B26D2" w:rsidRDefault="00ED26BF" w:rsidP="00E73C45">
      <w:pPr>
        <w:spacing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75A7472C" w14:textId="77777777" w:rsidR="00ED26BF" w:rsidRPr="006B26D2" w:rsidRDefault="00ED26BF" w:rsidP="00E73C45">
      <w:pPr>
        <w:widowControl w:val="0"/>
        <w:spacing w:after="118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32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color w:val="000000"/>
          <w:sz w:val="32"/>
          <w:szCs w:val="24"/>
          <w:lang w:eastAsia="pl-PL" w:bidi="pl-PL"/>
        </w:rPr>
        <w:t>SPECYFIKACJA WARUNKÓW ZAMÓWIENIA</w:t>
      </w:r>
    </w:p>
    <w:p w14:paraId="2D625926" w14:textId="459C8A31" w:rsidR="00ED26BF" w:rsidRPr="006B26D2" w:rsidRDefault="00ED26BF" w:rsidP="00E73C45">
      <w:pPr>
        <w:widowControl w:val="0"/>
        <w:spacing w:after="1180" w:line="240" w:lineRule="auto"/>
        <w:jc w:val="center"/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>Kompleksowa dostawa energii elektrycznej w okresie od 01.01.2022</w:t>
      </w:r>
      <w:r w:rsidR="003B3A4C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 xml:space="preserve"> r.</w:t>
      </w:r>
      <w:r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 xml:space="preserve"> do 31.12.202</w:t>
      </w:r>
      <w:r w:rsidR="00F46FAC"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>2</w:t>
      </w:r>
      <w:r w:rsidR="003B3A4C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 xml:space="preserve"> r.</w:t>
      </w:r>
      <w:r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>, obejmująca sprzedaż oraz św</w:t>
      </w:r>
      <w:r w:rsidR="00327BFA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>iadczenie usługi dystrybucji</w:t>
      </w:r>
      <w:r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 xml:space="preserve"> dla </w:t>
      </w:r>
      <w:r w:rsidR="004C0BC0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pl-PL" w:bidi="pl-PL"/>
        </w:rPr>
        <w:t>Instytutu Dendrologii Polskiej Akademii Nauk.</w:t>
      </w:r>
    </w:p>
    <w:p w14:paraId="3102CB84" w14:textId="77777777" w:rsidR="00ED26BF" w:rsidRPr="006B26D2" w:rsidRDefault="00ED26BF" w:rsidP="00E73C45">
      <w:pPr>
        <w:widowControl w:val="0"/>
        <w:spacing w:after="2100"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TRYB UDZIELENIA ZAMÓWIENIA: 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tryb podstawowy bez negocjacji</w:t>
      </w:r>
    </w:p>
    <w:p w14:paraId="53465015" w14:textId="4D475062" w:rsidR="00ED26BF" w:rsidRPr="006B26D2" w:rsidRDefault="00ED26BF" w:rsidP="004C0BC0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  <w:r w:rsidRPr="006B26D2">
        <w:rPr>
          <w:rFonts w:ascii="Times New Roman" w:hAnsi="Times New Roman" w:cs="Times New Roman"/>
          <w:b/>
          <w:bCs/>
          <w:sz w:val="23"/>
          <w:szCs w:val="23"/>
        </w:rPr>
        <w:t>ZATWIERDZIŁ:</w:t>
      </w:r>
    </w:p>
    <w:p w14:paraId="4CAB2DA4" w14:textId="43E3A641" w:rsidR="00ED26BF" w:rsidRDefault="004C0BC0" w:rsidP="004C0BC0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0BC0"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8A4D1" wp14:editId="33DCAFC5">
                <wp:simplePos x="0" y="0"/>
                <wp:positionH relativeFrom="column">
                  <wp:posOffset>-389802</wp:posOffset>
                </wp:positionH>
                <wp:positionV relativeFrom="paragraph">
                  <wp:posOffset>101954</wp:posOffset>
                </wp:positionV>
                <wp:extent cx="295529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C448" w14:textId="2DD941EC" w:rsidR="004C0BC0" w:rsidRPr="004C0BC0" w:rsidRDefault="004C0BC0" w:rsidP="004C0B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0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Dyrektor Instytutu Dendrologii</w:t>
                            </w:r>
                            <w:r w:rsidRPr="004C0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Polskiej Akademii Nauk</w:t>
                            </w:r>
                            <w:r w:rsidRPr="004C0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prof. dr hab. inż. Andrzej M. Jagodziński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B78A4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0.7pt;margin-top:8.05pt;width:23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" stroked="f">
                <v:textbox style="mso-fit-shape-to-text:t">
                  <w:txbxContent>
                    <w:p w14:paraId="0EDCC448" w14:textId="2DD941EC" w:rsidR="004C0BC0" w:rsidRPr="004C0BC0" w:rsidRDefault="004C0BC0" w:rsidP="004C0B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0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Dyrektor Instytutu Dendrologii</w:t>
                      </w:r>
                      <w:r w:rsidRPr="004C0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Polskiej Akademii Nauk</w:t>
                      </w:r>
                      <w:r w:rsidRPr="004C0B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prof. dr hab. inż. Andrzej M. Jagodziński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70EF6A81" w14:textId="16C8734B" w:rsidR="004C0BC0" w:rsidRPr="004C0BC0" w:rsidRDefault="004C0BC0" w:rsidP="004C0BC0">
      <w:pPr>
        <w:widowControl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69A30A1" w14:textId="77777777" w:rsidR="004C0BC0" w:rsidRDefault="004C0BC0" w:rsidP="004C0BC0">
      <w:pPr>
        <w:widowControl w:val="0"/>
        <w:spacing w:line="240" w:lineRule="auto"/>
        <w:ind w:left="3540" w:firstLine="708"/>
        <w:jc w:val="center"/>
        <w:rPr>
          <w:rFonts w:ascii="Times New Roman" w:hAnsi="Times New Roman" w:cs="Times New Roman"/>
          <w:sz w:val="23"/>
          <w:szCs w:val="23"/>
        </w:rPr>
      </w:pPr>
    </w:p>
    <w:p w14:paraId="3DEF531E" w14:textId="77777777" w:rsidR="004C0BC0" w:rsidRDefault="004C0BC0" w:rsidP="004C0BC0">
      <w:pPr>
        <w:widowControl w:val="0"/>
        <w:spacing w:line="240" w:lineRule="auto"/>
        <w:ind w:left="3540" w:firstLine="708"/>
        <w:jc w:val="center"/>
        <w:rPr>
          <w:rFonts w:ascii="Times New Roman" w:hAnsi="Times New Roman" w:cs="Times New Roman"/>
          <w:sz w:val="23"/>
          <w:szCs w:val="23"/>
        </w:rPr>
      </w:pPr>
    </w:p>
    <w:p w14:paraId="5E02DA59" w14:textId="14488A53" w:rsidR="00ED26BF" w:rsidRPr="006B26D2" w:rsidRDefault="00ED26BF" w:rsidP="004C0BC0">
      <w:pPr>
        <w:widowControl w:val="0"/>
        <w:spacing w:line="240" w:lineRule="auto"/>
        <w:ind w:left="3540" w:firstLine="708"/>
        <w:jc w:val="center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hAnsi="Times New Roman" w:cs="Times New Roman"/>
          <w:sz w:val="23"/>
          <w:szCs w:val="23"/>
        </w:rPr>
        <w:t>Kórnik,</w:t>
      </w:r>
      <w:r w:rsidR="00687FB1">
        <w:rPr>
          <w:rFonts w:ascii="Times New Roman" w:hAnsi="Times New Roman" w:cs="Times New Roman"/>
          <w:sz w:val="23"/>
          <w:szCs w:val="23"/>
        </w:rPr>
        <w:t> </w:t>
      </w:r>
      <w:r w:rsidR="00945DC8" w:rsidRPr="006B26D2">
        <w:rPr>
          <w:rFonts w:ascii="Times New Roman" w:hAnsi="Times New Roman" w:cs="Times New Roman"/>
          <w:sz w:val="23"/>
          <w:szCs w:val="23"/>
        </w:rPr>
        <w:t>19 listopad</w:t>
      </w:r>
      <w:r w:rsidR="00A42A5C">
        <w:rPr>
          <w:rFonts w:ascii="Times New Roman" w:hAnsi="Times New Roman" w:cs="Times New Roman"/>
          <w:sz w:val="23"/>
          <w:szCs w:val="23"/>
        </w:rPr>
        <w:t>a</w:t>
      </w:r>
      <w:r w:rsidR="00945DC8" w:rsidRPr="006B26D2">
        <w:rPr>
          <w:rFonts w:ascii="Times New Roman" w:hAnsi="Times New Roman" w:cs="Times New Roman"/>
          <w:sz w:val="23"/>
          <w:szCs w:val="23"/>
        </w:rPr>
        <w:t xml:space="preserve"> </w:t>
      </w:r>
      <w:r w:rsidRPr="006B26D2">
        <w:rPr>
          <w:rFonts w:ascii="Times New Roman" w:hAnsi="Times New Roman" w:cs="Times New Roman"/>
          <w:sz w:val="23"/>
          <w:szCs w:val="23"/>
        </w:rPr>
        <w:t>2021</w:t>
      </w:r>
      <w:r w:rsidR="00687FB1">
        <w:rPr>
          <w:rFonts w:ascii="Times New Roman" w:hAnsi="Times New Roman" w:cs="Times New Roman"/>
          <w:sz w:val="23"/>
          <w:szCs w:val="23"/>
        </w:rPr>
        <w:t xml:space="preserve"> </w:t>
      </w:r>
      <w:r w:rsidRPr="006B26D2">
        <w:rPr>
          <w:rFonts w:ascii="Times New Roman" w:hAnsi="Times New Roman" w:cs="Times New Roman"/>
          <w:sz w:val="23"/>
          <w:szCs w:val="23"/>
        </w:rPr>
        <w:t>r.</w:t>
      </w:r>
    </w:p>
    <w:p w14:paraId="2E7F6625" w14:textId="77777777" w:rsidR="00ED26BF" w:rsidRPr="006B26D2" w:rsidRDefault="00ED26BF" w:rsidP="00E73C45">
      <w:pPr>
        <w:spacing w:line="240" w:lineRule="auto"/>
        <w:rPr>
          <w:rFonts w:ascii="Times New Roman" w:hAnsi="Times New Roman" w:cs="Times New Roman"/>
        </w:rPr>
      </w:pPr>
    </w:p>
    <w:p w14:paraId="687E5CCD" w14:textId="77777777" w:rsidR="00ED26BF" w:rsidRPr="006B26D2" w:rsidRDefault="00ED26BF" w:rsidP="00E73C45">
      <w:pPr>
        <w:spacing w:line="240" w:lineRule="auto"/>
        <w:rPr>
          <w:rFonts w:ascii="Times New Roman" w:hAnsi="Times New Roman" w:cs="Times New Roman"/>
        </w:rPr>
      </w:pPr>
    </w:p>
    <w:p w14:paraId="52BB09A0" w14:textId="77777777" w:rsidR="005D5AB4" w:rsidRDefault="005D5AB4">
      <w:pPr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br w:type="page"/>
      </w:r>
    </w:p>
    <w:p w14:paraId="6C6D2134" w14:textId="77777777" w:rsidR="00592D77" w:rsidRPr="006B26D2" w:rsidRDefault="00592D77" w:rsidP="00475C34">
      <w:pPr>
        <w:widowControl w:val="0"/>
        <w:numPr>
          <w:ilvl w:val="0"/>
          <w:numId w:val="1"/>
        </w:numPr>
        <w:tabs>
          <w:tab w:val="left" w:pos="314"/>
        </w:tabs>
        <w:spacing w:after="120" w:line="240" w:lineRule="auto"/>
        <w:ind w:left="142" w:hanging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Nazwa oraz adres Zamawiającego</w:t>
      </w:r>
    </w:p>
    <w:p w14:paraId="319FBF2D" w14:textId="6A9B93B4" w:rsidR="00592D77" w:rsidRPr="006B26D2" w:rsidRDefault="00592D77" w:rsidP="004C0BC0">
      <w:pPr>
        <w:widowControl w:val="0"/>
        <w:tabs>
          <w:tab w:val="left" w:leader="dot" w:pos="8138"/>
        </w:tabs>
        <w:spacing w:after="120" w:line="240" w:lineRule="auto"/>
        <w:ind w:left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Nazwa </w:t>
      </w:r>
      <w:r w:rsid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adres Zamawiającego: Instytut Dendrologii Polskiej Akademii Nauk, </w:t>
      </w:r>
      <w:r w:rsidR="009F6BD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bookmarkStart w:id="1" w:name="_GoBack"/>
      <w:bookmarkEnd w:id="1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ul. Parkowa </w:t>
      </w:r>
      <w:r w:rsidR="009F6BD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5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62-035 Kórnik</w:t>
      </w:r>
    </w:p>
    <w:p w14:paraId="587601C7" w14:textId="77777777" w:rsidR="00592D77" w:rsidRPr="006B26D2" w:rsidRDefault="00592D77" w:rsidP="004C0BC0">
      <w:pPr>
        <w:widowControl w:val="0"/>
        <w:tabs>
          <w:tab w:val="left" w:leader="dot" w:pos="8138"/>
        </w:tabs>
        <w:spacing w:after="120" w:line="240" w:lineRule="auto"/>
        <w:ind w:left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Numer tel.: 48 61 817 00 33</w:t>
      </w:r>
    </w:p>
    <w:p w14:paraId="422F26BB" w14:textId="77777777" w:rsidR="00592D77" w:rsidRPr="006B26D2" w:rsidRDefault="00592D77" w:rsidP="004C0BC0">
      <w:pPr>
        <w:widowControl w:val="0"/>
        <w:tabs>
          <w:tab w:val="left" w:leader="dot" w:pos="8138"/>
        </w:tabs>
        <w:spacing w:after="120" w:line="240" w:lineRule="auto"/>
        <w:ind w:left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Adres poczty elektronicznej: idkornik@man.poznan.pl</w:t>
      </w:r>
    </w:p>
    <w:p w14:paraId="25ED9BF1" w14:textId="53C0F94B" w:rsidR="00592D77" w:rsidRPr="006B26D2" w:rsidRDefault="00592D77" w:rsidP="004C0BC0">
      <w:pPr>
        <w:widowControl w:val="0"/>
        <w:tabs>
          <w:tab w:val="left" w:leader="dot" w:pos="8138"/>
        </w:tabs>
        <w:spacing w:after="500" w:line="240" w:lineRule="auto"/>
        <w:ind w:left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Adres</w:t>
      </w:r>
      <w:r w:rsidR="005A09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 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strony</w:t>
      </w:r>
      <w:r w:rsidR="005A09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internet</w:t>
      </w:r>
      <w:r w:rsidR="00494C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owej</w:t>
      </w:r>
      <w:r w:rsidR="005A09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="00494C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prowadzonego</w:t>
      </w:r>
      <w:r w:rsidR="005A09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="00494C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postępowania: </w:t>
      </w:r>
      <w:r w:rsidR="00494C71" w:rsidRPr="00494C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https://miniportal.uzp.gov.pl/Postepowania/c0ad9a5d-62f5-45ea-a703-71e2a1587d18</w:t>
      </w:r>
      <w:r w:rsidR="00494C71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 xml:space="preserve"> </w:t>
      </w:r>
      <w:r w:rsidR="007B3776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>http://</w:t>
      </w:r>
      <w:r w:rsidR="005D5AB4" w:rsidRPr="005D5AB4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>www.idpan.poznan.pl/bip/</w:t>
      </w:r>
      <w:r w:rsidR="001B1DCF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>.</w:t>
      </w:r>
    </w:p>
    <w:p w14:paraId="27843562" w14:textId="65DC87A6" w:rsidR="00592D77" w:rsidRPr="006B26D2" w:rsidRDefault="00592D77" w:rsidP="007063E5">
      <w:pPr>
        <w:widowControl w:val="0"/>
        <w:numPr>
          <w:ilvl w:val="0"/>
          <w:numId w:val="1"/>
        </w:numPr>
        <w:tabs>
          <w:tab w:val="left" w:pos="142"/>
        </w:tabs>
        <w:spacing w:after="120" w:line="240" w:lineRule="auto"/>
        <w:ind w:left="142" w:hanging="142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Adres strony internetowej, na której udostępniane będą zmiany i wyjaśnienia treści</w:t>
      </w:r>
      <w:r w:rsidR="007063E5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SWZ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oraz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inne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dokumenty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zamówienia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bezpośrednio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związane z postępowaniem </w:t>
      </w:r>
      <w:r w:rsidR="005A093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o udzielenie zamówienia</w:t>
      </w:r>
    </w:p>
    <w:p w14:paraId="1600B95C" w14:textId="28E25104" w:rsidR="00592D77" w:rsidRPr="001B380B" w:rsidRDefault="00592D77" w:rsidP="008C3C3B">
      <w:pPr>
        <w:widowControl w:val="0"/>
        <w:tabs>
          <w:tab w:val="left" w:leader="dot" w:pos="5424"/>
        </w:tabs>
        <w:spacing w:after="500" w:line="240" w:lineRule="auto"/>
        <w:ind w:left="142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1B380B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Zmiany i wyjaśnienia treści SWZ oraz inne dokumenty zamówienia bezpośrednio związane </w:t>
      </w:r>
      <w:r w:rsidR="008C718D" w:rsidRPr="001B380B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1B380B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 postępowaniem o udzielenie zamówienia będą udostępniane na stronie internetowej: </w:t>
      </w:r>
      <w:r w:rsidR="001B1DCF" w:rsidRPr="001B380B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https://miniportal.uzp.gov.pl/Postepowania/c0ad9a5d-62f5-45ea-a703-71e2a1587d18, </w:t>
      </w:r>
      <w:r w:rsidR="007B377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http://</w:t>
      </w:r>
      <w:r w:rsidR="001B1DCF" w:rsidRPr="001B380B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www.idpan.poznan.pl/bip/.</w:t>
      </w:r>
    </w:p>
    <w:p w14:paraId="34D3C036" w14:textId="77777777" w:rsidR="00592D77" w:rsidRPr="006B26D2" w:rsidRDefault="00592D77" w:rsidP="007063E5">
      <w:pPr>
        <w:widowControl w:val="0"/>
        <w:numPr>
          <w:ilvl w:val="0"/>
          <w:numId w:val="1"/>
        </w:numPr>
        <w:tabs>
          <w:tab w:val="left" w:pos="445"/>
        </w:tabs>
        <w:spacing w:after="120" w:line="240" w:lineRule="auto"/>
        <w:ind w:left="142" w:hanging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Tryb udzielenia zamówienia</w:t>
      </w:r>
    </w:p>
    <w:p w14:paraId="43BCCAE8" w14:textId="77777777" w:rsidR="007063E5" w:rsidRDefault="00592D77" w:rsidP="00A71AE4">
      <w:pPr>
        <w:pStyle w:val="Akapitzlist"/>
        <w:widowControl w:val="0"/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Postępowanie o udzielenie zamówienia publicznego prowadzone j</w:t>
      </w:r>
      <w:r w:rsidR="00B65AA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est w trybie pod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stawowym, na podstawie </w:t>
      </w:r>
      <w:r w:rsidRPr="006B26D2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art. 275 pkt 1 ustawy z dnia 11 września 2019 r. - Prawo zamówień publicznych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(Dz. U. z 2019 r., poz. 2019 z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zm.) [zwanej dalej także </w:t>
      </w:r>
      <w:r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„</w:t>
      </w:r>
      <w:proofErr w:type="spellStart"/>
      <w:r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”].</w:t>
      </w:r>
    </w:p>
    <w:p w14:paraId="2F9BAE96" w14:textId="7B60A43B" w:rsidR="007063E5" w:rsidRDefault="00B71BD4" w:rsidP="00A71AE4">
      <w:pPr>
        <w:pStyle w:val="Akapitzlist"/>
        <w:widowControl w:val="0"/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Postępowanie na podstawie art. 20 ust. 2 ustawy </w:t>
      </w:r>
      <w:proofErr w:type="spellStart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, jest prowadzone w języku polskim. Dokumenty lub oświadczenia sporządzone w języku obcym przekazuje się wraz </w:t>
      </w:r>
      <w:r w:rsidR="00347BED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tłumaczeniem na język polski.</w:t>
      </w:r>
    </w:p>
    <w:p w14:paraId="01D61BA4" w14:textId="45896EA2" w:rsidR="007063E5" w:rsidRDefault="00B71BD4" w:rsidP="00A71AE4">
      <w:pPr>
        <w:pStyle w:val="Akapitzlist"/>
        <w:widowControl w:val="0"/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Postępowanie prowadzone jest przy użyciu środków komunikacji elektronicznej </w:t>
      </w:r>
      <w:r w:rsidR="0010596D"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 wykorzystaniem </w:t>
      </w:r>
      <w:proofErr w:type="spellStart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 </w:t>
      </w:r>
      <w:proofErr w:type="spellStart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Wykonawcy, którzy zamierzają wziąć udział </w:t>
      </w:r>
      <w:r w:rsidR="00347BED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postępowaniu muszą posiadać konto na </w:t>
      </w:r>
      <w:proofErr w:type="spellStart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oraz kwalifikowany podpis elektroniczny, podpis zaufany lub podpis osobisty.</w:t>
      </w:r>
    </w:p>
    <w:p w14:paraId="2C7295FD" w14:textId="6074F489" w:rsidR="00687FB1" w:rsidRPr="007063E5" w:rsidRDefault="00B71BD4" w:rsidP="00A71AE4">
      <w:pPr>
        <w:pStyle w:val="Akapitzlist"/>
        <w:widowControl w:val="0"/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Generalne zasady uczestnictwa w postępowaniu:</w:t>
      </w:r>
    </w:p>
    <w:p w14:paraId="109C7A11" w14:textId="2944BC38" w:rsidR="00B71BD4" w:rsidRPr="00687FB1" w:rsidRDefault="007063E5" w:rsidP="00A71AE4">
      <w:pPr>
        <w:pStyle w:val="Akapitzlist"/>
        <w:widowControl w:val="0"/>
        <w:numPr>
          <w:ilvl w:val="1"/>
          <w:numId w:val="13"/>
        </w:numPr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</w:t>
      </w:r>
      <w:r w:rsidR="00B71BD4" w:rsidRPr="00687FB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fertę może złożyć osoba fizyczna, osoba prawna lub jednostka organizacyjna nieposiadająca osobowości prawnej oraz podmioty te występujące wspólnie, o ile spełniają warunki określone w Ustawie oraz w niniejszej Specyfikacji Warunków Zamówienia, dalej jako: SWZ</w:t>
      </w:r>
      <w:r w:rsidR="00687FB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</w:t>
      </w:r>
    </w:p>
    <w:p w14:paraId="5E03A535" w14:textId="46AD3037" w:rsidR="00B71BD4" w:rsidRPr="00C76D6E" w:rsidRDefault="00F93F63" w:rsidP="007063E5">
      <w:pPr>
        <w:pStyle w:val="Akapitzlist"/>
        <w:widowControl w:val="0"/>
        <w:spacing w:after="120" w:line="240" w:lineRule="auto"/>
        <w:ind w:left="851" w:hanging="43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4.2</w:t>
      </w:r>
      <w:r w:rsidR="00B71BD4"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063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k</w:t>
      </w:r>
      <w:r w:rsidR="00B71BD4"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ażdy Wykonawca może złożyć jedną ofertę.</w:t>
      </w:r>
    </w:p>
    <w:p w14:paraId="4CE5C396" w14:textId="77777777" w:rsidR="00592D77" w:rsidRPr="00B65AA4" w:rsidRDefault="00AA090C" w:rsidP="00A71AE4">
      <w:pPr>
        <w:pStyle w:val="Akapitzlist"/>
        <w:widowControl w:val="0"/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C76D6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zakresie nieuregulowanym SWZ zastosowanie mają przepisy Ustawy.</w:t>
      </w:r>
    </w:p>
    <w:p w14:paraId="258D2976" w14:textId="77777777" w:rsidR="00592D77" w:rsidRPr="006B26D2" w:rsidRDefault="00592D77" w:rsidP="00B91533">
      <w:pPr>
        <w:widowControl w:val="0"/>
        <w:numPr>
          <w:ilvl w:val="0"/>
          <w:numId w:val="1"/>
        </w:numPr>
        <w:tabs>
          <w:tab w:val="left" w:pos="142"/>
        </w:tabs>
        <w:spacing w:after="120" w:line="240" w:lineRule="auto"/>
        <w:ind w:left="142" w:hanging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Informacja, czy Zamawiający przewiduje wybór najkorzystniejszej oferty </w:t>
      </w:r>
      <w:r w:rsidR="00FC56B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z możliwością prowadzenia negocjacji</w:t>
      </w:r>
    </w:p>
    <w:p w14:paraId="337C50C9" w14:textId="6F516A00" w:rsidR="00592D77" w:rsidRPr="00B91533" w:rsidRDefault="00592D77" w:rsidP="00A71AE4">
      <w:pPr>
        <w:pStyle w:val="Akapitzlist"/>
        <w:widowControl w:val="0"/>
        <w:numPr>
          <w:ilvl w:val="0"/>
          <w:numId w:val="21"/>
        </w:numPr>
        <w:spacing w:after="5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B9153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Zamawiający </w:t>
      </w:r>
      <w:r w:rsidRPr="00B91533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nie przewiduje</w:t>
      </w:r>
      <w:r w:rsidRPr="00B9153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wyboru najkorzystniejszej oferty z możliwością prowa</w:t>
      </w:r>
      <w:r w:rsidRPr="00B9153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dzenia negocjacji.</w:t>
      </w:r>
    </w:p>
    <w:p w14:paraId="4333FC58" w14:textId="77777777" w:rsidR="001B1DCF" w:rsidRDefault="001B1DCF">
      <w:pPr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br w:type="page"/>
      </w:r>
    </w:p>
    <w:p w14:paraId="3C64A731" w14:textId="77777777" w:rsidR="00FD3FBD" w:rsidRPr="006B26D2" w:rsidRDefault="00FD3FBD" w:rsidP="00B91533">
      <w:pPr>
        <w:widowControl w:val="0"/>
        <w:numPr>
          <w:ilvl w:val="0"/>
          <w:numId w:val="1"/>
        </w:numPr>
        <w:tabs>
          <w:tab w:val="left" w:pos="142"/>
        </w:tabs>
        <w:spacing w:after="120" w:line="240" w:lineRule="auto"/>
        <w:ind w:left="142" w:hanging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Opis przedmiotu zamówienia</w:t>
      </w:r>
    </w:p>
    <w:p w14:paraId="7C6ED9DD" w14:textId="446618CA" w:rsidR="00FD3FBD" w:rsidRPr="006B26D2" w:rsidRDefault="00FD3FBD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Przedmiotem zamówienia jest wykonanie kompleksowej dostawy energii elektrycznej </w:t>
      </w:r>
      <w:r w:rsidR="00347BED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okresie od 01.01.2022</w:t>
      </w:r>
      <w:r w:rsidR="00FC56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do 31.12.202</w:t>
      </w:r>
      <w:r w:rsidR="007676F5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2</w:t>
      </w:r>
      <w:r w:rsidR="00FC56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, obejmującej sprzedaż energii elektrycznej oraz świadczenie usługi dystrybucji energii elektrycznej dla Instytutu Dendrologii Polskiej Akademii Nauk. </w:t>
      </w:r>
      <w:r w:rsidRPr="006B26D2">
        <w:rPr>
          <w:rFonts w:ascii="Times New Roman" w:hAnsi="Times New Roman" w:cs="Times New Roman"/>
          <w:sz w:val="24"/>
          <w:szCs w:val="24"/>
        </w:rPr>
        <w:t xml:space="preserve">Szczegółowe informacje dotyczące poszczególnych punktów pomiarowych, przedstawione zostały w zestawieniu zbiorczym, stanowiącym </w:t>
      </w:r>
      <w:r w:rsidRPr="00FC56B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F76E9" w:rsidRPr="00FC56BA">
        <w:rPr>
          <w:rFonts w:ascii="Times New Roman" w:hAnsi="Times New Roman" w:cs="Times New Roman"/>
          <w:b/>
          <w:sz w:val="24"/>
          <w:szCs w:val="24"/>
        </w:rPr>
        <w:t>4</w:t>
      </w:r>
      <w:r w:rsidRPr="00FC56BA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43A8F609" w14:textId="77777777" w:rsidR="00FD3FBD" w:rsidRPr="006B26D2" w:rsidRDefault="00FD3FBD" w:rsidP="00B9153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D2">
        <w:rPr>
          <w:rFonts w:ascii="Times New Roman" w:hAnsi="Times New Roman" w:cs="Times New Roman"/>
          <w:sz w:val="24"/>
          <w:szCs w:val="24"/>
        </w:rPr>
        <w:t xml:space="preserve">Dostawa energii elektrycznej odbywać się będzie na warunkach określonych przepisami ustawy z dnia 10 kwietnia 1997 r. – Prawo energetyczne oraz zgodnie </w:t>
      </w:r>
      <w:r w:rsidR="00C37F96">
        <w:rPr>
          <w:rFonts w:ascii="Times New Roman" w:hAnsi="Times New Roman" w:cs="Times New Roman"/>
          <w:sz w:val="24"/>
          <w:szCs w:val="24"/>
        </w:rPr>
        <w:br/>
      </w:r>
      <w:r w:rsidRPr="006B26D2">
        <w:rPr>
          <w:rFonts w:ascii="Times New Roman" w:hAnsi="Times New Roman" w:cs="Times New Roman"/>
          <w:sz w:val="24"/>
          <w:szCs w:val="24"/>
        </w:rPr>
        <w:t xml:space="preserve">z wydanymi do tej ustawy przepisami wykonawczymi w szczególności ze standardami jakości obsługi odbiorców określonymi w Rozporządzeniu Ministra Energii z dnia </w:t>
      </w:r>
      <w:r w:rsidR="00C37F96">
        <w:rPr>
          <w:rFonts w:ascii="Times New Roman" w:hAnsi="Times New Roman" w:cs="Times New Roman"/>
          <w:sz w:val="24"/>
          <w:szCs w:val="24"/>
        </w:rPr>
        <w:br/>
      </w:r>
      <w:r w:rsidRPr="006B26D2">
        <w:rPr>
          <w:rFonts w:ascii="Times New Roman" w:hAnsi="Times New Roman" w:cs="Times New Roman"/>
          <w:sz w:val="24"/>
          <w:szCs w:val="24"/>
        </w:rPr>
        <w:t>6 marca 2019 r. w sprawie szczegółowych zasad kształtowania i kalkulacji taryf oraz rozliczeń w obrocie energią elektryczną.</w:t>
      </w:r>
    </w:p>
    <w:p w14:paraId="43F38FC3" w14:textId="77777777" w:rsidR="00FD3FBD" w:rsidRPr="006B26D2" w:rsidRDefault="00FD3FBD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Nazwy i kody zamówienia według Wspólnego Słownika Zamówień (CPV):</w:t>
      </w:r>
    </w:p>
    <w:p w14:paraId="71DEF32B" w14:textId="77777777" w:rsidR="00FD3FBD" w:rsidRPr="00C37F96" w:rsidRDefault="00FD3FBD" w:rsidP="00E73C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96">
        <w:rPr>
          <w:rFonts w:ascii="Times New Roman" w:hAnsi="Times New Roman" w:cs="Times New Roman"/>
          <w:sz w:val="24"/>
          <w:szCs w:val="24"/>
        </w:rPr>
        <w:t>09310000-5 – Elektryczność</w:t>
      </w:r>
    </w:p>
    <w:p w14:paraId="1123B5D4" w14:textId="77777777" w:rsidR="003C5B28" w:rsidRPr="006B26D2" w:rsidRDefault="00FD3FBD" w:rsidP="00E73C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96">
        <w:rPr>
          <w:rFonts w:ascii="Times New Roman" w:hAnsi="Times New Roman" w:cs="Times New Roman"/>
          <w:sz w:val="24"/>
          <w:szCs w:val="24"/>
        </w:rPr>
        <w:t xml:space="preserve">65310000-9 - </w:t>
      </w:r>
      <w:proofErr w:type="spellStart"/>
      <w:r w:rsidRPr="00C37F96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Pr="00C37F96">
        <w:rPr>
          <w:rFonts w:ascii="Times New Roman" w:hAnsi="Times New Roman" w:cs="Times New Roman"/>
          <w:sz w:val="24"/>
          <w:szCs w:val="24"/>
        </w:rPr>
        <w:t xml:space="preserve"> energii elektrycznej</w:t>
      </w:r>
    </w:p>
    <w:p w14:paraId="22034D93" w14:textId="77777777" w:rsidR="00384164" w:rsidRPr="00327BFA" w:rsidRDefault="00384164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7BFA">
        <w:rPr>
          <w:rFonts w:ascii="Times New Roman" w:hAnsi="Times New Roman" w:cs="Times New Roman"/>
          <w:sz w:val="24"/>
          <w:szCs w:val="24"/>
        </w:rPr>
        <w:t>Zamawiający informuje, że posiada umowę kompleksową sprzedaży energii elektrycznej dla punktów PPE wymieni</w:t>
      </w:r>
      <w:r w:rsidR="00C36DAC" w:rsidRPr="00327BFA">
        <w:rPr>
          <w:rFonts w:ascii="Times New Roman" w:hAnsi="Times New Roman" w:cs="Times New Roman"/>
          <w:sz w:val="24"/>
          <w:szCs w:val="24"/>
        </w:rPr>
        <w:t>onych w Załączniku nr 4 do SWZ, którą reali</w:t>
      </w:r>
      <w:r w:rsidR="00327BFA" w:rsidRPr="00327BFA">
        <w:rPr>
          <w:rFonts w:ascii="Times New Roman" w:hAnsi="Times New Roman" w:cs="Times New Roman"/>
          <w:sz w:val="24"/>
          <w:szCs w:val="24"/>
        </w:rPr>
        <w:t>zuje.</w:t>
      </w:r>
    </w:p>
    <w:p w14:paraId="6378F149" w14:textId="77777777" w:rsidR="00B91533" w:rsidRDefault="00384164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BEB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38879181" w14:textId="31DBD8C6" w:rsidR="00384164" w:rsidRPr="00B91533" w:rsidRDefault="00384164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533">
        <w:rPr>
          <w:rFonts w:ascii="Times New Roman" w:hAnsi="Times New Roman" w:cs="Times New Roman"/>
          <w:sz w:val="24"/>
          <w:szCs w:val="24"/>
        </w:rPr>
        <w:t>Zamawiający nie dokonuje podziału na części</w:t>
      </w:r>
      <w:r w:rsidR="005C7FE4">
        <w:rPr>
          <w:rFonts w:ascii="Times New Roman" w:hAnsi="Times New Roman" w:cs="Times New Roman"/>
          <w:sz w:val="24"/>
          <w:szCs w:val="24"/>
        </w:rPr>
        <w:t>.</w:t>
      </w:r>
    </w:p>
    <w:p w14:paraId="43E5C17A" w14:textId="4642D30F" w:rsidR="00384164" w:rsidRPr="00877BEB" w:rsidRDefault="00384164" w:rsidP="005C7FE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7BEB">
        <w:rPr>
          <w:rFonts w:ascii="Times New Roman" w:hAnsi="Times New Roman" w:cs="Times New Roman"/>
          <w:sz w:val="24"/>
          <w:szCs w:val="24"/>
        </w:rPr>
        <w:t>Zamawiający nie przewiduje składania ofert częściowych w odniesieniu do poszczególnych PPE</w:t>
      </w:r>
      <w:r w:rsidR="005C7FE4">
        <w:rPr>
          <w:rFonts w:ascii="Times New Roman" w:hAnsi="Times New Roman" w:cs="Times New Roman"/>
          <w:sz w:val="24"/>
          <w:szCs w:val="24"/>
        </w:rPr>
        <w:t>.</w:t>
      </w:r>
    </w:p>
    <w:p w14:paraId="603C4753" w14:textId="77777777" w:rsidR="00A275C6" w:rsidRPr="00877BEB" w:rsidRDefault="00DA78B2" w:rsidP="005C7F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7BEB">
        <w:rPr>
          <w:rFonts w:ascii="Times New Roman" w:hAnsi="Times New Roman" w:cs="Times New Roman"/>
          <w:sz w:val="24"/>
          <w:szCs w:val="24"/>
        </w:rPr>
        <w:t>Uzasadnienie: Zakup energii elektrycznej na potrzeby wszystkich lokalizacji umożliwi uzyskanie korzystniejszych warunków cenowych. Zamawiającemu zależy na uzyskaniu efektu skali. Wielkość wolumenu nie stanowi o ograniczeniu konkurencji. Decyzja o braku podziału zamówienia na części jest uzasadniona gospodarczo. Dodatkowo nie istnieje ryzyko naruszenia zasady uczciwej konkurencji. Ofertę może złożyć każdy Wykonawca, który spełnia warunek udziału w postępowaniu.</w:t>
      </w:r>
    </w:p>
    <w:p w14:paraId="03892B79" w14:textId="77777777" w:rsidR="00A275C6" w:rsidRPr="00877BEB" w:rsidRDefault="00A275C6" w:rsidP="00A71AE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BEB">
        <w:rPr>
          <w:rFonts w:ascii="Times New Roman" w:hAnsi="Times New Roman" w:cs="Times New Roman"/>
          <w:sz w:val="24"/>
          <w:szCs w:val="24"/>
        </w:rPr>
        <w:t>Zamawiający nie wymaga wniesienia wadium w przedmiotowym postępowaniu.</w:t>
      </w:r>
    </w:p>
    <w:p w14:paraId="6637785F" w14:textId="77777777" w:rsidR="005C7FE4" w:rsidRDefault="001D776B" w:rsidP="00A71AE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BEB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2AFBA581" w14:textId="187513DC" w:rsidR="003C5B28" w:rsidRPr="005C7FE4" w:rsidRDefault="003C5B28" w:rsidP="00A71AE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FE4">
        <w:rPr>
          <w:rFonts w:ascii="Times New Roman" w:hAnsi="Times New Roman" w:cs="Times New Roman"/>
          <w:sz w:val="24"/>
          <w:szCs w:val="24"/>
        </w:rPr>
        <w:t xml:space="preserve">W ramach zamówienia Wykonawca zobowiązany jest do sprzedaży energii elektrycznej oraz świadczenia usługi w zakresie dystrybucji energii elektrycznej dla punktów poboru określonych w załączniku </w:t>
      </w:r>
      <w:r w:rsidRPr="005C7FE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F76E9" w:rsidRPr="005C7FE4">
        <w:rPr>
          <w:rFonts w:ascii="Times New Roman" w:hAnsi="Times New Roman" w:cs="Times New Roman"/>
          <w:b/>
          <w:sz w:val="24"/>
          <w:szCs w:val="24"/>
        </w:rPr>
        <w:t>4</w:t>
      </w:r>
      <w:r w:rsidRPr="005C7FE4">
        <w:rPr>
          <w:rFonts w:ascii="Times New Roman" w:hAnsi="Times New Roman" w:cs="Times New Roman"/>
          <w:b/>
          <w:sz w:val="24"/>
          <w:szCs w:val="24"/>
        </w:rPr>
        <w:t xml:space="preserve"> do SWZ- Wykaz PPE</w:t>
      </w:r>
      <w:r w:rsidRPr="005C7FE4">
        <w:rPr>
          <w:rFonts w:ascii="Times New Roman" w:hAnsi="Times New Roman" w:cs="Times New Roman"/>
          <w:sz w:val="24"/>
          <w:szCs w:val="24"/>
        </w:rPr>
        <w:t xml:space="preserve">. Szacowane zużycie energii </w:t>
      </w:r>
      <w:r w:rsidR="00347BED">
        <w:rPr>
          <w:rFonts w:ascii="Times New Roman" w:hAnsi="Times New Roman" w:cs="Times New Roman"/>
          <w:sz w:val="24"/>
          <w:szCs w:val="24"/>
        </w:rPr>
        <w:br/>
      </w:r>
      <w:r w:rsidRPr="005C7FE4">
        <w:rPr>
          <w:rFonts w:ascii="Times New Roman" w:hAnsi="Times New Roman" w:cs="Times New Roman"/>
          <w:sz w:val="24"/>
          <w:szCs w:val="24"/>
        </w:rPr>
        <w:t xml:space="preserve">w okresie obowiązywania umowy wynosi: </w:t>
      </w:r>
      <w:r w:rsidR="00541212" w:rsidRPr="005C7FE4">
        <w:rPr>
          <w:rFonts w:ascii="Times New Roman" w:hAnsi="Times New Roman" w:cs="Times New Roman"/>
          <w:b/>
          <w:sz w:val="24"/>
          <w:szCs w:val="24"/>
        </w:rPr>
        <w:t>3</w:t>
      </w:r>
      <w:r w:rsidR="006B26D2" w:rsidRPr="005C7FE4">
        <w:rPr>
          <w:rFonts w:ascii="Times New Roman" w:hAnsi="Times New Roman" w:cs="Times New Roman"/>
          <w:b/>
          <w:sz w:val="24"/>
          <w:szCs w:val="24"/>
        </w:rPr>
        <w:t>68000</w:t>
      </w:r>
      <w:r w:rsidR="00541212" w:rsidRPr="005C7FE4">
        <w:rPr>
          <w:rFonts w:ascii="Times New Roman" w:hAnsi="Times New Roman" w:cs="Times New Roman"/>
          <w:b/>
          <w:sz w:val="24"/>
          <w:szCs w:val="24"/>
        </w:rPr>
        <w:t xml:space="preserve"> kWh</w:t>
      </w:r>
      <w:r w:rsidRPr="005C7FE4">
        <w:rPr>
          <w:rFonts w:ascii="Times New Roman" w:hAnsi="Times New Roman" w:cs="Times New Roman"/>
          <w:sz w:val="24"/>
          <w:szCs w:val="24"/>
        </w:rPr>
        <w:t>. Przyjęte umowne zużycie energii elektrycznej w poszczególnych punktach poboru ma jedynie charakter orientacyjny, służący</w:t>
      </w:r>
      <w:r w:rsidR="005C7FE4">
        <w:rPr>
          <w:rFonts w:ascii="Times New Roman" w:hAnsi="Times New Roman" w:cs="Times New Roman"/>
          <w:sz w:val="24"/>
          <w:szCs w:val="24"/>
        </w:rPr>
        <w:t> </w:t>
      </w:r>
      <w:r w:rsidRPr="005C7FE4">
        <w:rPr>
          <w:rFonts w:ascii="Times New Roman" w:hAnsi="Times New Roman" w:cs="Times New Roman"/>
          <w:sz w:val="24"/>
          <w:szCs w:val="24"/>
        </w:rPr>
        <w:t>do</w:t>
      </w:r>
      <w:r w:rsidR="005C7FE4">
        <w:rPr>
          <w:rFonts w:ascii="Times New Roman" w:hAnsi="Times New Roman" w:cs="Times New Roman"/>
          <w:sz w:val="24"/>
          <w:szCs w:val="24"/>
        </w:rPr>
        <w:t> </w:t>
      </w:r>
      <w:r w:rsidRPr="005C7FE4">
        <w:rPr>
          <w:rFonts w:ascii="Times New Roman" w:hAnsi="Times New Roman" w:cs="Times New Roman"/>
          <w:sz w:val="24"/>
          <w:szCs w:val="24"/>
        </w:rPr>
        <w:t>obliczenia</w:t>
      </w:r>
      <w:r w:rsidR="005C7FE4">
        <w:rPr>
          <w:rFonts w:ascii="Times New Roman" w:hAnsi="Times New Roman" w:cs="Times New Roman"/>
          <w:sz w:val="24"/>
          <w:szCs w:val="24"/>
        </w:rPr>
        <w:t> </w:t>
      </w:r>
      <w:r w:rsidRPr="005C7FE4">
        <w:rPr>
          <w:rFonts w:ascii="Times New Roman" w:hAnsi="Times New Roman" w:cs="Times New Roman"/>
          <w:sz w:val="24"/>
          <w:szCs w:val="24"/>
        </w:rPr>
        <w:t>szacunkowej</w:t>
      </w:r>
      <w:r w:rsidR="005C7FE4">
        <w:rPr>
          <w:rFonts w:ascii="Times New Roman" w:hAnsi="Times New Roman" w:cs="Times New Roman"/>
          <w:sz w:val="24"/>
          <w:szCs w:val="24"/>
        </w:rPr>
        <w:t> </w:t>
      </w:r>
      <w:r w:rsidRPr="005C7FE4">
        <w:rPr>
          <w:rFonts w:ascii="Times New Roman" w:hAnsi="Times New Roman" w:cs="Times New Roman"/>
          <w:sz w:val="24"/>
          <w:szCs w:val="24"/>
        </w:rPr>
        <w:t>wartości</w:t>
      </w:r>
      <w:r w:rsidR="005C7FE4">
        <w:rPr>
          <w:rFonts w:ascii="Times New Roman" w:hAnsi="Times New Roman" w:cs="Times New Roman"/>
          <w:sz w:val="24"/>
          <w:szCs w:val="24"/>
        </w:rPr>
        <w:t> </w:t>
      </w:r>
      <w:r w:rsidRPr="005C7FE4">
        <w:rPr>
          <w:rFonts w:ascii="Times New Roman" w:hAnsi="Times New Roman" w:cs="Times New Roman"/>
          <w:sz w:val="24"/>
          <w:szCs w:val="24"/>
        </w:rPr>
        <w:t xml:space="preserve">zamówienia i porównania ofert. Nie stanowi ono zobowiązania dla Zamawiającego do zakupu energii elektrycznej w podanej ilości. </w:t>
      </w:r>
      <w:r w:rsidR="005C7FE4">
        <w:rPr>
          <w:rFonts w:ascii="Times New Roman" w:hAnsi="Times New Roman" w:cs="Times New Roman"/>
          <w:sz w:val="24"/>
          <w:szCs w:val="24"/>
        </w:rPr>
        <w:br/>
      </w:r>
      <w:r w:rsidRPr="005C7FE4">
        <w:rPr>
          <w:rFonts w:ascii="Times New Roman" w:hAnsi="Times New Roman" w:cs="Times New Roman"/>
          <w:sz w:val="24"/>
          <w:szCs w:val="24"/>
        </w:rPr>
        <w:t xml:space="preserve">W przypadku różnicy między zużyciem planowanym a faktycznym, Wykonawca nie będzie z tego tytułu dochodził roszczeń finansowych innych niż te wynikające z ilości zużytej energii. Rozliczanie zobowiązań wynikających z tytułu sprzedaży energii elektrycznej odbywać się będzie wg wskazań układów pomiarowo-rozliczeniowych. Rozliczenia za dystrybucję energii elektrycznej odbywać się będą na podstawie bieżących wskazań układów pomiarowo-rozliczeniowych wg stawek opłat wynikających ze złożonej oferty oraz Taryfy Operatora Systemu Dystrybucyjnego, Taryfy Sprzedawcy. </w:t>
      </w:r>
    </w:p>
    <w:p w14:paraId="63035315" w14:textId="77777777" w:rsidR="00687FB1" w:rsidRDefault="005D0FE2" w:rsidP="00A71A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6D2">
        <w:rPr>
          <w:rFonts w:ascii="Times New Roman" w:hAnsi="Times New Roman" w:cs="Times New Roman"/>
          <w:sz w:val="24"/>
          <w:szCs w:val="24"/>
        </w:rPr>
        <w:t>Standardy jakościowe:</w:t>
      </w:r>
    </w:p>
    <w:p w14:paraId="2E55B7DD" w14:textId="77777777" w:rsidR="005C7FE4" w:rsidRDefault="005D0FE2" w:rsidP="00A71AE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FB1">
        <w:rPr>
          <w:rFonts w:ascii="Times New Roman" w:hAnsi="Times New Roman" w:cs="Times New Roman"/>
          <w:sz w:val="24"/>
          <w:szCs w:val="24"/>
        </w:rPr>
        <w:t xml:space="preserve">Przedmiotem zamówienia są dostawy energii elektrycznej o określonych, zgodnie </w:t>
      </w:r>
      <w:r w:rsidR="00CB38F4" w:rsidRPr="00687FB1">
        <w:rPr>
          <w:rFonts w:ascii="Times New Roman" w:hAnsi="Times New Roman" w:cs="Times New Roman"/>
          <w:sz w:val="24"/>
          <w:szCs w:val="24"/>
        </w:rPr>
        <w:br/>
      </w:r>
      <w:r w:rsidRPr="00687FB1">
        <w:rPr>
          <w:rFonts w:ascii="Times New Roman" w:hAnsi="Times New Roman" w:cs="Times New Roman"/>
          <w:sz w:val="24"/>
          <w:szCs w:val="24"/>
        </w:rPr>
        <w:t>z obowiązującymi przepisami, standardach jakościowych.</w:t>
      </w:r>
    </w:p>
    <w:p w14:paraId="63D89469" w14:textId="5B14217E" w:rsidR="00687FB1" w:rsidRPr="005C7FE4" w:rsidRDefault="005D0FE2" w:rsidP="00A71AE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7FE4">
        <w:rPr>
          <w:rFonts w:ascii="Times New Roman" w:hAnsi="Times New Roman" w:cs="Times New Roman"/>
          <w:sz w:val="24"/>
          <w:szCs w:val="24"/>
        </w:rPr>
        <w:t>Standardy jakościowe energii elektrycznej opisane są w ustawie z dnia 10 kwietnia 1997</w:t>
      </w:r>
      <w:r w:rsidR="00CB38F4" w:rsidRPr="005C7FE4">
        <w:rPr>
          <w:rFonts w:ascii="Times New Roman" w:hAnsi="Times New Roman" w:cs="Times New Roman"/>
          <w:sz w:val="24"/>
          <w:szCs w:val="24"/>
        </w:rPr>
        <w:t xml:space="preserve"> </w:t>
      </w:r>
      <w:r w:rsidRPr="005C7FE4">
        <w:rPr>
          <w:rFonts w:ascii="Times New Roman" w:hAnsi="Times New Roman" w:cs="Times New Roman"/>
          <w:sz w:val="24"/>
          <w:szCs w:val="24"/>
        </w:rPr>
        <w:t xml:space="preserve">r. – Prawo energetyczne oraz w Rozporządzeniu Ministra Gospodarki z dnia </w:t>
      </w:r>
      <w:r w:rsidR="00CB38F4" w:rsidRPr="005C7FE4">
        <w:rPr>
          <w:rFonts w:ascii="Times New Roman" w:hAnsi="Times New Roman" w:cs="Times New Roman"/>
          <w:sz w:val="24"/>
          <w:szCs w:val="24"/>
        </w:rPr>
        <w:br/>
      </w:r>
      <w:r w:rsidRPr="005C7FE4">
        <w:rPr>
          <w:rFonts w:ascii="Times New Roman" w:hAnsi="Times New Roman" w:cs="Times New Roman"/>
          <w:sz w:val="24"/>
          <w:szCs w:val="24"/>
        </w:rPr>
        <w:t xml:space="preserve">4 maja 2007r. w sprawie szczegółowych warunków funkcjonowania systemu </w:t>
      </w:r>
      <w:r w:rsidRPr="005C7FE4">
        <w:rPr>
          <w:rFonts w:ascii="Times New Roman" w:hAnsi="Times New Roman" w:cs="Times New Roman"/>
          <w:sz w:val="24"/>
          <w:szCs w:val="24"/>
        </w:rPr>
        <w:lastRenderedPageBreak/>
        <w:t xml:space="preserve">elektroenergetycznego (Dz.U.2007 r. Nr 93, poz. 623 ze zm.). Zasady kształtowania </w:t>
      </w:r>
      <w:r w:rsidR="00CB38F4" w:rsidRPr="005C7FE4">
        <w:rPr>
          <w:rFonts w:ascii="Times New Roman" w:hAnsi="Times New Roman" w:cs="Times New Roman"/>
          <w:sz w:val="24"/>
          <w:szCs w:val="24"/>
        </w:rPr>
        <w:br/>
      </w:r>
      <w:r w:rsidRPr="005C7FE4">
        <w:rPr>
          <w:rFonts w:ascii="Times New Roman" w:hAnsi="Times New Roman" w:cs="Times New Roman"/>
          <w:sz w:val="24"/>
          <w:szCs w:val="24"/>
        </w:rPr>
        <w:t>i kalkulacji taryf oraz rozliczeń w obrocie energią elektryczną określa Rozporządzenie Ministra Energii z dnia 6 marca 2019 r. (Dz.U.2019 r., poz. 503 ze zm.);</w:t>
      </w:r>
    </w:p>
    <w:p w14:paraId="718BA362" w14:textId="7168FDAC" w:rsidR="005D0FE2" w:rsidRPr="00687FB1" w:rsidRDefault="005D0FE2" w:rsidP="00A71AE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687FB1">
        <w:rPr>
          <w:rFonts w:ascii="Times New Roman" w:hAnsi="Times New Roman" w:cs="Times New Roman"/>
          <w:sz w:val="24"/>
          <w:szCs w:val="24"/>
        </w:rPr>
        <w:t>Standardy dotyczące dystrybucji energii elektrycznej zawarte są w Taryfie Operatora, która określa:</w:t>
      </w:r>
    </w:p>
    <w:p w14:paraId="63BA30FA" w14:textId="77777777" w:rsidR="005C7FE4" w:rsidRDefault="005D0FE2" w:rsidP="00A71A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grupy taryfowe i szczegółowe kryteria kwalifikowania odbiorców do tych grup;</w:t>
      </w:r>
    </w:p>
    <w:p w14:paraId="4FB2942B" w14:textId="77777777" w:rsidR="00526EF3" w:rsidRDefault="005D0FE2" w:rsidP="00A71A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FE4">
        <w:rPr>
          <w:rFonts w:ascii="Times New Roman" w:hAnsi="Times New Roman" w:cs="Times New Roman"/>
          <w:sz w:val="24"/>
          <w:szCs w:val="24"/>
        </w:rPr>
        <w:t xml:space="preserve">sposób ustalania opłat za przyłączenie do sieci Operatora, zaś w przypadku przyłączenia do sieci o napięciu znamionowym nie wyższym niż 1 </w:t>
      </w:r>
      <w:proofErr w:type="spellStart"/>
      <w:r w:rsidRPr="005C7FE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5C7FE4">
        <w:rPr>
          <w:rFonts w:ascii="Times New Roman" w:hAnsi="Times New Roman" w:cs="Times New Roman"/>
          <w:sz w:val="24"/>
          <w:szCs w:val="24"/>
        </w:rPr>
        <w:t xml:space="preserve"> także ryczałtowe stawki opłat;</w:t>
      </w:r>
    </w:p>
    <w:p w14:paraId="2E31138F" w14:textId="3646A848" w:rsidR="00DE08D3" w:rsidRPr="00526EF3" w:rsidRDefault="005D0FE2" w:rsidP="00A71A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6EF3">
        <w:rPr>
          <w:rFonts w:ascii="Times New Roman" w:hAnsi="Times New Roman" w:cs="Times New Roman"/>
          <w:sz w:val="24"/>
          <w:szCs w:val="24"/>
        </w:rPr>
        <w:t xml:space="preserve">stawki opłat za świadczenie usługi dystrybucji i warunki ich stosowania, </w:t>
      </w:r>
      <w:r w:rsidR="00CB38F4" w:rsidRPr="00526EF3">
        <w:rPr>
          <w:rFonts w:ascii="Times New Roman" w:hAnsi="Times New Roman" w:cs="Times New Roman"/>
          <w:sz w:val="24"/>
          <w:szCs w:val="24"/>
        </w:rPr>
        <w:br/>
      </w:r>
      <w:r w:rsidRPr="00526EF3">
        <w:rPr>
          <w:rFonts w:ascii="Times New Roman" w:hAnsi="Times New Roman" w:cs="Times New Roman"/>
          <w:sz w:val="24"/>
          <w:szCs w:val="24"/>
        </w:rPr>
        <w:t>z uwzględnieniem podziału na stawki wynikające z:</w:t>
      </w:r>
    </w:p>
    <w:p w14:paraId="3791D94F" w14:textId="77777777" w:rsidR="00DE08D3" w:rsidRPr="00CB38F4" w:rsidRDefault="00DE08D3" w:rsidP="00DE08D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dystrybucji energii elektrycznej (składniki zmienne i stałe stawki sieciowej),</w:t>
      </w:r>
    </w:p>
    <w:p w14:paraId="714A7919" w14:textId="77777777" w:rsidR="00DE08D3" w:rsidRPr="00CB38F4" w:rsidRDefault="00DE08D3" w:rsidP="00DE08D3">
      <w:pPr>
        <w:pStyle w:val="Akapitzlist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korzystania z krajowego systemu elektroenergetycznego (stawki jakościowe),</w:t>
      </w:r>
    </w:p>
    <w:p w14:paraId="5114A646" w14:textId="77777777" w:rsidR="00DE08D3" w:rsidRPr="00CB38F4" w:rsidRDefault="00DE08D3" w:rsidP="00DE08D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odczytywania wskazań układów pomiarowo-rozliczeniowych i ich bieżącej kontroli (stawki abonamentowe),</w:t>
      </w:r>
    </w:p>
    <w:p w14:paraId="203B9E61" w14:textId="77777777" w:rsidR="00DE08D3" w:rsidRPr="00CB38F4" w:rsidRDefault="00DE08D3" w:rsidP="00DE08D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przedterminowego rozwiązania kontraktów długoterminowych (stawki opłaty przejściowej),</w:t>
      </w:r>
    </w:p>
    <w:p w14:paraId="37F470A2" w14:textId="4F99812B" w:rsidR="00DE08D3" w:rsidRPr="00DE08D3" w:rsidRDefault="00DE08D3" w:rsidP="00DE08D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 xml:space="preserve">- zapewnienia dostępności energii elektrycznej ze źródeł odnawialnych </w:t>
      </w:r>
      <w:r w:rsidRPr="00CB38F4">
        <w:rPr>
          <w:rFonts w:ascii="Times New Roman" w:hAnsi="Times New Roman" w:cs="Times New Roman"/>
          <w:sz w:val="24"/>
          <w:szCs w:val="24"/>
        </w:rPr>
        <w:br/>
        <w:t>w krajowym systemie elektroenergetycznym (stawka opłaty OZE)</w:t>
      </w:r>
      <w:r w:rsidR="001B380B">
        <w:rPr>
          <w:rFonts w:ascii="Times New Roman" w:hAnsi="Times New Roman" w:cs="Times New Roman"/>
          <w:sz w:val="24"/>
          <w:szCs w:val="24"/>
        </w:rPr>
        <w:t>.</w:t>
      </w:r>
    </w:p>
    <w:p w14:paraId="2A038E9C" w14:textId="6FBCB165" w:rsidR="005D0FE2" w:rsidRPr="00DE08D3" w:rsidRDefault="005D0FE2" w:rsidP="00A71A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8D3">
        <w:rPr>
          <w:rFonts w:ascii="Times New Roman" w:hAnsi="Times New Roman" w:cs="Times New Roman"/>
          <w:sz w:val="24"/>
          <w:szCs w:val="24"/>
        </w:rPr>
        <w:t>sposób ustalania bonifikat za niedotrzymanie parametrów jakościowych energii</w:t>
      </w:r>
    </w:p>
    <w:p w14:paraId="6337C96A" w14:textId="77777777" w:rsidR="00DE08D3" w:rsidRDefault="005D0FE2" w:rsidP="00526EF3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elektrycznej i standardów jakościowych obsługi odbiorców;</w:t>
      </w:r>
    </w:p>
    <w:p w14:paraId="637266B2" w14:textId="66164298" w:rsidR="005D0FE2" w:rsidRPr="00DE08D3" w:rsidRDefault="00DE08D3" w:rsidP="00526EF3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D0FE2" w:rsidRPr="00DE08D3">
        <w:rPr>
          <w:rFonts w:ascii="Times New Roman" w:hAnsi="Times New Roman" w:cs="Times New Roman"/>
          <w:sz w:val="24"/>
          <w:szCs w:val="24"/>
        </w:rPr>
        <w:t>sposób ustalania opłat za:</w:t>
      </w:r>
    </w:p>
    <w:p w14:paraId="36DAA4B0" w14:textId="6ECB744D" w:rsidR="005D0FE2" w:rsidRPr="00CB38F4" w:rsidRDefault="005D0FE2" w:rsidP="00E73C45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ponad</w:t>
      </w:r>
      <w:r w:rsidR="008C3C3B">
        <w:rPr>
          <w:rFonts w:ascii="Times New Roman" w:hAnsi="Times New Roman" w:cs="Times New Roman"/>
          <w:sz w:val="24"/>
          <w:szCs w:val="24"/>
        </w:rPr>
        <w:t xml:space="preserve"> </w:t>
      </w:r>
      <w:r w:rsidRPr="00CB38F4">
        <w:rPr>
          <w:rFonts w:ascii="Times New Roman" w:hAnsi="Times New Roman" w:cs="Times New Roman"/>
          <w:sz w:val="24"/>
          <w:szCs w:val="24"/>
        </w:rPr>
        <w:t>umowny pobór energii biernej,</w:t>
      </w:r>
    </w:p>
    <w:p w14:paraId="7CECCE99" w14:textId="77777777" w:rsidR="005D0FE2" w:rsidRPr="00CB38F4" w:rsidRDefault="005D0FE2" w:rsidP="00E73C45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przekroczenia mocy umownej,</w:t>
      </w:r>
    </w:p>
    <w:p w14:paraId="43840528" w14:textId="1505A34C" w:rsidR="00DE08D3" w:rsidRDefault="005D0FE2" w:rsidP="00DE08D3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B38F4">
        <w:rPr>
          <w:rFonts w:ascii="Times New Roman" w:hAnsi="Times New Roman" w:cs="Times New Roman"/>
          <w:sz w:val="24"/>
          <w:szCs w:val="24"/>
        </w:rPr>
        <w:t>- nielegalny pobór energii elektrycznej</w:t>
      </w:r>
      <w:r w:rsidR="001B380B">
        <w:rPr>
          <w:rFonts w:ascii="Times New Roman" w:hAnsi="Times New Roman" w:cs="Times New Roman"/>
          <w:sz w:val="24"/>
          <w:szCs w:val="24"/>
        </w:rPr>
        <w:t>.</w:t>
      </w:r>
    </w:p>
    <w:p w14:paraId="5BC2BFAC" w14:textId="77777777" w:rsidR="001B380B" w:rsidRDefault="00DE08D3" w:rsidP="001B380B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8D3">
        <w:rPr>
          <w:rFonts w:ascii="Times New Roman" w:hAnsi="Times New Roman" w:cs="Times New Roman"/>
          <w:sz w:val="24"/>
          <w:szCs w:val="24"/>
        </w:rPr>
        <w:t>6)</w:t>
      </w:r>
      <w:r w:rsidR="005D0FE2" w:rsidRPr="00DE08D3">
        <w:rPr>
          <w:rFonts w:ascii="Times New Roman" w:hAnsi="Times New Roman" w:cs="Times New Roman"/>
          <w:sz w:val="24"/>
          <w:szCs w:val="24"/>
        </w:rPr>
        <w:t xml:space="preserve"> opłaty za usługi wykonywane na dodatkowe zlecenie odbiorcy;</w:t>
      </w:r>
    </w:p>
    <w:p w14:paraId="5AE00A96" w14:textId="236E5BC1" w:rsidR="00707404" w:rsidRPr="001B380B" w:rsidRDefault="005D0FE2" w:rsidP="001B380B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B380B">
        <w:rPr>
          <w:rFonts w:ascii="Times New Roman" w:hAnsi="Times New Roman" w:cs="Times New Roman"/>
          <w:sz w:val="24"/>
          <w:szCs w:val="24"/>
        </w:rPr>
        <w:t>opłaty za wznowienie dostarczania energii elektrycznej po wstrzymaniu jej dostaw.</w:t>
      </w:r>
    </w:p>
    <w:p w14:paraId="60030A1C" w14:textId="77777777" w:rsidR="003C5B28" w:rsidRPr="006B26D2" w:rsidRDefault="003C5B28" w:rsidP="00E73C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A7CA68" w14:textId="77777777" w:rsidR="003C5B28" w:rsidRPr="006B26D2" w:rsidRDefault="003C5B28" w:rsidP="003D17F2">
      <w:pPr>
        <w:pStyle w:val="Teksttreci0"/>
        <w:numPr>
          <w:ilvl w:val="0"/>
          <w:numId w:val="1"/>
        </w:numPr>
        <w:tabs>
          <w:tab w:val="left" w:pos="142"/>
        </w:tabs>
        <w:ind w:left="142" w:hanging="142"/>
        <w:rPr>
          <w:rFonts w:ascii="Times New Roman" w:hAnsi="Times New Roman" w:cs="Times New Roman"/>
        </w:rPr>
      </w:pPr>
      <w:r w:rsidRPr="006B26D2">
        <w:rPr>
          <w:rStyle w:val="Teksttreci"/>
          <w:rFonts w:ascii="Times New Roman" w:hAnsi="Times New Roman" w:cs="Times New Roman"/>
          <w:b/>
          <w:bCs/>
        </w:rPr>
        <w:t>Termin wykonania zamówienia</w:t>
      </w:r>
    </w:p>
    <w:p w14:paraId="130CE9C0" w14:textId="2BAEEA23" w:rsidR="003C5B28" w:rsidRDefault="003C5B28" w:rsidP="00347BED">
      <w:pPr>
        <w:pStyle w:val="Teksttreci0"/>
        <w:tabs>
          <w:tab w:val="left" w:leader="dot" w:pos="8669"/>
        </w:tabs>
        <w:spacing w:after="0"/>
        <w:ind w:left="142"/>
        <w:jc w:val="both"/>
        <w:rPr>
          <w:rStyle w:val="Teksttreci"/>
          <w:rFonts w:ascii="Times New Roman" w:hAnsi="Times New Roman" w:cs="Times New Roman"/>
        </w:rPr>
      </w:pPr>
      <w:r w:rsidRPr="006B26D2">
        <w:rPr>
          <w:rStyle w:val="Teksttreci"/>
          <w:rFonts w:ascii="Times New Roman" w:hAnsi="Times New Roman" w:cs="Times New Roman"/>
        </w:rPr>
        <w:t>Wykonawca zobowiązany jest zrealizować przedmiot zamówienia w terminie</w:t>
      </w:r>
      <w:r w:rsidR="00BB03B0" w:rsidRPr="006B26D2">
        <w:rPr>
          <w:rStyle w:val="Teksttreci"/>
          <w:rFonts w:ascii="Times New Roman" w:hAnsi="Times New Roman" w:cs="Times New Roman"/>
        </w:rPr>
        <w:t xml:space="preserve"> </w:t>
      </w:r>
      <w:r w:rsidR="007676F5" w:rsidRPr="006B26D2">
        <w:rPr>
          <w:rStyle w:val="Teksttreci"/>
          <w:rFonts w:ascii="Times New Roman" w:hAnsi="Times New Roman" w:cs="Times New Roman"/>
        </w:rPr>
        <w:t>12</w:t>
      </w:r>
      <w:r w:rsidR="00BB03B0" w:rsidRPr="006B26D2">
        <w:rPr>
          <w:rStyle w:val="Teksttreci"/>
          <w:rFonts w:ascii="Times New Roman" w:hAnsi="Times New Roman" w:cs="Times New Roman"/>
        </w:rPr>
        <w:t xml:space="preserve"> miesięcy</w:t>
      </w:r>
      <w:r w:rsidRPr="006B26D2">
        <w:rPr>
          <w:rStyle w:val="Teksttreci"/>
          <w:rFonts w:ascii="Times New Roman" w:hAnsi="Times New Roman" w:cs="Times New Roman"/>
        </w:rPr>
        <w:t xml:space="preserve"> </w:t>
      </w:r>
      <w:r w:rsidR="00BB03B0" w:rsidRPr="00F63633">
        <w:rPr>
          <w:rStyle w:val="Teksttreci"/>
          <w:rFonts w:ascii="Times New Roman" w:hAnsi="Times New Roman" w:cs="Times New Roman"/>
        </w:rPr>
        <w:t>od 01.01.2022</w:t>
      </w:r>
      <w:r w:rsidR="00B27830" w:rsidRPr="00F63633">
        <w:rPr>
          <w:rStyle w:val="Teksttreci"/>
          <w:rFonts w:ascii="Times New Roman" w:hAnsi="Times New Roman" w:cs="Times New Roman"/>
        </w:rPr>
        <w:t xml:space="preserve"> roku</w:t>
      </w:r>
      <w:r w:rsidR="00BB03B0" w:rsidRPr="00F63633">
        <w:rPr>
          <w:rStyle w:val="Teksttreci"/>
          <w:rFonts w:ascii="Times New Roman" w:hAnsi="Times New Roman" w:cs="Times New Roman"/>
        </w:rPr>
        <w:t xml:space="preserve"> do 31.12.202</w:t>
      </w:r>
      <w:r w:rsidR="007676F5" w:rsidRPr="00F63633">
        <w:rPr>
          <w:rStyle w:val="Teksttreci"/>
          <w:rFonts w:ascii="Times New Roman" w:hAnsi="Times New Roman" w:cs="Times New Roman"/>
        </w:rPr>
        <w:t>2</w:t>
      </w:r>
      <w:r w:rsidR="00BB03B0" w:rsidRPr="00F63633">
        <w:rPr>
          <w:rStyle w:val="Teksttreci"/>
          <w:rFonts w:ascii="Times New Roman" w:hAnsi="Times New Roman" w:cs="Times New Roman"/>
        </w:rPr>
        <w:t xml:space="preserve"> r</w:t>
      </w:r>
      <w:r w:rsidR="00B27830" w:rsidRPr="00F63633">
        <w:rPr>
          <w:rStyle w:val="Teksttreci"/>
          <w:rFonts w:ascii="Times New Roman" w:hAnsi="Times New Roman" w:cs="Times New Roman"/>
        </w:rPr>
        <w:t>oku</w:t>
      </w:r>
      <w:r w:rsidRPr="006B26D2">
        <w:rPr>
          <w:rStyle w:val="Teksttreci"/>
          <w:rFonts w:ascii="Times New Roman" w:hAnsi="Times New Roman" w:cs="Times New Roman"/>
        </w:rPr>
        <w:t>.</w:t>
      </w:r>
    </w:p>
    <w:p w14:paraId="7058FB15" w14:textId="77777777" w:rsidR="008C6ED8" w:rsidRPr="006B26D2" w:rsidRDefault="008C6ED8" w:rsidP="00347BED">
      <w:pPr>
        <w:pStyle w:val="Teksttreci0"/>
        <w:tabs>
          <w:tab w:val="left" w:leader="dot" w:pos="8669"/>
        </w:tabs>
        <w:spacing w:after="0"/>
        <w:ind w:left="142"/>
        <w:jc w:val="both"/>
        <w:rPr>
          <w:rStyle w:val="Teksttreci"/>
          <w:rFonts w:ascii="Times New Roman" w:hAnsi="Times New Roman" w:cs="Times New Roman"/>
        </w:rPr>
      </w:pPr>
    </w:p>
    <w:p w14:paraId="76DC9660" w14:textId="7AE7407A" w:rsidR="002E2CBB" w:rsidRPr="00DE08D3" w:rsidRDefault="002E2CBB" w:rsidP="003D17F2">
      <w:pPr>
        <w:pStyle w:val="Teksttreci0"/>
        <w:numPr>
          <w:ilvl w:val="0"/>
          <w:numId w:val="1"/>
        </w:numPr>
        <w:tabs>
          <w:tab w:val="left" w:pos="478"/>
        </w:tabs>
        <w:ind w:left="142" w:hanging="142"/>
        <w:rPr>
          <w:rStyle w:val="Teksttreci"/>
          <w:rFonts w:ascii="Times New Roman" w:hAnsi="Times New Roman" w:cs="Times New Roman"/>
          <w:b/>
          <w:bCs/>
        </w:rPr>
      </w:pPr>
      <w:r w:rsidRPr="00E73C45">
        <w:rPr>
          <w:rStyle w:val="Teksttreci"/>
          <w:rFonts w:ascii="Times New Roman" w:hAnsi="Times New Roman" w:cs="Times New Roman"/>
          <w:b/>
        </w:rPr>
        <w:t xml:space="preserve">Projektowane postanowienia umowy w sprawie zamówienia publicznego, </w:t>
      </w:r>
      <w:r w:rsidRPr="00DE08D3">
        <w:rPr>
          <w:rStyle w:val="Teksttreci"/>
          <w:rFonts w:ascii="Times New Roman" w:hAnsi="Times New Roman" w:cs="Times New Roman"/>
          <w:b/>
        </w:rPr>
        <w:t>które zostaną wprowadzone do treści tej umowy</w:t>
      </w:r>
    </w:p>
    <w:p w14:paraId="2038988A" w14:textId="77777777" w:rsidR="003D17F2" w:rsidRDefault="002E2CBB" w:rsidP="000F3E6F">
      <w:pPr>
        <w:widowControl w:val="0"/>
        <w:spacing w:after="120" w:line="240" w:lineRule="auto"/>
        <w:ind w:left="142"/>
        <w:jc w:val="both"/>
        <w:rPr>
          <w:rFonts w:ascii="Times New Roman" w:eastAsia="Trebuchet MS" w:hAnsi="Times New Roman" w:cs="Times New Roman"/>
          <w:sz w:val="24"/>
          <w:szCs w:val="24"/>
          <w:lang w:eastAsia="pl-PL" w:bidi="pl-PL"/>
        </w:rPr>
      </w:pPr>
      <w:r w:rsidRPr="00B93B17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>Projektowane postanowienia umowy w sprawie zamówienia publicznego, które zostaną wprowadzone do treści tej umowy, określone zostały w załączniku nr 1 do SWZ.</w:t>
      </w:r>
    </w:p>
    <w:p w14:paraId="5A80A851" w14:textId="1D1A9A01" w:rsidR="00CC45D5" w:rsidRPr="003D17F2" w:rsidRDefault="00CC45D5" w:rsidP="00E73C45">
      <w:pPr>
        <w:pStyle w:val="Akapitzlist"/>
        <w:widowControl w:val="0"/>
        <w:numPr>
          <w:ilvl w:val="0"/>
          <w:numId w:val="1"/>
        </w:numPr>
        <w:spacing w:after="120" w:line="240" w:lineRule="auto"/>
        <w:ind w:left="142" w:hanging="142"/>
        <w:jc w:val="both"/>
        <w:rPr>
          <w:rFonts w:ascii="Times New Roman" w:eastAsia="Trebuchet MS" w:hAnsi="Times New Roman" w:cs="Times New Roman"/>
          <w:sz w:val="24"/>
          <w:szCs w:val="24"/>
          <w:lang w:eastAsia="pl-PL" w:bidi="pl-PL"/>
        </w:rPr>
      </w:pPr>
      <w:r w:rsidRPr="003D17F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Informacje 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o środkach komunikacji elektronicznej, przy użyciu których Zamawiający będzie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komunikował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się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z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wykonawcami,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oraz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informacje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o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wymaganiach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F3E6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technicz</w:t>
      </w:r>
      <w:r w:rsidR="000F3E6F" w:rsidRPr="000F3E6F">
        <w:rPr>
          <w:rFonts w:ascii="Times New Roman" w:hAnsi="Times New Roman" w:cs="Times New Roman"/>
          <w:b/>
          <w:bCs/>
          <w:sz w:val="24"/>
          <w:szCs w:val="24"/>
        </w:rPr>
        <w:t>nych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i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organizacyjnych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sporządzania,</w:t>
      </w:r>
      <w:r w:rsidR="003D17F2" w:rsidRPr="000F3E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wysyłania </w:t>
      </w:r>
      <w:r w:rsidR="00F63633"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i 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odbierania korespondencji</w:t>
      </w:r>
      <w:r w:rsidR="000F3E6F" w:rsidRPr="000F3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E6F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elektronicznej</w:t>
      </w:r>
    </w:p>
    <w:p w14:paraId="2530386C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142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postępowaniu o udzielenie zamówienia komunikacja między Zamawiającym </w:t>
      </w:r>
      <w:r w:rsidR="00B93B1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a Wykonawcami odbywa się drogą elektroniczną przy użyciu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hyperlink r:id="rId8" w:history="1">
        <w:r w:rsidR="003B3A4C" w:rsidRPr="002406C0">
          <w:rPr>
            <w:rStyle w:val="Hipercze"/>
            <w:rFonts w:ascii="Times New Roman" w:eastAsia="Trebuchet MS" w:hAnsi="Times New Roman" w:cs="Times New Roman"/>
            <w:sz w:val="24"/>
            <w:szCs w:val="24"/>
            <w:lang w:eastAsia="pl-PL" w:bidi="pl-PL"/>
          </w:rPr>
          <w:t>https://miniportal.uzp.gov.pl/</w:t>
        </w:r>
      </w:hyperlink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hyperlink r:id="rId9" w:history="1">
        <w:r w:rsidRPr="006B26D2">
          <w:rPr>
            <w:rFonts w:ascii="Times New Roman" w:eastAsia="Trebuchet MS" w:hAnsi="Times New Roman" w:cs="Times New Roman"/>
            <w:color w:val="000000"/>
            <w:sz w:val="24"/>
            <w:szCs w:val="24"/>
            <w:lang w:eastAsia="pl-PL" w:bidi="pl-PL"/>
          </w:rPr>
          <w:t>https://epuap.gov.pl/wps/portal</w:t>
        </w:r>
      </w:hyperlink>
    </w:p>
    <w:p w14:paraId="0D46020C" w14:textId="42F752CC" w:rsidR="00CC45D5" w:rsidRPr="000F3E6F" w:rsidRDefault="00CC45D5" w:rsidP="00A71AE4">
      <w:pPr>
        <w:widowControl w:val="0"/>
        <w:numPr>
          <w:ilvl w:val="0"/>
          <w:numId w:val="3"/>
        </w:numPr>
        <w:tabs>
          <w:tab w:val="left" w:pos="142"/>
        </w:tabs>
        <w:spacing w:after="120" w:line="240" w:lineRule="auto"/>
        <w:ind w:left="260" w:hanging="2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zamierzający wziąć udział w postępowaniu o udzielenie zamówienia publicznego, musi posiadać konto na </w:t>
      </w:r>
      <w:proofErr w:type="spellStart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Wykonawca posiadający konto na </w:t>
      </w:r>
      <w:proofErr w:type="spellStart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ma dostęp do </w:t>
      </w:r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>formularzy: złożenia, zmiany, wycofania oferty lub wniosku oraz do formularza do komunikacji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0AFD225" w14:textId="77777777" w:rsidR="000F3E6F" w:rsidRDefault="00277CE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277C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Zamawiający nie zamierza zwołać zebrania Wykonawców w przedmiotowym </w:t>
      </w:r>
      <w:r w:rsidRPr="00277CE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>postępowaniu.</w:t>
      </w:r>
    </w:p>
    <w:p w14:paraId="3326711A" w14:textId="75D327EE" w:rsidR="00541212" w:rsidRP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2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Wymagania techniczne i organizacyjne wysyłania i odbierania korespondencji elek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tronicznej przekazywanej przy ich użyciu, opisane zostały w Regulaminie korzy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stania </w:t>
      </w:r>
      <w:r w:rsidR="00FD5BE2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 </w:t>
      </w:r>
      <w:proofErr w:type="spellStart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</w:t>
      </w:r>
      <w:r w:rsidR="00541212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niPortalu</w:t>
      </w:r>
      <w:proofErr w:type="spellEnd"/>
      <w:r w:rsidR="00541212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dostępnym pod adresem:</w:t>
      </w:r>
    </w:p>
    <w:p w14:paraId="64CDB2A8" w14:textId="3DF41A8A" w:rsidR="00CC45D5" w:rsidRPr="006B26D2" w:rsidRDefault="007B3776" w:rsidP="008C6ED8">
      <w:pPr>
        <w:widowControl w:val="0"/>
        <w:tabs>
          <w:tab w:val="left" w:pos="567"/>
        </w:tabs>
        <w:spacing w:after="120" w:line="240" w:lineRule="auto"/>
        <w:ind w:left="260" w:firstLine="16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7B377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https://miniportal.uzp.gov.pl/WarunkiUslugi</w:t>
      </w:r>
      <w:r w:rsidR="00CC45D5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oraz Regulaminie </w:t>
      </w:r>
      <w:proofErr w:type="spellStart"/>
      <w:r w:rsidR="00CC45D5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="00CC45D5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C48A5FD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przystępując do niniejszego postępowania o udzielenie zamówienia publicznego, akceptuje warunki korzystania z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określone w Regulami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nie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oraz zobowiązuje się korzystając z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przestrzegać po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stanowień tego regulaminu.</w:t>
      </w:r>
    </w:p>
    <w:p w14:paraId="1CE963A8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Maksymalny rozmiar plików przesyłanych za pośrednictwem dedykowanych formu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larzy do: złożenia i wycofania oferty oraz do komunikacji wynosi 150 MB.</w:t>
      </w:r>
    </w:p>
    <w:p w14:paraId="57110375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Za datę przekazania oferty, oświadczenia, o którym mowa w art. 125 ust. 1 </w:t>
      </w:r>
      <w:proofErr w:type="spellStart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podmiotowych środków dowodowych, przedmiotowych środków dowodowych oraz innych informacji, oświadczeń lub dokumentów, przekazywanych w postępowa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niu, przyjmuje się datę ich przekazania na </w:t>
      </w:r>
      <w:proofErr w:type="spellStart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C039235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postępowaniu o udzielenie zamówienia korespondencja elektroniczna (inna niż oferta Wykonawcy i załączniki do oferty) odbywa się elektronicznie za pośrednic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twem </w:t>
      </w:r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dedykowanego formularza dostępnego na </w:t>
      </w:r>
      <w:proofErr w:type="spellStart"/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>ePUAP</w:t>
      </w:r>
      <w:proofErr w:type="spellEnd"/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 oraz udostępnionego przez </w:t>
      </w:r>
      <w:proofErr w:type="spellStart"/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>miniPortal</w:t>
      </w:r>
      <w:proofErr w:type="spellEnd"/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 (Formularz do komunikacji).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Korespondencja przesłana za pomocą tego formularza nie może być szyfrowana. We wszelkiej korespondencji związanej z niniejszym postępowaniem Zamawiający i Wykonawcy </w:t>
      </w:r>
      <w:r w:rsidR="00541212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zobowiązani są do 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posług</w:t>
      </w:r>
      <w:r w:rsidR="00541212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iwania 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się numerem ogłoszenia (BZP).</w:t>
      </w:r>
    </w:p>
    <w:p w14:paraId="04E8A043" w14:textId="77777777" w:rsidR="000F3E6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może również komunikować się z Wykonawcami za pomocą poczty elektronicznej, email:</w:t>
      </w:r>
      <w:r w:rsidR="006C74FC" w:rsidRPr="000F3E6F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 xml:space="preserve"> </w:t>
      </w:r>
      <w:hyperlink r:id="rId10" w:history="1">
        <w:r w:rsidR="000F3E6F" w:rsidRPr="00C81191">
          <w:rPr>
            <w:rStyle w:val="Hipercze"/>
            <w:rFonts w:ascii="Times New Roman" w:eastAsia="Trebuchet MS" w:hAnsi="Times New Roman" w:cs="Times New Roman"/>
            <w:sz w:val="24"/>
            <w:szCs w:val="24"/>
            <w:lang w:eastAsia="pl-PL" w:bidi="pl-PL"/>
          </w:rPr>
          <w:t>idadmin@man.poznan.pl</w:t>
        </w:r>
      </w:hyperlink>
      <w:r w:rsidR="000F3E6F">
        <w:rPr>
          <w:rFonts w:ascii="Times New Roman" w:eastAsia="Trebuchet MS" w:hAnsi="Times New Roman" w:cs="Times New Roman"/>
          <w:sz w:val="24"/>
          <w:szCs w:val="24"/>
          <w:lang w:eastAsia="pl-PL" w:bidi="pl-PL"/>
        </w:rPr>
        <w:t>.</w:t>
      </w:r>
    </w:p>
    <w:p w14:paraId="244A7D24" w14:textId="51D0BF74" w:rsidR="00517E8D" w:rsidRPr="00A25CBF" w:rsidRDefault="00CC45D5" w:rsidP="00A71AE4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Dokumenty elektroniczne, oświadczenia lub elektroniczne kopie dokumentów lub oświadczeń składane są przez Wykonawcę za pośrednictwem </w:t>
      </w:r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t>Formularza do ko</w:t>
      </w:r>
      <w:r w:rsidRPr="000F3E6F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pl-PL" w:bidi="pl-PL"/>
        </w:rPr>
        <w:softHyphen/>
        <w:t>munikacji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jako załączniki. Zamawiający dopuszcza również możliwość składania dokumentów elektronicznych, oświadczeń lub elektronicznych kopii dokumentów lub oświadczeń za pomocą poczty</w:t>
      </w:r>
      <w:r w:rsidR="00707404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elektronicznej, na adres email: idadmin@man.poznan.pl.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D2FFB" w:rsidRPr="000F3E6F">
        <w:rPr>
          <w:rFonts w:ascii="Times New Roman" w:hAnsi="Times New Roman" w:cs="Times New Roman"/>
          <w:sz w:val="24"/>
          <w:szCs w:val="24"/>
        </w:rPr>
        <w:t>Sposób sporządzenia dokumentów elektronicznych, oświadczeń lub cyfrowo odwzorowanych dokumentów lub oświadczeń musi być zgodny z wymaganiami określonymi</w:t>
      </w:r>
      <w:r w:rsidR="00136671">
        <w:rPr>
          <w:rFonts w:ascii="Times New Roman" w:hAnsi="Times New Roman" w:cs="Times New Roman"/>
          <w:sz w:val="24"/>
          <w:szCs w:val="24"/>
        </w:rPr>
        <w:br/>
      </w:r>
      <w:r w:rsidR="002D2FFB" w:rsidRPr="000F3E6F">
        <w:rPr>
          <w:rFonts w:ascii="Times New Roman" w:hAnsi="Times New Roman" w:cs="Times New Roman"/>
          <w:sz w:val="24"/>
          <w:szCs w:val="24"/>
        </w:rPr>
        <w:t xml:space="preserve">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 oraz rozporządzeniu Ministra</w:t>
      </w:r>
      <w:r w:rsidR="000F3E6F">
        <w:rPr>
          <w:rFonts w:ascii="Times New Roman" w:hAnsi="Times New Roman" w:cs="Times New Roman"/>
          <w:sz w:val="24"/>
          <w:szCs w:val="24"/>
        </w:rPr>
        <w:t> </w:t>
      </w:r>
      <w:r w:rsidR="002D2FFB" w:rsidRPr="000F3E6F">
        <w:rPr>
          <w:rFonts w:ascii="Times New Roman" w:hAnsi="Times New Roman" w:cs="Times New Roman"/>
          <w:sz w:val="24"/>
          <w:szCs w:val="24"/>
        </w:rPr>
        <w:t>Rozwoju,</w:t>
      </w:r>
      <w:r w:rsidR="000F3E6F">
        <w:rPr>
          <w:rFonts w:ascii="Times New Roman" w:hAnsi="Times New Roman" w:cs="Times New Roman"/>
          <w:sz w:val="24"/>
          <w:szCs w:val="24"/>
        </w:rPr>
        <w:t> </w:t>
      </w:r>
      <w:r w:rsidR="002D2FFB" w:rsidRPr="000F3E6F">
        <w:rPr>
          <w:rFonts w:ascii="Times New Roman" w:hAnsi="Times New Roman" w:cs="Times New Roman"/>
          <w:sz w:val="24"/>
          <w:szCs w:val="24"/>
        </w:rPr>
        <w:t>Pracy i Technologii z dnia 23 grudnia 2020 r. w sprawie podmiotowych środków dowodowych oraz innych dokumentów lub oświadczeń, jakich może żądać zamawiający od wykonawcy (Dz. U. z 2020 poz. 2415).</w:t>
      </w:r>
      <w:r w:rsidR="002D2FFB"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nie przewiduje sposobu komunikowania się z Wykonaw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cami w inny sposób niż przy użyciu środków komunikacji</w:t>
      </w:r>
      <w:r w:rsid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elektronicznej,</w:t>
      </w:r>
      <w:r w:rsid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wskaza</w:t>
      </w:r>
      <w:r w:rsidRPr="000F3E6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nych w SWZ.</w:t>
      </w:r>
    </w:p>
    <w:p w14:paraId="58AF963C" w14:textId="3DC3E379" w:rsidR="00517E8D" w:rsidRPr="006B26D2" w:rsidRDefault="000F3E6F" w:rsidP="00451394">
      <w:pPr>
        <w:pStyle w:val="Nagwek10"/>
        <w:keepNext/>
        <w:keepLines/>
        <w:numPr>
          <w:ilvl w:val="0"/>
          <w:numId w:val="1"/>
        </w:numPr>
        <w:tabs>
          <w:tab w:val="left" w:pos="447"/>
        </w:tabs>
        <w:ind w:left="142" w:hanging="142"/>
        <w:jc w:val="left"/>
        <w:rPr>
          <w:rFonts w:ascii="Times New Roman" w:hAnsi="Times New Roman" w:cs="Times New Roman"/>
          <w:b w:val="0"/>
        </w:rPr>
      </w:pPr>
      <w:bookmarkStart w:id="2" w:name="bookmark4"/>
      <w:r>
        <w:rPr>
          <w:rStyle w:val="Nagwek1"/>
          <w:rFonts w:ascii="Times New Roman" w:hAnsi="Times New Roman" w:cs="Times New Roman"/>
          <w:b/>
        </w:rPr>
        <w:t xml:space="preserve"> </w:t>
      </w:r>
      <w:r w:rsidR="00517E8D" w:rsidRPr="006B26D2">
        <w:rPr>
          <w:rStyle w:val="Nagwek1"/>
          <w:rFonts w:ascii="Times New Roman" w:hAnsi="Times New Roman" w:cs="Times New Roman"/>
          <w:b/>
        </w:rPr>
        <w:t>Wskazanie osób uprawnionych do komunikowania się z Wykonawcami</w:t>
      </w:r>
      <w:bookmarkEnd w:id="2"/>
    </w:p>
    <w:p w14:paraId="63235290" w14:textId="77777777" w:rsidR="00517E8D" w:rsidRPr="006B26D2" w:rsidRDefault="00517E8D" w:rsidP="00451394">
      <w:pPr>
        <w:pStyle w:val="Teksttreci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6B26D2">
        <w:rPr>
          <w:rStyle w:val="Teksttreci"/>
          <w:rFonts w:ascii="Times New Roman" w:hAnsi="Times New Roman" w:cs="Times New Roman"/>
        </w:rPr>
        <w:t>Zamawiający wyznacza następujące osoby do kontaktu z Wykonawcami:</w:t>
      </w:r>
    </w:p>
    <w:p w14:paraId="5D234530" w14:textId="77777777" w:rsidR="00707404" w:rsidRPr="00DD7718" w:rsidRDefault="00707404" w:rsidP="00451394">
      <w:pPr>
        <w:pStyle w:val="Teksttreci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DD7718">
        <w:rPr>
          <w:rStyle w:val="Teksttreci"/>
          <w:rFonts w:ascii="Times New Roman" w:hAnsi="Times New Roman" w:cs="Times New Roman"/>
        </w:rPr>
        <w:t xml:space="preserve">Damian Maciejewski e-mail: dmaciejewski@man.poznan.pl, </w:t>
      </w:r>
    </w:p>
    <w:p w14:paraId="2D222B57" w14:textId="77777777" w:rsidR="00707404" w:rsidRPr="00DD7718" w:rsidRDefault="00707404" w:rsidP="00451394">
      <w:pPr>
        <w:pStyle w:val="Teksttreci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DD7718">
        <w:rPr>
          <w:rStyle w:val="Teksttreci"/>
          <w:rFonts w:ascii="Times New Roman" w:hAnsi="Times New Roman" w:cs="Times New Roman"/>
        </w:rPr>
        <w:t xml:space="preserve">Radosław Rakowski e-mail: radekr@man.poznan.pl,  </w:t>
      </w:r>
    </w:p>
    <w:p w14:paraId="05BF4FA6" w14:textId="56C5AC9C" w:rsidR="00517E8D" w:rsidRDefault="00707404" w:rsidP="00A25CBF">
      <w:pPr>
        <w:pStyle w:val="Teksttreci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DD7718">
        <w:rPr>
          <w:rStyle w:val="Teksttreci"/>
          <w:rFonts w:ascii="Times New Roman" w:hAnsi="Times New Roman" w:cs="Times New Roman"/>
        </w:rPr>
        <w:t>Klaudia Olejniczak</w:t>
      </w:r>
      <w:r w:rsidR="00E82D35" w:rsidRPr="00DD7718">
        <w:rPr>
          <w:rStyle w:val="Teksttreci"/>
          <w:rFonts w:ascii="Times New Roman" w:hAnsi="Times New Roman" w:cs="Times New Roman"/>
        </w:rPr>
        <w:t xml:space="preserve"> e-mail: </w:t>
      </w:r>
      <w:hyperlink r:id="rId11" w:history="1">
        <w:r w:rsidR="00A25CBF" w:rsidRPr="00EE720E">
          <w:rPr>
            <w:rStyle w:val="Hipercze"/>
            <w:rFonts w:ascii="Times New Roman" w:hAnsi="Times New Roman" w:cs="Times New Roman"/>
          </w:rPr>
          <w:t>klaolejniczak@man.poznan.pl</w:t>
        </w:r>
      </w:hyperlink>
      <w:r w:rsidR="00DD7718" w:rsidRPr="00DD7718">
        <w:rPr>
          <w:rStyle w:val="Teksttreci"/>
          <w:rFonts w:ascii="Times New Roman" w:hAnsi="Times New Roman" w:cs="Times New Roman"/>
        </w:rPr>
        <w:t>.</w:t>
      </w:r>
    </w:p>
    <w:p w14:paraId="389588D6" w14:textId="77777777" w:rsidR="00A25CBF" w:rsidRPr="006B26D2" w:rsidRDefault="00A25CBF" w:rsidP="00A25CBF">
      <w:pPr>
        <w:pStyle w:val="Teksttreci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</w:p>
    <w:p w14:paraId="175F39BF" w14:textId="1618C906" w:rsidR="00517E8D" w:rsidRPr="000F3E6F" w:rsidRDefault="00517E8D" w:rsidP="00451394">
      <w:pPr>
        <w:pStyle w:val="Akapitzlist"/>
        <w:keepNext/>
        <w:keepLines/>
        <w:widowControl w:val="0"/>
        <w:numPr>
          <w:ilvl w:val="0"/>
          <w:numId w:val="1"/>
        </w:numPr>
        <w:tabs>
          <w:tab w:val="left" w:pos="394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3" w:name="bookmark6"/>
      <w:r w:rsidRPr="000F3E6F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Termin związania ofertą</w:t>
      </w:r>
      <w:bookmarkEnd w:id="3"/>
    </w:p>
    <w:p w14:paraId="2485219B" w14:textId="77777777" w:rsidR="000D7CD6" w:rsidRDefault="00517E8D" w:rsidP="00A71AE4">
      <w:pPr>
        <w:widowControl w:val="0"/>
        <w:numPr>
          <w:ilvl w:val="0"/>
          <w:numId w:val="4"/>
        </w:numPr>
        <w:tabs>
          <w:tab w:val="left" w:pos="426"/>
          <w:tab w:val="left" w:leader="dot" w:pos="1360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</w:pPr>
      <w:r w:rsidRPr="001603D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jest związany ofertą od dnia upływu terminu składania ofert </w:t>
      </w:r>
      <w:r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t>do dnia</w:t>
      </w:r>
      <w:r w:rsidR="00665534"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br/>
      </w:r>
      <w:r w:rsidR="00BD447F"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t>2</w:t>
      </w:r>
      <w:r w:rsidR="00700D95"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t>4</w:t>
      </w:r>
      <w:r w:rsidR="00BD447F"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t xml:space="preserve"> grudnia </w:t>
      </w:r>
      <w:r w:rsidRPr="001603D1"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  <w:t>2021 r.</w:t>
      </w:r>
    </w:p>
    <w:p w14:paraId="0A227AB6" w14:textId="77777777" w:rsidR="000D7CD6" w:rsidRDefault="00517E8D" w:rsidP="00A71AE4">
      <w:pPr>
        <w:widowControl w:val="0"/>
        <w:numPr>
          <w:ilvl w:val="0"/>
          <w:numId w:val="4"/>
        </w:numPr>
        <w:tabs>
          <w:tab w:val="left" w:pos="426"/>
          <w:tab w:val="left" w:leader="dot" w:pos="1360"/>
        </w:tabs>
        <w:spacing w:after="120" w:line="240" w:lineRule="auto"/>
        <w:ind w:left="260" w:hanging="11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</w:pP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 gdy wyb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ó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r najkorzystniejszej oferty nie nast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pi przed upływem ter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minu zwi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zania oferta okre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śl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onego w SWZ, Zamawiaj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cy przed upływem terminu zwi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zania ofert</w:t>
      </w:r>
      <w:r w:rsidR="00441EFC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zwraca si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jednokrotnie do Wykona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wców o wyrażenie zgody na przedł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ż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enie tego terminu o wskazywany przez niego okres, nie dłu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ż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szy ni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ż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30 dni.</w:t>
      </w:r>
    </w:p>
    <w:p w14:paraId="334F5A3A" w14:textId="7A7F8BC8" w:rsidR="00517E8D" w:rsidRPr="000D7CD6" w:rsidRDefault="00517E8D" w:rsidP="00A71AE4">
      <w:pPr>
        <w:widowControl w:val="0"/>
        <w:numPr>
          <w:ilvl w:val="0"/>
          <w:numId w:val="4"/>
        </w:numPr>
        <w:tabs>
          <w:tab w:val="left" w:pos="426"/>
          <w:tab w:val="left" w:leader="dot" w:pos="1360"/>
        </w:tabs>
        <w:spacing w:after="120" w:line="240" w:lineRule="auto"/>
        <w:ind w:left="260" w:hanging="260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 w:bidi="pl-PL"/>
        </w:rPr>
      </w:pP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Przedłużenie terminu zwi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zania ofert</w:t>
      </w:r>
      <w:r w:rsidR="00441EFC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o kt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ó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rym mowa w ust. 2, wymaga złożenia przez Wykonawc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ę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pisemnego o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ś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wiadczenia o wyrażeniu zgody na przedłużenie terminu zwi</w:t>
      </w:r>
      <w:r w:rsidR="00167E3B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zania ofert</w:t>
      </w:r>
      <w:r w:rsidR="00441EFC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ą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6452DC7" w14:textId="55591D3E" w:rsidR="00DD0AD0" w:rsidRPr="000F3E6F" w:rsidRDefault="00DD0AD0" w:rsidP="000D7CD6">
      <w:pPr>
        <w:pStyle w:val="Akapitzlist"/>
        <w:keepNext/>
        <w:keepLines/>
        <w:widowControl w:val="0"/>
        <w:numPr>
          <w:ilvl w:val="0"/>
          <w:numId w:val="1"/>
        </w:numPr>
        <w:tabs>
          <w:tab w:val="left" w:pos="462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4" w:name="bookmark8"/>
      <w:r w:rsidRPr="000F3E6F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Opis sposobu przygotowania oferty</w:t>
      </w:r>
      <w:bookmarkEnd w:id="4"/>
    </w:p>
    <w:p w14:paraId="26F9E271" w14:textId="77777777" w:rsidR="00DD0AD0" w:rsidRPr="00CE020F" w:rsidRDefault="00DD0AD0" w:rsidP="00A71AE4">
      <w:pPr>
        <w:widowControl w:val="0"/>
        <w:numPr>
          <w:ilvl w:val="0"/>
          <w:numId w:val="5"/>
        </w:numPr>
        <w:tabs>
          <w:tab w:val="left" w:pos="42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Oferta musi być sporządzona w języku polskim, w postaci elektronicznej</w:t>
      </w:r>
      <w:r w:rsidR="008E0E8B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(pod rygorem nieważności)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="00F80141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dowolnym z pośród wymienionych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forma</w:t>
      </w:r>
      <w:r w:rsidR="00F80141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tów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danych: .pdf, .</w:t>
      </w:r>
      <w:proofErr w:type="spellStart"/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doc</w:t>
      </w:r>
      <w:proofErr w:type="spellEnd"/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.</w:t>
      </w:r>
      <w:proofErr w:type="spellStart"/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docx</w:t>
      </w:r>
      <w:proofErr w:type="spellEnd"/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.rtf,</w:t>
      </w:r>
      <w:r w:rsidR="00F80141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  <w:proofErr w:type="spellStart"/>
      <w:r w:rsidRPr="00F10B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xps</w:t>
      </w:r>
      <w:proofErr w:type="spellEnd"/>
      <w:r w:rsidRPr="00F10B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.</w:t>
      </w:r>
      <w:proofErr w:type="spellStart"/>
      <w:r w:rsidRPr="00F10B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odt</w:t>
      </w:r>
      <w:proofErr w:type="spellEnd"/>
      <w:r w:rsidRPr="00F10BB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 opatrzona kwalifikowanym podpisem elektronicznym, podpisem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zaufanym lub podpisem osobistym.</w:t>
      </w:r>
      <w:r w:rsidR="00F80141" w:rsidRPr="00CE020F">
        <w:t xml:space="preserve"> </w:t>
      </w:r>
      <w:r w:rsidR="00F80141" w:rsidRPr="00CE020F">
        <w:rPr>
          <w:rFonts w:ascii="Times New Roman" w:hAnsi="Times New Roman" w:cs="Times New Roman"/>
          <w:b/>
          <w:sz w:val="24"/>
          <w:szCs w:val="24"/>
        </w:rPr>
        <w:t>Zamawiający rekomenduje format .pdf</w:t>
      </w:r>
      <w:r w:rsidR="0098289B">
        <w:rPr>
          <w:rFonts w:ascii="Times New Roman" w:hAnsi="Times New Roman" w:cs="Times New Roman"/>
          <w:b/>
          <w:sz w:val="24"/>
          <w:szCs w:val="24"/>
        </w:rPr>
        <w:t>.</w:t>
      </w:r>
    </w:p>
    <w:p w14:paraId="16AE3B94" w14:textId="77777777" w:rsidR="000D7CD6" w:rsidRDefault="00DD0AD0" w:rsidP="00A71AE4">
      <w:pPr>
        <w:widowControl w:val="0"/>
        <w:numPr>
          <w:ilvl w:val="0"/>
          <w:numId w:val="5"/>
        </w:numPr>
        <w:tabs>
          <w:tab w:val="left" w:pos="356"/>
          <w:tab w:val="left" w:pos="8520"/>
        </w:tabs>
        <w:spacing w:after="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w celu poprawneg</w:t>
      </w:r>
      <w:r w:rsidR="00393FF4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 zaszyfrowania oferty powinien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mieć</w:t>
      </w:r>
      <w:r w:rsidR="00393FF4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zainstalowany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na komputerze .NET Framework 4.5. Aplikacja działa na platformi</w:t>
      </w:r>
      <w:r w:rsidR="006031A9"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e Windows (Vista SP2, 7, 8, 10) </w:t>
      </w:r>
      <w:r w:rsidRPr="00CE02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Aplikacja nie jest dostępna dla systemu Linux i MAC OS.</w:t>
      </w:r>
    </w:p>
    <w:p w14:paraId="44388F9A" w14:textId="77777777" w:rsidR="000D7CD6" w:rsidRDefault="00DD0AD0" w:rsidP="00A71AE4">
      <w:pPr>
        <w:widowControl w:val="0"/>
        <w:numPr>
          <w:ilvl w:val="0"/>
          <w:numId w:val="5"/>
        </w:numPr>
        <w:tabs>
          <w:tab w:val="left" w:pos="366"/>
          <w:tab w:val="left" w:pos="8520"/>
        </w:tabs>
        <w:spacing w:after="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Sposób zaszyfrowania oferty opisany został w Instrukcji użytkownika dostępnej na </w:t>
      </w:r>
      <w:proofErr w:type="spellStart"/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912D762" w14:textId="35882D24" w:rsidR="00DD0AD0" w:rsidRPr="000D7CD6" w:rsidRDefault="00DD0AD0" w:rsidP="00A71AE4">
      <w:pPr>
        <w:widowControl w:val="0"/>
        <w:numPr>
          <w:ilvl w:val="0"/>
          <w:numId w:val="5"/>
        </w:numPr>
        <w:tabs>
          <w:tab w:val="left" w:pos="366"/>
          <w:tab w:val="left" w:pos="8520"/>
        </w:tabs>
        <w:spacing w:after="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72DDA99C" w14:textId="77777777" w:rsidR="008E0E8B" w:rsidRPr="003907F8" w:rsidRDefault="008E0E8B" w:rsidP="00012CC5">
      <w:pPr>
        <w:pStyle w:val="Akapitzlist"/>
        <w:widowControl w:val="0"/>
        <w:tabs>
          <w:tab w:val="left" w:pos="367"/>
        </w:tabs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F8">
        <w:rPr>
          <w:rFonts w:ascii="Times New Roman" w:hAnsi="Times New Roman" w:cs="Times New Roman"/>
          <w:b/>
          <w:sz w:val="24"/>
          <w:szCs w:val="24"/>
        </w:rPr>
        <w:t xml:space="preserve">UWAGA: </w:t>
      </w:r>
    </w:p>
    <w:p w14:paraId="3CC0ABCD" w14:textId="2DEDCFC2" w:rsidR="008E0E8B" w:rsidRPr="003907F8" w:rsidRDefault="008E0E8B" w:rsidP="00012CC5">
      <w:pPr>
        <w:pStyle w:val="Akapitzlist"/>
        <w:widowControl w:val="0"/>
        <w:tabs>
          <w:tab w:val="left" w:pos="367"/>
        </w:tabs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F8">
        <w:rPr>
          <w:rFonts w:ascii="Times New Roman" w:hAnsi="Times New Roman" w:cs="Times New Roman"/>
          <w:b/>
          <w:sz w:val="24"/>
          <w:szCs w:val="24"/>
        </w:rPr>
        <w:t>Do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podpisywania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plików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podpisem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zaufanym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służy</w:t>
      </w:r>
      <w:r w:rsidR="000D7CD6">
        <w:rPr>
          <w:rFonts w:ascii="Times New Roman" w:hAnsi="Times New Roman" w:cs="Times New Roman"/>
          <w:b/>
          <w:sz w:val="24"/>
          <w:szCs w:val="24"/>
        </w:rPr>
        <w:t> </w:t>
      </w:r>
      <w:r w:rsidRPr="003907F8">
        <w:rPr>
          <w:rFonts w:ascii="Times New Roman" w:hAnsi="Times New Roman" w:cs="Times New Roman"/>
          <w:b/>
          <w:sz w:val="24"/>
          <w:szCs w:val="24"/>
        </w:rPr>
        <w:t>strona: https://www.gov.pl/web/gov/podpisz-dokument-elektronicznie-wykorzystaj-podpis-zaufany Zamawiający w przypadku opatrywania pliku podpisem</w:t>
      </w:r>
      <w:r w:rsidR="000D7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7F8">
        <w:rPr>
          <w:rFonts w:ascii="Times New Roman" w:hAnsi="Times New Roman" w:cs="Times New Roman"/>
          <w:b/>
          <w:sz w:val="24"/>
          <w:szCs w:val="24"/>
        </w:rPr>
        <w:t xml:space="preserve">zaufanym zaleca, aby przed jego podpisaniem zapisać plik w formacie PDF </w:t>
      </w:r>
      <w:r w:rsidRPr="003907F8">
        <w:rPr>
          <w:rFonts w:ascii="Times New Roman" w:hAnsi="Times New Roman" w:cs="Times New Roman"/>
          <w:b/>
          <w:sz w:val="24"/>
          <w:szCs w:val="24"/>
        </w:rPr>
        <w:br/>
        <w:t>i dopiero wtedy podpisać go podpisem zaufanym. Ułatwi to późniejsze odczytanie pliku.</w:t>
      </w:r>
    </w:p>
    <w:p w14:paraId="67281CE1" w14:textId="77777777" w:rsidR="000D7CD6" w:rsidRDefault="00DD0AD0" w:rsidP="00A71AE4">
      <w:pPr>
        <w:widowControl w:val="0"/>
        <w:numPr>
          <w:ilvl w:val="0"/>
          <w:numId w:val="5"/>
        </w:numPr>
        <w:tabs>
          <w:tab w:val="left" w:pos="426"/>
          <w:tab w:val="left" w:pos="1814"/>
          <w:tab w:val="left" w:pos="2875"/>
        </w:tabs>
        <w:spacing w:after="0" w:line="240" w:lineRule="auto"/>
        <w:ind w:left="380" w:hanging="23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Jeżeli na ofertę składa się kilka dokumentów, Wykonaw</w:t>
      </w:r>
      <w:r w:rsidR="00393FF4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ca powinien stworzyć folder, do którego 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przeniesie wszystkie dokumenty oferty, podpisane</w:t>
      </w:r>
      <w:r w:rsidR="00393FF4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kwalifikowanym podpisem elektronicznym, podpisem zaufanym lub podpisem osobistym. Następnie z tego folderu Wykonawca zrobi folder .zip (</w:t>
      </w:r>
      <w:r w:rsidRPr="006B26D2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bez nadawania mu haseł i bez szyfrowania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). W kolejnym kroku za pośrednictwem </w:t>
      </w:r>
      <w:r w:rsidR="009D63E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plikacji do szyfrowania Wykonawca zaszyfruje folder zawierający dokumenty składające się na ofertę.</w:t>
      </w:r>
    </w:p>
    <w:p w14:paraId="75B137AA" w14:textId="587A4EA6" w:rsidR="00DD0AD0" w:rsidRPr="000D7CD6" w:rsidRDefault="00DD0AD0" w:rsidP="00A71AE4">
      <w:pPr>
        <w:widowControl w:val="0"/>
        <w:numPr>
          <w:ilvl w:val="0"/>
          <w:numId w:val="5"/>
        </w:numPr>
        <w:tabs>
          <w:tab w:val="left" w:pos="426"/>
          <w:tab w:val="left" w:pos="1814"/>
          <w:tab w:val="left" w:pos="2875"/>
        </w:tabs>
        <w:spacing w:after="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powinny zostać złożone </w:t>
      </w:r>
      <w:r w:rsidR="009C0B52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wraz </w:t>
      </w:r>
      <w:r w:rsidR="009C0B52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bezskuteczne ze względu na zaniechanie przez Wykonawcę podjęcia niezbędnych działań w celu zachowania poufności objętych klauzulą informacji zgodnie </w:t>
      </w:r>
      <w:r w:rsidR="009C0B52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 postanowieniami art. 18 ust. 3 </w:t>
      </w:r>
      <w:proofErr w:type="spellStart"/>
      <w:r w:rsidR="009C0B52"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</w:t>
      </w:r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zp</w:t>
      </w:r>
      <w:proofErr w:type="spellEnd"/>
      <w:r w:rsidRPr="000D7CD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2AB17C4E" w14:textId="77777777" w:rsidR="00DD0AD0" w:rsidRPr="006B26D2" w:rsidRDefault="00DD0AD0" w:rsidP="00A71AE4">
      <w:pPr>
        <w:widowControl w:val="0"/>
        <w:numPr>
          <w:ilvl w:val="0"/>
          <w:numId w:val="5"/>
        </w:numPr>
        <w:tabs>
          <w:tab w:val="left" w:pos="34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 oferty należy dołączyć oświadczenie o niepodleganiu wykluczeniu w postaci elektronicznej opatrzone kwalifikowanym podpisem elektronicznym, podpisem zaufanym lub podpisem osobistym, a następnie wraz z plikami stanowiącymi ofertę skompresować do jednego pliku archiwum (ZIP).</w:t>
      </w:r>
    </w:p>
    <w:p w14:paraId="75FA8670" w14:textId="77777777" w:rsidR="00DD0AD0" w:rsidRPr="006B26D2" w:rsidRDefault="00DD0AD0" w:rsidP="00A71AE4">
      <w:pPr>
        <w:widowControl w:val="0"/>
        <w:numPr>
          <w:ilvl w:val="0"/>
          <w:numId w:val="5"/>
        </w:numPr>
        <w:tabs>
          <w:tab w:val="left" w:pos="34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Do przygotowania oferty zaleca się wykorzystanie Formularza Oferty, którego wzór stanowi </w:t>
      </w:r>
      <w:r w:rsidRPr="00A41E8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Załącznik nr 2 do SWZ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W przypadku, gdy Wykonawca nie korzysta </w:t>
      </w:r>
      <w:r w:rsidR="00A41E8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przygotowanego przez Zamawiającego wzoru, w treści oferty należy zamieścić wszystkie informacje wymagane w Formularzu Ofertowym.</w:t>
      </w:r>
    </w:p>
    <w:p w14:paraId="2704692E" w14:textId="77777777" w:rsidR="0007179F" w:rsidRPr="0007179F" w:rsidRDefault="0007179F" w:rsidP="00A71AE4">
      <w:pPr>
        <w:widowControl w:val="0"/>
        <w:numPr>
          <w:ilvl w:val="0"/>
          <w:numId w:val="5"/>
        </w:numPr>
        <w:tabs>
          <w:tab w:val="left" w:pos="346"/>
        </w:tabs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7179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Dokumenty i oświadczenia, które Wykonawca zobowiązany jest złożyć na dzień składania ofert:</w:t>
      </w:r>
    </w:p>
    <w:p w14:paraId="05704570" w14:textId="77777777" w:rsidR="00012CC5" w:rsidRDefault="0007179F" w:rsidP="00A71AE4">
      <w:pPr>
        <w:pStyle w:val="Bezodstpw"/>
        <w:numPr>
          <w:ilvl w:val="1"/>
          <w:numId w:val="14"/>
        </w:numPr>
        <w:tabs>
          <w:tab w:val="left" w:pos="426"/>
        </w:tabs>
        <w:ind w:left="567" w:hanging="283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96013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Formularz oferty </w:t>
      </w:r>
      <w:r w:rsidR="00993432" w:rsidRPr="00E96013">
        <w:rPr>
          <w:rFonts w:ascii="Times New Roman" w:hAnsi="Times New Roman" w:cs="Times New Roman"/>
          <w:sz w:val="24"/>
          <w:szCs w:val="24"/>
          <w:lang w:eastAsia="pl-PL" w:bidi="pl-PL"/>
        </w:rPr>
        <w:t>–</w:t>
      </w:r>
      <w:r w:rsidRPr="00E96013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993432" w:rsidRPr="00E96013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którego 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wzór stanowi Załącznik nr 2 do SWZ.</w:t>
      </w:r>
    </w:p>
    <w:p w14:paraId="088EC7FF" w14:textId="77777777" w:rsidR="00012CC5" w:rsidRDefault="0007179F" w:rsidP="00A71AE4">
      <w:pPr>
        <w:pStyle w:val="Bezodstpw"/>
        <w:numPr>
          <w:ilvl w:val="1"/>
          <w:numId w:val="14"/>
        </w:numPr>
        <w:tabs>
          <w:tab w:val="left" w:pos="426"/>
        </w:tabs>
        <w:ind w:left="567" w:hanging="283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012CC5">
        <w:rPr>
          <w:rFonts w:ascii="Times New Roman" w:hAnsi="Times New Roman" w:cs="Times New Roman"/>
          <w:sz w:val="24"/>
          <w:szCs w:val="24"/>
          <w:lang w:eastAsia="pl-PL" w:bidi="pl-PL"/>
        </w:rPr>
        <w:t>Pełnomocnictwo upoważniające do złożenia oferty, o ile ofertę składa pełnomocnik;</w:t>
      </w:r>
    </w:p>
    <w:p w14:paraId="68845918" w14:textId="03A2687A" w:rsidR="0007179F" w:rsidRPr="00012CC5" w:rsidRDefault="00DD0AD0" w:rsidP="00A71AE4">
      <w:pPr>
        <w:pStyle w:val="Bezodstpw"/>
        <w:numPr>
          <w:ilvl w:val="1"/>
          <w:numId w:val="14"/>
        </w:numPr>
        <w:tabs>
          <w:tab w:val="left" w:pos="426"/>
        </w:tabs>
        <w:ind w:left="567" w:hanging="283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012CC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Pełnomocnictwo dla pełnomocnika do reprezentowania w postępowaniu </w:t>
      </w:r>
    </w:p>
    <w:p w14:paraId="385AE60E" w14:textId="77777777" w:rsidR="00F63633" w:rsidRPr="00E96013" w:rsidRDefault="00DD0AD0" w:rsidP="00012CC5">
      <w:pPr>
        <w:pStyle w:val="Bezodstpw"/>
        <w:tabs>
          <w:tab w:val="left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Wykonawców wspólnie ubiegających się o udzielenie zamówienia - dotyczy ofert składanych przez Wykonawców wspólnie ubiegających się o udzielenie zamówienia;</w:t>
      </w:r>
    </w:p>
    <w:p w14:paraId="38C04501" w14:textId="504DB7A1" w:rsidR="00012CC5" w:rsidRDefault="00DD0AD0" w:rsidP="00A71AE4">
      <w:pPr>
        <w:pStyle w:val="Bezodstpw"/>
        <w:numPr>
          <w:ilvl w:val="1"/>
          <w:numId w:val="14"/>
        </w:numPr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Oświadczenie Wykonawcy o niepodleganiu wykluczeniu</w:t>
      </w:r>
      <w:r w:rsidR="00743C7F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 spełnieniu warunków udziału w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postępowania - wzór oświadczenia stanowi Załącznik nr 3 do SWZ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padku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wspólnego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ubiegania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się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o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zamówienie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przez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Wykonawców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oświadczenie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o niepoleganiu wykluczeniu składa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każdy</w:t>
      </w:r>
      <w:r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z </w:t>
      </w:r>
      <w:r w:rsidR="00697E49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Wykonawców</w:t>
      </w:r>
      <w:r w:rsidR="00AA064C" w:rsidRPr="00E96013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1CFE7B6A" w14:textId="77777777" w:rsidR="00012CC5" w:rsidRDefault="00AA064C" w:rsidP="00A71AE4">
      <w:pPr>
        <w:pStyle w:val="Bezodstpw"/>
        <w:numPr>
          <w:ilvl w:val="1"/>
          <w:numId w:val="14"/>
        </w:numPr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012CC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Oświadczenie, o którym mowa w art. 117 ust. 4 ustawy </w:t>
      </w:r>
      <w:proofErr w:type="spellStart"/>
      <w:r w:rsidRPr="00012CC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012CC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Wykonawców wspólnie ubiegających się o udzielenie zamówienia, z którego będzie wynikać, które dostawy wykonają poszczególni Wykonawcy – jeżeli dotyczy; - wzór oświadczenia stanowi Załącznik 5 do SWZ;</w:t>
      </w:r>
    </w:p>
    <w:p w14:paraId="504C340A" w14:textId="77777777" w:rsidR="00E877F8" w:rsidRDefault="00C42C2F" w:rsidP="00A71AE4">
      <w:pPr>
        <w:pStyle w:val="Bezodstpw"/>
        <w:numPr>
          <w:ilvl w:val="1"/>
          <w:numId w:val="14"/>
        </w:numPr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012CC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Podmiotowe środki dowodowe środki dowodowe oraz inne dokumenty lub oświadczenia, sporządzone w języku obcym przekazuje się wraz z tłumaczeniem na język polski.</w:t>
      </w:r>
    </w:p>
    <w:p w14:paraId="42873C58" w14:textId="15D98137" w:rsidR="00E877F8" w:rsidRDefault="00C42C2F" w:rsidP="00A71AE4">
      <w:pPr>
        <w:pStyle w:val="Bezodstpw"/>
        <w:numPr>
          <w:ilvl w:val="1"/>
          <w:numId w:val="14"/>
        </w:numPr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 (§ 6 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ust. 1 Rozporządzenia PRM).</w:t>
      </w:r>
    </w:p>
    <w:p w14:paraId="1B37281F" w14:textId="77777777" w:rsidR="00E877F8" w:rsidRDefault="00C42C2F" w:rsidP="00A71AE4">
      <w:pPr>
        <w:pStyle w:val="Bezodstpw"/>
        <w:numPr>
          <w:ilvl w:val="1"/>
          <w:numId w:val="14"/>
        </w:numPr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przypadku, gdy podmiotowe środki dowodowe, inne dokumenty, lub dokumenty potwierdzające umocowanie do reprezentowania, zostały wystawione przez upoważnione podmioty jako dokument w postaci papierowej, przekazuje się cyfrowe odwzorowanie tego dokumentu, opatrzone kwalifikowanym podpisem elektronicznym, poświadczające zgodność cyfrowego odwzorowania z dokumentem w postaci papierowej (§ 6 ust. 2 Rozporządzenia PRM).</w:t>
      </w:r>
    </w:p>
    <w:p w14:paraId="3E1D3413" w14:textId="4996047E" w:rsidR="00945DC8" w:rsidRPr="00E877F8" w:rsidRDefault="00C42C2F" w:rsidP="00A71AE4">
      <w:pPr>
        <w:pStyle w:val="Bezodstpw"/>
        <w:numPr>
          <w:ilvl w:val="1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Zgodnie z § 6 ust. 3 Rozporządzenia PRM poświadczenia zgodności cyfrowego odwzorowania z dokumentem w postaci papierowej dokonuje w przypadku: </w:t>
      </w: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  <w:t xml:space="preserve">1) podmiotowych środków dowodowych oraz dokumentów potwierdzających umocowanie do reprezentowania - odpowiednio wykonawca, wykonawca wspólnie ubiegający się o udzielenie zamówienia, podmiot udostępniający zasoby lub </w:t>
      </w: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podwykonawca, w zakresie podmiotowych środków dowodowych lub dokumentów potwierdzających umocowanie do reprezentowania, które każdego z nich dotyczą </w:t>
      </w:r>
    </w:p>
    <w:p w14:paraId="74BF37A3" w14:textId="424B6D30" w:rsidR="00E877F8" w:rsidRPr="00E877F8" w:rsidRDefault="00E877F8" w:rsidP="00AA290F">
      <w:pPr>
        <w:pStyle w:val="Akapitzlist"/>
        <w:widowControl w:val="0"/>
        <w:spacing w:after="120" w:line="240" w:lineRule="auto"/>
        <w:ind w:left="993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2</w:t>
      </w:r>
      <w:r w:rsidR="00C42C2F"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)</w:t>
      </w: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42C2F"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innych dokumentów - odpowiednio wykonawca lub wykonawca wspólnie ubiegający </w:t>
      </w:r>
      <w:r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       </w:t>
      </w:r>
      <w:r w:rsidR="00C42C2F"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się o udzielenie zamówienia, w zakresie dokumentów, które każdego </w:t>
      </w:r>
      <w:r w:rsidR="007F44AB"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C42C2F" w:rsidRPr="00E877F8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nich dotyczą.</w:t>
      </w:r>
    </w:p>
    <w:p w14:paraId="3BBA7599" w14:textId="77777777" w:rsidR="009F2A92" w:rsidRDefault="00C42C2F" w:rsidP="00A71AE4">
      <w:pPr>
        <w:pStyle w:val="Akapitzlist"/>
        <w:widowControl w:val="0"/>
        <w:numPr>
          <w:ilvl w:val="1"/>
          <w:numId w:val="14"/>
        </w:numPr>
        <w:spacing w:after="12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F264D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Poświadczenia zgodności cyfrowego odwzorowania z dokumentem w postaci papierowej, o którym mowa w § 6 ust. 2 Rozporządzenia PRM, może dokonać również notariusz (§ 6 ust. 4 Rozporządzenia PRM).</w:t>
      </w:r>
    </w:p>
    <w:p w14:paraId="3684E74A" w14:textId="77777777" w:rsidR="009F2A92" w:rsidRDefault="00C42C2F" w:rsidP="00A71AE4">
      <w:pPr>
        <w:pStyle w:val="Akapitzlist"/>
        <w:widowControl w:val="0"/>
        <w:numPr>
          <w:ilvl w:val="1"/>
          <w:numId w:val="14"/>
        </w:numPr>
        <w:spacing w:after="12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Przez cyfrowe odwzorowanie, o którym mowa w rozporządzeniu, należy rozumieć dokument elektroniczny będący kopią elektroniczną treści zapisanej w postaci papierowej, umożliwiający zapoznanie się z tą treścią i jej zrozumienie, bez konieczności bezpośredniego dostępu do oryginału (§ 6 ust. 5 Rozporządzenia PRM).</w:t>
      </w:r>
    </w:p>
    <w:p w14:paraId="1897B63C" w14:textId="6A44AC66" w:rsidR="009F2A92" w:rsidRDefault="00C42C2F" w:rsidP="00A71AE4">
      <w:pPr>
        <w:pStyle w:val="Akapitzlist"/>
        <w:widowControl w:val="0"/>
        <w:numPr>
          <w:ilvl w:val="1"/>
          <w:numId w:val="14"/>
        </w:numPr>
        <w:spacing w:after="12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Podmiotowe środki dowodowe, w tym oświadczenie, o którym mowa w art. 117 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ust. 4 ustawy, oraz zobowiązanie podmiotu udostępniającego zasoby, niewystawione przez upoważnione podmioty, oraz pełnomocnictwo przekazuje się w postaci elektronicznej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opatruje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się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kwalifikowanym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podpisem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elektronicznym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(§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7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ust.</w:t>
      </w:r>
      <w:r w:rsidR="0013667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1 Rozporządzenia PRM).</w:t>
      </w:r>
    </w:p>
    <w:p w14:paraId="3EECBCC8" w14:textId="77777777" w:rsidR="009F2A92" w:rsidRDefault="00C42C2F" w:rsidP="00A71AE4">
      <w:pPr>
        <w:pStyle w:val="Akapitzlist"/>
        <w:widowControl w:val="0"/>
        <w:numPr>
          <w:ilvl w:val="1"/>
          <w:numId w:val="14"/>
        </w:numPr>
        <w:spacing w:after="12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 gdy podmiotowe środki dowodowe, w tym oświadczenie, o którym mowa w art. 117 ust. 4 ustawy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 (§ 7 ust. 2 Rozporządzenia PRM).</w:t>
      </w:r>
    </w:p>
    <w:p w14:paraId="4FAAA58E" w14:textId="2B3C2F3B" w:rsidR="00692D71" w:rsidRPr="009F2A92" w:rsidRDefault="00C42C2F" w:rsidP="00A71AE4">
      <w:pPr>
        <w:pStyle w:val="Akapitzlist"/>
        <w:widowControl w:val="0"/>
        <w:numPr>
          <w:ilvl w:val="1"/>
          <w:numId w:val="14"/>
        </w:numPr>
        <w:spacing w:after="12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Zgodnie z § 7 ust. 3 Rozporządzenia PRM poświadczenia zgodności cyfrowego odwzorowania z dokumentem w postaci papierowej, o którym mowa w pkt 12 powyżej, dokonuje w przypadku: </w:t>
      </w:r>
    </w:p>
    <w:p w14:paraId="4FC53DAC" w14:textId="77777777" w:rsidR="009F2A92" w:rsidRDefault="00C42C2F" w:rsidP="00A71AE4">
      <w:pPr>
        <w:pStyle w:val="Akapitzlist"/>
        <w:widowControl w:val="0"/>
        <w:numPr>
          <w:ilvl w:val="0"/>
          <w:numId w:val="22"/>
        </w:numPr>
        <w:tabs>
          <w:tab w:val="left" w:leader="dot" w:pos="8045"/>
        </w:tabs>
        <w:spacing w:after="120" w:line="240" w:lineRule="auto"/>
        <w:ind w:left="993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 </w:t>
      </w:r>
    </w:p>
    <w:p w14:paraId="62ED622C" w14:textId="77777777" w:rsidR="009F2A92" w:rsidRDefault="00C42C2F" w:rsidP="00A71AE4">
      <w:pPr>
        <w:pStyle w:val="Akapitzlist"/>
        <w:widowControl w:val="0"/>
        <w:numPr>
          <w:ilvl w:val="0"/>
          <w:numId w:val="22"/>
        </w:numPr>
        <w:tabs>
          <w:tab w:val="left" w:leader="dot" w:pos="8045"/>
        </w:tabs>
        <w:spacing w:after="120" w:line="240" w:lineRule="auto"/>
        <w:ind w:left="993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pełnomocnictwa – mocodawca. </w:t>
      </w:r>
    </w:p>
    <w:p w14:paraId="32ABABF5" w14:textId="77777777" w:rsidR="009F2A92" w:rsidRDefault="0043551E" w:rsidP="00A71AE4">
      <w:pPr>
        <w:pStyle w:val="Akapitzlist"/>
        <w:widowControl w:val="0"/>
        <w:numPr>
          <w:ilvl w:val="1"/>
          <w:numId w:val="14"/>
        </w:numPr>
        <w:tabs>
          <w:tab w:val="left" w:pos="613"/>
          <w:tab w:val="left" w:leader="dot" w:pos="8045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</w:t>
      </w:r>
      <w:r w:rsidR="00C42C2F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godności cyfrowego odwzorowania z dokumentem w postaci papierowej, o którym mowa w pkt 12 powyżej, może dokonać również notariusz (§ 7 </w:t>
      </w:r>
      <w:r w:rsidR="00692D71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ust. </w:t>
      </w:r>
      <w:r w:rsidR="00D40CC0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692D71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4 Rozporządzenia PRM).</w:t>
      </w:r>
    </w:p>
    <w:p w14:paraId="6F5E8E2C" w14:textId="2C301E02" w:rsidR="00692D71" w:rsidRPr="00671A51" w:rsidRDefault="00C42C2F" w:rsidP="00A71AE4">
      <w:pPr>
        <w:pStyle w:val="Akapitzlist"/>
        <w:widowControl w:val="0"/>
        <w:numPr>
          <w:ilvl w:val="1"/>
          <w:numId w:val="14"/>
        </w:numPr>
        <w:tabs>
          <w:tab w:val="left" w:pos="613"/>
          <w:tab w:val="left" w:leader="dot" w:pos="8045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przypadku przekazywania w postępowaniu dokumentu elektronicznego </w:t>
      </w:r>
      <w:r w:rsidR="00D40CC0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formacie poddającym dane kompresji, opatrzenie pliku zawierającego skompresowane dokumenty kwalifikowanym podpisem elektronicznym, jest równoznaczne z opatrzeniem wszystkich dokumentów zawartych w tym pliku kwalifikowanym podpisem elektroniczny</w:t>
      </w:r>
      <w:r w:rsidR="00692D71" w:rsidRPr="009F2A9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 (§ 8 Rozporządzenia PRM).</w:t>
      </w:r>
      <w:r w:rsidRPr="00671A5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Zgodnie z § 10 Rozporządzeni</w:t>
      </w:r>
      <w:r w:rsidR="00692D71" w:rsidRPr="00671A5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 PRM dokumenty elektroniczne w</w:t>
      </w:r>
      <w:r w:rsidR="00743C7F" w:rsidRPr="00671A5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671A51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postępowaniu muszą spełniać łącznie następujące wymagania: </w:t>
      </w:r>
    </w:p>
    <w:p w14:paraId="198112C4" w14:textId="77777777" w:rsidR="00692D71" w:rsidRPr="00D40CC0" w:rsidRDefault="00C42C2F" w:rsidP="00AA290F">
      <w:pPr>
        <w:widowControl w:val="0"/>
        <w:tabs>
          <w:tab w:val="left" w:pos="0"/>
          <w:tab w:val="left" w:leader="dot" w:pos="8045"/>
        </w:tabs>
        <w:spacing w:after="120" w:line="240" w:lineRule="auto"/>
        <w:ind w:left="993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1) muszą być utrwalone w sposób umożliwiający ich wielokrotne odczytanie, zapisanie i powielenie, a także przekazanie przy użyciu środków komunikacji elektronicznej lub na informatycznym nośniku danych; </w:t>
      </w:r>
    </w:p>
    <w:p w14:paraId="07B9A885" w14:textId="77777777" w:rsidR="00692D71" w:rsidRPr="00D40CC0" w:rsidRDefault="00C42C2F" w:rsidP="00AA290F">
      <w:pPr>
        <w:widowControl w:val="0"/>
        <w:tabs>
          <w:tab w:val="left" w:pos="0"/>
          <w:tab w:val="left" w:leader="dot" w:pos="8045"/>
        </w:tabs>
        <w:spacing w:after="120" w:line="240" w:lineRule="auto"/>
        <w:ind w:left="993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2) muszą umożliwiać prezentację treści w postaci elektronicznej, w szczególności przez wyświetlenie tej treści na monitorze ekranowym; </w:t>
      </w:r>
    </w:p>
    <w:p w14:paraId="7882BC72" w14:textId="77777777" w:rsidR="00692D71" w:rsidRPr="00D40CC0" w:rsidRDefault="00C42C2F" w:rsidP="00136671">
      <w:pPr>
        <w:widowControl w:val="0"/>
        <w:tabs>
          <w:tab w:val="left" w:pos="0"/>
          <w:tab w:val="left" w:leader="dot" w:pos="8045"/>
        </w:tabs>
        <w:spacing w:after="120" w:line="240" w:lineRule="auto"/>
        <w:ind w:left="993" w:hanging="283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3) muszą umożliwiać prezentację treści w postaci papierowej, w szczególności za pomocą wydruku; </w:t>
      </w:r>
    </w:p>
    <w:p w14:paraId="2B6898D3" w14:textId="66BB9A03" w:rsidR="00467AE7" w:rsidRDefault="00C42C2F" w:rsidP="00136671">
      <w:pPr>
        <w:widowControl w:val="0"/>
        <w:tabs>
          <w:tab w:val="left" w:pos="0"/>
          <w:tab w:val="left" w:leader="dot" w:pos="8045"/>
        </w:tabs>
        <w:spacing w:after="0" w:line="240" w:lineRule="auto"/>
        <w:ind w:left="993" w:hanging="283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4) muszą zawierać dane w układzie niepozostawiającym wątpliwości co do treści </w:t>
      </w:r>
      <w:r w:rsidR="00D40CC0"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D40CC0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 kontekstu zapisanych informacji.</w:t>
      </w:r>
    </w:p>
    <w:p w14:paraId="66CA775C" w14:textId="4354D2AB" w:rsidR="00467AE7" w:rsidRPr="00467AE7" w:rsidRDefault="00467AE7" w:rsidP="00A71AE4">
      <w:pPr>
        <w:pStyle w:val="Akapitzlist"/>
        <w:numPr>
          <w:ilvl w:val="0"/>
          <w:numId w:val="23"/>
        </w:numPr>
        <w:spacing w:after="0" w:line="240" w:lineRule="auto"/>
        <w:ind w:left="567" w:hanging="426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467AE7">
        <w:rPr>
          <w:rFonts w:ascii="Times New Roman" w:hAnsi="Times New Roman" w:cs="Times New Roman"/>
          <w:sz w:val="24"/>
          <w:szCs w:val="24"/>
          <w:lang w:eastAsia="pl-PL" w:bidi="pl-PL"/>
        </w:rPr>
        <w:t>Oferta oraz oświadczenie o niepodleganiu wykluczeniu muszą być złożone w oryginale.</w:t>
      </w:r>
    </w:p>
    <w:p w14:paraId="2CC3682C" w14:textId="77777777" w:rsidR="00467AE7" w:rsidRDefault="00DD0AD0" w:rsidP="00A71AE4">
      <w:pPr>
        <w:pStyle w:val="Akapitzlist"/>
        <w:widowControl w:val="0"/>
        <w:numPr>
          <w:ilvl w:val="0"/>
          <w:numId w:val="23"/>
        </w:numPr>
        <w:tabs>
          <w:tab w:val="left" w:pos="423"/>
          <w:tab w:val="left" w:pos="1387"/>
        </w:tabs>
        <w:spacing w:after="0" w:line="240" w:lineRule="auto"/>
        <w:ind w:left="567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A23BFC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zaleca ponumerowanie stron oferty.</w:t>
      </w:r>
    </w:p>
    <w:p w14:paraId="1CE97F34" w14:textId="57BA9A6F" w:rsidR="00DD0AD0" w:rsidRPr="00467AE7" w:rsidRDefault="00DD0AD0" w:rsidP="00A71AE4">
      <w:pPr>
        <w:pStyle w:val="Akapitzlist"/>
        <w:widowControl w:val="0"/>
        <w:numPr>
          <w:ilvl w:val="0"/>
          <w:numId w:val="23"/>
        </w:numPr>
        <w:tabs>
          <w:tab w:val="left" w:pos="423"/>
          <w:tab w:val="left" w:pos="1387"/>
        </w:tabs>
        <w:spacing w:after="0" w:line="240" w:lineRule="auto"/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Pełnomocnictwo do złożenia oferty musi być złożone w oryginale w ta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kiej samej formie, jak składana oferta (</w:t>
      </w:r>
      <w:r w:rsidR="00697E49"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tj.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 formie elektronicznej lub postaci elektronicznej opatrzonej podpisem zaufanym lub podpisem osobistym). Dopusz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cza się także złożenie elektronicznej kopii (skanu) pełnomocnictwa sporządzonego uprzednio w formie pisemnej, w formie elektronicznego poświadczenia sporządzo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nym, bądź też poprzez opatrzenie skanu pełnomocnictwa sporządzonego uprzed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nio w formie pisemnej kwalifikowanym podpisem, podpisem zaufanym lub podpi</w:t>
      </w:r>
      <w:r w:rsidRPr="00467AE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sem osobistym mocodawcy. Elektroniczna kopia pełnomocnictwa nie może być uwierzytelniona przez upełnomocnionego.</w:t>
      </w:r>
    </w:p>
    <w:p w14:paraId="44C19DEB" w14:textId="77777777" w:rsidR="00DD0AD0" w:rsidRPr="006B26D2" w:rsidRDefault="00DD0AD0" w:rsidP="00A71AE4">
      <w:pPr>
        <w:widowControl w:val="0"/>
        <w:numPr>
          <w:ilvl w:val="0"/>
          <w:numId w:val="23"/>
        </w:numPr>
        <w:tabs>
          <w:tab w:val="left" w:pos="284"/>
          <w:tab w:val="left" w:pos="1378"/>
        </w:tabs>
        <w:spacing w:after="0" w:line="240" w:lineRule="auto"/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Jeżeli Wykonawca nie złoży przedmiotowych środków dowodowych lub</w:t>
      </w:r>
      <w:r w:rsidR="00697E49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złożone przedmiotowe środki dowodowe będą niekompletne, Zamawiający wezwie do ich złożenia lub uzupełnienia w wyznaczonym terminie.</w:t>
      </w:r>
    </w:p>
    <w:p w14:paraId="52D42AC5" w14:textId="77777777" w:rsidR="00DD0AD0" w:rsidRPr="006B26D2" w:rsidRDefault="00DD0AD0" w:rsidP="00A71AE4">
      <w:pPr>
        <w:widowControl w:val="0"/>
        <w:numPr>
          <w:ilvl w:val="0"/>
          <w:numId w:val="23"/>
        </w:numPr>
        <w:tabs>
          <w:tab w:val="left" w:pos="709"/>
          <w:tab w:val="left" w:pos="1378"/>
        </w:tabs>
        <w:spacing w:line="240" w:lineRule="auto"/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Postanowień ust. 13 nie stosuje się, jeżeli przedmiotowy środek dowo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30799EB6" w14:textId="460C35F2" w:rsidR="00546A9D" w:rsidRPr="00BF3580" w:rsidRDefault="00546A9D" w:rsidP="00745D0B">
      <w:pPr>
        <w:pStyle w:val="Akapitzlist"/>
        <w:widowControl w:val="0"/>
        <w:numPr>
          <w:ilvl w:val="0"/>
          <w:numId w:val="1"/>
        </w:numPr>
        <w:tabs>
          <w:tab w:val="left" w:pos="423"/>
        </w:tabs>
        <w:spacing w:after="0" w:line="240" w:lineRule="auto"/>
        <w:ind w:left="142" w:hanging="142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</w:pPr>
      <w:r w:rsidRPr="00BF3580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Podmiotowe środki dowodowe. Oświadczenia i dokumenty składane na wezwanie</w:t>
      </w:r>
    </w:p>
    <w:p w14:paraId="44CA691C" w14:textId="77777777" w:rsidR="00546A9D" w:rsidRPr="00440157" w:rsidRDefault="00546A9D" w:rsidP="007B3776">
      <w:pPr>
        <w:widowControl w:val="0"/>
        <w:tabs>
          <w:tab w:val="left" w:pos="423"/>
        </w:tabs>
        <w:spacing w:after="0" w:line="240" w:lineRule="auto"/>
        <w:ind w:left="420" w:hanging="2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57">
        <w:rPr>
          <w:rFonts w:ascii="Times New Roman" w:hAnsi="Times New Roman" w:cs="Times New Roman"/>
          <w:b/>
          <w:sz w:val="24"/>
          <w:szCs w:val="24"/>
        </w:rPr>
        <w:t>Zamawiającego przez Wykonawcę, którego oferta została najwyżej oceniona.</w:t>
      </w:r>
    </w:p>
    <w:p w14:paraId="242F2B78" w14:textId="77777777" w:rsidR="00440157" w:rsidRPr="00440157" w:rsidRDefault="00546A9D" w:rsidP="007B3776">
      <w:pPr>
        <w:widowControl w:val="0"/>
        <w:tabs>
          <w:tab w:val="left" w:pos="142"/>
        </w:tabs>
        <w:spacing w:after="120" w:line="240" w:lineRule="auto"/>
        <w:ind w:left="142" w:firstLine="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4015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Oświadczenie Wykonawcy o aktualności informacji zawartych w oświadczeniu, o którym mowa w art. 125 ust 1 ustawy </w:t>
      </w:r>
      <w:proofErr w:type="spellStart"/>
      <w:r w:rsidRPr="0044015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440157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o niepodleganiu wykluczeniu, w zakresie wskazanym przez Zamawiającego, sporządzone zgodnie ze wzorem załącznika nr 6 do SWZ. Oświadczenie musi być sporządzone w formie elektronicznej lub w postaci elektronicznej opatrzonej podpisem zaufanym lub podpisem osobistym.</w:t>
      </w:r>
    </w:p>
    <w:p w14:paraId="40A35B55" w14:textId="77777777" w:rsidR="00A633EA" w:rsidRDefault="00440157" w:rsidP="007B3776">
      <w:pPr>
        <w:pStyle w:val="Akapitzlist"/>
        <w:numPr>
          <w:ilvl w:val="0"/>
          <w:numId w:val="1"/>
        </w:numPr>
        <w:ind w:left="142" w:hanging="14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bookmarkStart w:id="5" w:name="bookmark10"/>
      <w:r w:rsidRPr="00A633E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Informacja dla Wykonawców, którzy będą wspólnie ubiegać się o udzielenie zamówienia:</w:t>
      </w:r>
      <w:r w:rsid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55F3A352" w14:textId="77777777" w:rsidR="00A633EA" w:rsidRDefault="00440157" w:rsidP="00A71AE4">
      <w:pPr>
        <w:pStyle w:val="Akapitzlist"/>
        <w:numPr>
          <w:ilvl w:val="0"/>
          <w:numId w:val="15"/>
        </w:numPr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Wykonawcy mogą wspólnie ubiegać się o udzielenie zamówienia, jeżeli co najmniej jeden z Wykonawców posiada uprawnienia do prowadzenia określonej działalności gospodarczej i zrealizuje dostawy, do których realizacji t</w:t>
      </w:r>
      <w:r w:rsid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e uprawnienia są wymagane. </w:t>
      </w:r>
    </w:p>
    <w:p w14:paraId="7ECD59A7" w14:textId="282BD0B6" w:rsidR="00A633EA" w:rsidRDefault="00440157" w:rsidP="00A71AE4">
      <w:pPr>
        <w:pStyle w:val="Akapitzlist"/>
        <w:numPr>
          <w:ilvl w:val="0"/>
          <w:numId w:val="15"/>
        </w:numPr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Wykonawcy wspólnie ubiegających się o udzielenie zamówienia ustanawiają pełnomocnika do reprezentowania ich w postępowaniu albo do reprezentowania</w:t>
      </w:r>
      <w:r w:rsidR="00AA290F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i zawarcia umowy w sprawie zamówienia publicznego. Pełnomocnictwo winno być załączone do oferty. </w:t>
      </w:r>
    </w:p>
    <w:p w14:paraId="26F545D8" w14:textId="77777777" w:rsidR="00A633EA" w:rsidRDefault="00440157" w:rsidP="00A71AE4">
      <w:pPr>
        <w:pStyle w:val="Akapitzlist"/>
        <w:numPr>
          <w:ilvl w:val="0"/>
          <w:numId w:val="15"/>
        </w:numPr>
        <w:ind w:left="567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 Wykonawców wspólnie ubiegających się o udzielenie zamówienia, oświadczenie (wzór stanowi załącznik nr 3) o niepodleganiu wykluczeniu oraz spełnianiu warunku udziału w postępowaniu składa każdy z Wykonawców. Oświadczenie to potwierdza brak podstaw wykluczenia oraz spełnianie warunku udziału w postępowaniu w zakresie, w jakim każdy z Wykonawców wykazuje spełnianie warun</w:t>
      </w:r>
      <w:r w:rsid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ku udziału w postępowaniu. </w:t>
      </w:r>
    </w:p>
    <w:p w14:paraId="2A8531C8" w14:textId="77777777" w:rsidR="00440157" w:rsidRPr="00A633EA" w:rsidRDefault="00440157" w:rsidP="00A71AE4">
      <w:pPr>
        <w:pStyle w:val="Akapitzlist"/>
        <w:numPr>
          <w:ilvl w:val="0"/>
          <w:numId w:val="15"/>
        </w:numPr>
        <w:ind w:left="426" w:hanging="28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A633E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Wykonawcy wspólnie ubiegający się o udzielenie zamówienia dołączają do oferty oświadczenie (wzór stanowi załącznik nr 5) z którego wynika, które dostawy wykonają poszczególni Wykonawcy.</w:t>
      </w:r>
    </w:p>
    <w:p w14:paraId="52D395FB" w14:textId="77777777" w:rsidR="00546A9D" w:rsidRDefault="00546A9D" w:rsidP="00A71AE4">
      <w:pPr>
        <w:keepNext/>
        <w:keepLines/>
        <w:widowControl w:val="0"/>
        <w:numPr>
          <w:ilvl w:val="0"/>
          <w:numId w:val="1"/>
        </w:numPr>
        <w:tabs>
          <w:tab w:val="left" w:pos="509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Sposób oraz termin składania ofert</w:t>
      </w:r>
      <w:bookmarkEnd w:id="5"/>
    </w:p>
    <w:p w14:paraId="1A2D8D3C" w14:textId="77777777" w:rsidR="00697E49" w:rsidRDefault="00697E49" w:rsidP="00A71AE4">
      <w:pPr>
        <w:widowControl w:val="0"/>
        <w:numPr>
          <w:ilvl w:val="0"/>
          <w:numId w:val="6"/>
        </w:numPr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składa ofertę za pośrednictwem Formularza do złożenia lub wycofania oferty dostępnego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 udostępnionego również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Sposób złożenia oferty opisany został w Instrukcji użytkownika dostępnej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60900279" w14:textId="77777777" w:rsidR="00697E49" w:rsidRPr="00DF6032" w:rsidRDefault="00697E49" w:rsidP="00A71AE4">
      <w:pPr>
        <w:widowControl w:val="0"/>
        <w:numPr>
          <w:ilvl w:val="0"/>
          <w:numId w:val="6"/>
        </w:numPr>
        <w:tabs>
          <w:tab w:val="left" w:leader="dot" w:pos="1992"/>
          <w:tab w:val="left" w:leader="dot" w:pos="418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F6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Ofertę wraz z wymaganymi załącznikami na</w:t>
      </w:r>
      <w:r w:rsidR="003525CB" w:rsidRPr="00DF6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leży złożyć w terminie do dnia </w:t>
      </w:r>
      <w:r w:rsidR="00CD27F0" w:rsidRPr="00DF6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26 listopada 2021 roku </w:t>
      </w:r>
      <w:r w:rsidRPr="00DF6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 godz</w:t>
      </w:r>
      <w:r w:rsidR="00CD27F0" w:rsidRPr="00DF6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iny 10:00.</w:t>
      </w:r>
    </w:p>
    <w:p w14:paraId="0FBBC755" w14:textId="77777777" w:rsidR="00697E49" w:rsidRPr="006B26D2" w:rsidRDefault="00697E49" w:rsidP="00A71AE4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może złożyć tylko jedną ofertę.</w:t>
      </w:r>
    </w:p>
    <w:p w14:paraId="31DAC685" w14:textId="77777777" w:rsidR="00697E49" w:rsidRPr="006B26D2" w:rsidRDefault="00697E49" w:rsidP="00A71AE4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odrzuci ofertę złożoną po terminie składania ofert.</w:t>
      </w:r>
    </w:p>
    <w:p w14:paraId="30FEB076" w14:textId="77777777" w:rsidR="00697E49" w:rsidRPr="006B26D2" w:rsidRDefault="00697E49" w:rsidP="00A71AE4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 Ten numer należy zapisać i zachować. Będzie on potrzebny w razie ewentualnego wycofania oferty.</w:t>
      </w:r>
    </w:p>
    <w:p w14:paraId="35C47808" w14:textId="77777777" w:rsidR="00697E49" w:rsidRPr="006B26D2" w:rsidRDefault="00697E49" w:rsidP="00A71AE4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i udostępnionego również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. Sposób wycofania oferty został opisany w Instrukcji użytkownika dostępnej na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miniPortalu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D3DAA97" w14:textId="77777777" w:rsidR="00697E49" w:rsidRPr="006B26D2" w:rsidRDefault="00697E49" w:rsidP="00A71AE4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380" w:hanging="38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po upływie terminu do składania ofert nie może wycofać złożonej oferty.</w:t>
      </w:r>
    </w:p>
    <w:p w14:paraId="51C63AF8" w14:textId="77777777" w:rsidR="00827713" w:rsidRPr="006B26D2" w:rsidRDefault="00827713" w:rsidP="00F03AD9">
      <w:pPr>
        <w:keepNext/>
        <w:keepLines/>
        <w:widowControl w:val="0"/>
        <w:numPr>
          <w:ilvl w:val="0"/>
          <w:numId w:val="1"/>
        </w:numPr>
        <w:tabs>
          <w:tab w:val="left" w:pos="566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6" w:name="bookmark12"/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Termin otwarcia ofert</w:t>
      </w:r>
      <w:bookmarkEnd w:id="6"/>
    </w:p>
    <w:p w14:paraId="3CD12D50" w14:textId="77777777" w:rsidR="00827713" w:rsidRPr="006B26D2" w:rsidRDefault="00827713" w:rsidP="00A71AE4">
      <w:pPr>
        <w:widowControl w:val="0"/>
        <w:numPr>
          <w:ilvl w:val="0"/>
          <w:numId w:val="7"/>
        </w:numPr>
        <w:tabs>
          <w:tab w:val="left" w:pos="367"/>
          <w:tab w:val="left" w:leader="dot" w:pos="5429"/>
          <w:tab w:val="left" w:leader="dot" w:pos="7469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Otwarcie ofert nastąpi w dniu</w:t>
      </w:r>
      <w:r w:rsidR="00CD27F0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26 listopada 2021 roku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o godzinie</w:t>
      </w:r>
      <w:r w:rsidR="00CD27F0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1</w:t>
      </w:r>
      <w:r w:rsidR="004942DB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2</w:t>
      </w:r>
      <w:r w:rsidR="00CD27F0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:00.</w:t>
      </w:r>
    </w:p>
    <w:p w14:paraId="3FC41B26" w14:textId="77777777" w:rsidR="00827713" w:rsidRPr="006B26D2" w:rsidRDefault="00827713" w:rsidP="00A71AE4">
      <w:pPr>
        <w:widowControl w:val="0"/>
        <w:numPr>
          <w:ilvl w:val="0"/>
          <w:numId w:val="7"/>
        </w:numPr>
        <w:tabs>
          <w:tab w:val="left" w:pos="367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Otwarcie ofert jest niejawne.</w:t>
      </w:r>
    </w:p>
    <w:p w14:paraId="61524669" w14:textId="77777777" w:rsidR="00827713" w:rsidRPr="006B26D2" w:rsidRDefault="00827713" w:rsidP="00A71AE4">
      <w:pPr>
        <w:widowControl w:val="0"/>
        <w:numPr>
          <w:ilvl w:val="0"/>
          <w:numId w:val="7"/>
        </w:numPr>
        <w:spacing w:after="120" w:line="240" w:lineRule="auto"/>
        <w:ind w:left="440" w:hanging="4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Zamawiający, najpóźniej przed otwarciem ofert, udostępnia na stronie internetowej prowadzonego postępowania informacją o kwocie, jaką zamierza przeznaczyć na sfinansowanie zamówienia.</w:t>
      </w:r>
    </w:p>
    <w:p w14:paraId="2C642088" w14:textId="77777777" w:rsidR="00827713" w:rsidRPr="006B26D2" w:rsidRDefault="00827713" w:rsidP="00A71AE4">
      <w:pPr>
        <w:widowControl w:val="0"/>
        <w:numPr>
          <w:ilvl w:val="0"/>
          <w:numId w:val="7"/>
        </w:numPr>
        <w:tabs>
          <w:tab w:val="left" w:pos="426"/>
        </w:tabs>
        <w:spacing w:after="120" w:line="240" w:lineRule="auto"/>
        <w:ind w:left="440" w:hanging="4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Zamawiający, niezwłocznie po otwarciu ofert, udostępnia na stronie internetowej prowadzonego postępowania informacje o:</w:t>
      </w:r>
    </w:p>
    <w:p w14:paraId="26BB270A" w14:textId="77777777" w:rsidR="00010D0C" w:rsidRDefault="00687FB1" w:rsidP="00A71AE4">
      <w:pPr>
        <w:widowControl w:val="0"/>
        <w:numPr>
          <w:ilvl w:val="1"/>
          <w:numId w:val="7"/>
        </w:numPr>
        <w:spacing w:after="120" w:line="240" w:lineRule="auto"/>
        <w:ind w:left="709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</w:t>
      </w:r>
      <w:r w:rsidR="00827713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azwach albo imionach i nazwiskach oraz siedzibach lub miejscach prowadzonej działalności gospodarczej albo miejscach zamieszkania wykonawców, których oferty zostały otwarte;</w:t>
      </w:r>
    </w:p>
    <w:p w14:paraId="0B1C5214" w14:textId="2438810A" w:rsidR="00827713" w:rsidRPr="00010D0C" w:rsidRDefault="00827713" w:rsidP="00A71AE4">
      <w:pPr>
        <w:widowControl w:val="0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010D0C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cenach lub kosztach zawartych w ofertach.</w:t>
      </w:r>
    </w:p>
    <w:p w14:paraId="58858CC6" w14:textId="77777777" w:rsidR="00827713" w:rsidRPr="006B26D2" w:rsidRDefault="00827713" w:rsidP="00A71AE4">
      <w:pPr>
        <w:widowControl w:val="0"/>
        <w:numPr>
          <w:ilvl w:val="0"/>
          <w:numId w:val="7"/>
        </w:numPr>
        <w:tabs>
          <w:tab w:val="left" w:pos="400"/>
        </w:tabs>
        <w:spacing w:after="120" w:line="240" w:lineRule="auto"/>
        <w:ind w:left="440" w:hanging="4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6767B06" w14:textId="77777777" w:rsidR="00827713" w:rsidRPr="006B26D2" w:rsidRDefault="00827713" w:rsidP="00A71AE4">
      <w:pPr>
        <w:widowControl w:val="0"/>
        <w:numPr>
          <w:ilvl w:val="0"/>
          <w:numId w:val="7"/>
        </w:numPr>
        <w:tabs>
          <w:tab w:val="left" w:pos="400"/>
          <w:tab w:val="left" w:pos="413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poinformuje o zmianie terminu otwarcia ofert na stronie</w:t>
      </w:r>
    </w:p>
    <w:p w14:paraId="5A5A48A7" w14:textId="33B0E838" w:rsidR="00827713" w:rsidRDefault="00827713" w:rsidP="00A25CBF">
      <w:pPr>
        <w:widowControl w:val="0"/>
        <w:spacing w:after="0" w:line="240" w:lineRule="auto"/>
        <w:ind w:firstLine="4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internetowej prowadzonego postępowania.</w:t>
      </w:r>
    </w:p>
    <w:p w14:paraId="24C97121" w14:textId="77777777" w:rsidR="00A25CBF" w:rsidRPr="006B26D2" w:rsidRDefault="00A25CBF" w:rsidP="00A25CBF">
      <w:pPr>
        <w:widowControl w:val="0"/>
        <w:spacing w:after="0" w:line="240" w:lineRule="auto"/>
        <w:ind w:firstLine="4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54A226B4" w14:textId="77777777" w:rsidR="00912674" w:rsidRPr="00EC2776" w:rsidRDefault="00912674" w:rsidP="00010D0C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7" w:name="bookmark14"/>
      <w:r w:rsidRPr="00EC2776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Podstawy wykluczenia</w:t>
      </w:r>
      <w:bookmarkEnd w:id="7"/>
    </w:p>
    <w:p w14:paraId="6BB3A0C7" w14:textId="686CE504" w:rsidR="00912674" w:rsidRPr="00E973BE" w:rsidRDefault="00912674" w:rsidP="00A25CBF">
      <w:pPr>
        <w:widowControl w:val="0"/>
        <w:tabs>
          <w:tab w:val="left" w:pos="694"/>
          <w:tab w:val="left" w:pos="696"/>
        </w:tabs>
        <w:spacing w:after="0" w:line="240" w:lineRule="auto"/>
        <w:ind w:left="142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postępowania o udzielenie zamówienia wyklucza się, z zastrzeżeniem art.</w:t>
      </w:r>
      <w:r w:rsidR="004E6465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110 ust. 2 </w:t>
      </w:r>
      <w:proofErr w:type="spellStart"/>
      <w:r w:rsidR="004E6465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="004E6465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Wykonawcę</w:t>
      </w:r>
      <w:r w:rsid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652BE6E1" w14:textId="2D41500A" w:rsidR="00912674" w:rsidRPr="00E973BE" w:rsidRDefault="00A20BA9" w:rsidP="00A71AE4">
      <w:pPr>
        <w:widowControl w:val="0"/>
        <w:numPr>
          <w:ilvl w:val="1"/>
          <w:numId w:val="8"/>
        </w:numPr>
        <w:tabs>
          <w:tab w:val="left" w:pos="54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B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ędącego osobą fizyczną, którego prawomocnie skazano za przestępstwo:</w:t>
      </w:r>
    </w:p>
    <w:p w14:paraId="444AA5F9" w14:textId="626F4DD6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udziału w zorganizowanej grupie przestępczej albo związku mającym na celu popełnienie przestępstwa lub przestępstwa skarbowego, o którym mowa w art. 258 Kodeksu karnego,</w:t>
      </w:r>
    </w:p>
    <w:p w14:paraId="7E8F7F73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handlu ludźmi, o którym mowa w art. 189a Kodeksu karnego,</w:t>
      </w:r>
    </w:p>
    <w:p w14:paraId="38787691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>o którym mowa w art. 228-230a, art. 250a Kodeksu karnego lub w art. 46 lub art. 48 ustawy z dnia 25 czerwca 2010 r. o sporcie,</w:t>
      </w:r>
    </w:p>
    <w:p w14:paraId="21181443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1540B2B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 charakterze terrorystycznym, o którym mowa w art. 115 § 20 Kodeksu karnego, lub mające na celu popełnienie tego przestępstwa,</w:t>
      </w:r>
    </w:p>
    <w:p w14:paraId="348A3ACA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14:paraId="4F37D0A7" w14:textId="77777777" w:rsidR="00475C34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083236E0" w14:textId="125B1F81" w:rsidR="00912674" w:rsidRPr="00A20BA9" w:rsidRDefault="00912674" w:rsidP="00A71AE4">
      <w:pPr>
        <w:pStyle w:val="Akapitzlist"/>
        <w:widowControl w:val="0"/>
        <w:numPr>
          <w:ilvl w:val="1"/>
          <w:numId w:val="19"/>
        </w:numPr>
        <w:tabs>
          <w:tab w:val="left" w:pos="0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 którym mowa w art. 9 ust. 1 i 3 lub art. 10 ustawy z dnia 15 czerwca 2012 r. </w:t>
      </w:r>
      <w:r w:rsid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 skutkach powierzania wykonywania pracy cudzoziemcom przebywającym wbrew przepisom na terytorium Rzeczypospolitej Polskiej</w:t>
      </w:r>
      <w:r w:rsid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- lub za odpowiedni czyn zabroniony okre</w:t>
      </w:r>
      <w:r w:rsidR="004E6465" w:rsidRP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ślony w przepisach prawa obcego.</w:t>
      </w:r>
    </w:p>
    <w:p w14:paraId="096FD3DE" w14:textId="3FC5231B" w:rsidR="00912674" w:rsidRPr="00E973BE" w:rsidRDefault="004E6465" w:rsidP="00A71AE4">
      <w:pPr>
        <w:widowControl w:val="0"/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eżeli urzędującego członka jego organu zarządzającego lub nadzorczego, wspólnika spółki w spółce jawnej lub partnerskiej albo komplementariusza w spółce komandytowej lub komandytowo-akcyjnej lub prokurenta prawomocnie skazano za przest</w:t>
      </w: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ępstwo</w:t>
      </w:r>
      <w:r w:rsidR="0008552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</w:t>
      </w:r>
      <w:r w:rsid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20BA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 którym mowa w pkt 1.</w:t>
      </w:r>
    </w:p>
    <w:p w14:paraId="221FB0BC" w14:textId="77777777" w:rsidR="00912674" w:rsidRPr="00E973BE" w:rsidRDefault="004E6465" w:rsidP="00A71AE4">
      <w:pPr>
        <w:widowControl w:val="0"/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obec którego wydano prawomocny wyrok sadu lub ostateczną decyzją administrac</w:t>
      </w:r>
      <w:r w:rsid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yjną o 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sprawie spłaty tych należności.</w:t>
      </w:r>
    </w:p>
    <w:p w14:paraId="34CBE1E8" w14:textId="77777777" w:rsidR="00912674" w:rsidRPr="00E973BE" w:rsidRDefault="004E6465" w:rsidP="00A71AE4">
      <w:pPr>
        <w:widowControl w:val="0"/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obec którego orzeczono zakaz ubiegania sią o z</w:t>
      </w: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amówienia publiczne.</w:t>
      </w:r>
    </w:p>
    <w:p w14:paraId="0CA6514F" w14:textId="77777777" w:rsidR="00912674" w:rsidRPr="00E973BE" w:rsidRDefault="004E6465" w:rsidP="00A71AE4">
      <w:pPr>
        <w:widowControl w:val="0"/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</w:t>
      </w: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b wnioski niezależnie od siebie.</w:t>
      </w:r>
    </w:p>
    <w:p w14:paraId="6389F6E0" w14:textId="77777777" w:rsidR="00912674" w:rsidRPr="00E973BE" w:rsidRDefault="004E6465" w:rsidP="00A71AE4">
      <w:pPr>
        <w:widowControl w:val="0"/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eżeli, w przypadkach, o których mowa w art. 85 ust. 1 </w:t>
      </w:r>
      <w:proofErr w:type="spellStart"/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</w:t>
      </w:r>
      <w:r w:rsidR="00425956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osó</w:t>
      </w:r>
      <w:r w:rsidR="00912674"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b niż przez wykluczenie Wykonawcy z udziału w postępowaniu o udzielenie zamówienia.</w:t>
      </w:r>
    </w:p>
    <w:p w14:paraId="3ED0CB8A" w14:textId="77777777" w:rsidR="00912674" w:rsidRPr="00E973BE" w:rsidRDefault="00912674" w:rsidP="00A71AE4">
      <w:pPr>
        <w:pStyle w:val="Akapitzlist"/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może zostać wykluczony przez Zamawiającego na każdym etapie</w:t>
      </w:r>
    </w:p>
    <w:p w14:paraId="6B1D30A4" w14:textId="77777777" w:rsidR="00912674" w:rsidRPr="006B26D2" w:rsidRDefault="00912674" w:rsidP="00A20BA9">
      <w:pPr>
        <w:widowControl w:val="0"/>
        <w:spacing w:after="500" w:line="240" w:lineRule="auto"/>
        <w:ind w:left="709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973B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postępowania o udzielenie zamówienia.</w:t>
      </w:r>
    </w:p>
    <w:p w14:paraId="59DFF6AB" w14:textId="77777777" w:rsidR="00BD396C" w:rsidRDefault="00425956" w:rsidP="009F61D6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D725E6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Warunki udziału w postępowaniu</w:t>
      </w:r>
    </w:p>
    <w:p w14:paraId="0006D7F7" w14:textId="77777777" w:rsidR="0098289B" w:rsidRPr="00D725E6" w:rsidRDefault="0098289B" w:rsidP="0098289B">
      <w:pPr>
        <w:widowControl w:val="0"/>
        <w:spacing w:after="0" w:line="240" w:lineRule="auto"/>
        <w:ind w:left="567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2197CA0B" w14:textId="25F1D55B" w:rsidR="007335F0" w:rsidRPr="00475C34" w:rsidRDefault="00810B18" w:rsidP="00A71AE4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bookmarkStart w:id="8" w:name="bookmark16"/>
      <w:r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 udzielenie zamówienia mogą ubiegać się Wykonawcy, którzy nie podlegają wykluczeniu na zasadach określonych w SWZ oraz spełniają określony przez Zamawiającego warunek udziału w postępowaniu, dotyczący uprawnień do prowadzenia określonej działalno</w:t>
      </w:r>
      <w:r w:rsidR="0070084D" w:rsidRPr="00475C3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ści gospodarczej lub zawodowej.</w:t>
      </w:r>
    </w:p>
    <w:p w14:paraId="418042A6" w14:textId="77777777" w:rsidR="00475C34" w:rsidRDefault="00475C34" w:rsidP="00085525">
      <w:pPr>
        <w:widowControl w:val="0"/>
        <w:spacing w:after="0" w:line="240" w:lineRule="auto"/>
        <w:ind w:left="709" w:hanging="567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2.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spełni warunek, jeżeli:</w:t>
      </w:r>
    </w:p>
    <w:p w14:paraId="00E411CB" w14:textId="73102157" w:rsidR="00475C34" w:rsidRDefault="00475C34" w:rsidP="00085525">
      <w:pPr>
        <w:widowControl w:val="0"/>
        <w:spacing w:after="0" w:line="240" w:lineRule="auto"/>
        <w:ind w:left="709" w:hanging="283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2.1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wykaże, że posiada aktualną na okres realizacji przedmiotu zamówienia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koncesję, wydaną przez Prezesa 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Urzędu Regulacji Energetyki, na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prowadzenie działalności gospoda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rczej </w:t>
      </w:r>
      <w:r w:rsidR="00D725E6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zakresie obrotu energią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elektryczną zgodnie z ustawą 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dnia 10 kwietnia 1997</w:t>
      </w:r>
      <w:r w:rsidR="0008552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r. Prawo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energetyczne (t.j.Dz.U.2021.716 z </w:t>
      </w:r>
      <w:proofErr w:type="spellStart"/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 zm.);</w:t>
      </w:r>
    </w:p>
    <w:p w14:paraId="35BE5F14" w14:textId="3D89E140" w:rsidR="00475C34" w:rsidRDefault="00475C34" w:rsidP="00085525">
      <w:pPr>
        <w:widowControl w:val="0"/>
        <w:spacing w:after="0" w:line="240" w:lineRule="auto"/>
        <w:ind w:left="709" w:hanging="283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2.2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złoży oświadczenie, że posiada lub będz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ie posiadać umowę dystrybucyjną </w:t>
      </w:r>
      <w:r w:rsidR="0008552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 Operatorem Systemu Dystrybucyjne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go (OSD), umożliwiającą dostawę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energii elektrycznej do PPE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należących do Zamawiającego za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pośrednictwem sieci dystrybucyjnej 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OSD (treść oświadczenia zawiera </w:t>
      </w:r>
      <w:r w:rsidR="007335F0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Formularz oferta).</w:t>
      </w:r>
    </w:p>
    <w:p w14:paraId="0F8DD3DA" w14:textId="27BDC1BE" w:rsidR="007335F0" w:rsidRPr="00D725E6" w:rsidRDefault="007335F0" w:rsidP="00085525">
      <w:pPr>
        <w:widowControl w:val="0"/>
        <w:spacing w:after="0" w:line="240" w:lineRule="auto"/>
        <w:ind w:left="142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Uwaga! Warunek dotyczący upra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wnień do prowadzenia określonej </w:t>
      </w: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działalności gospodarczej lub zawod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owej zostanie spełniony, jeżeli </w:t>
      </w: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co najmniej jeden z Wykonaw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ców wspólnie ubiegających się o </w:t>
      </w: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udzielenie zamówienia pos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iada uprawnienia do prowadzenia </w:t>
      </w: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określonej działalności gospodar</w:t>
      </w:r>
      <w:r w:rsidR="0070084D"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czej lub zawodowej i zrealizuje </w:t>
      </w:r>
      <w:r w:rsidRPr="00D725E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dostawy, do których realizacji te uprawnienia są wymagane.</w:t>
      </w:r>
    </w:p>
    <w:p w14:paraId="4F05042C" w14:textId="77777777" w:rsidR="00810B18" w:rsidRPr="006B26D2" w:rsidRDefault="00810B18" w:rsidP="00E73C45">
      <w:pPr>
        <w:widowControl w:val="0"/>
        <w:spacing w:after="0" w:line="240" w:lineRule="auto"/>
        <w:ind w:left="567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0E7DEBBF" w14:textId="77777777" w:rsidR="00BD396C" w:rsidRPr="006B26D2" w:rsidRDefault="00BD396C" w:rsidP="009F61D6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Sposób obliczenia ceny</w:t>
      </w:r>
      <w:bookmarkEnd w:id="8"/>
    </w:p>
    <w:p w14:paraId="0FC9B71C" w14:textId="2E5940A5" w:rsidR="00BD396C" w:rsidRPr="006B26D2" w:rsidRDefault="00BD396C" w:rsidP="00A71AE4">
      <w:pPr>
        <w:widowControl w:val="0"/>
        <w:numPr>
          <w:ilvl w:val="0"/>
          <w:numId w:val="9"/>
        </w:numPr>
        <w:tabs>
          <w:tab w:val="left" w:pos="367"/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 poda cenę oferty w Formularzu Ofertowym sporządzonym według wzoru stanowiącego </w:t>
      </w:r>
      <w:r w:rsidRPr="006B26D2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Załącznik Nr 2 do SWZ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Cena oferty </w:t>
      </w:r>
      <w:r w:rsidR="006B4212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winna zawierać łączną </w:t>
      </w:r>
      <w:r w:rsidR="00C54C4E" w:rsidRPr="006B26D2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>wartość brutto sprzedaży energii elektrycznej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wraz z</w:t>
      </w:r>
      <w:r w:rsidR="00C54C4E" w:rsidRPr="006B26D2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  <w:t xml:space="preserve"> kosztami dystrybucji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 wymaganym okresie (wyliczoną na podstawie planowanej ilości zużycia energii przez Zamawiającego) obejmującą wszystkie koszty związane z realizacją przedmiotu zamówienia dla ww. punktu</w:t>
      </w:r>
      <w:r w:rsidR="00085525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 </w:t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poboru z uwzględnieniem wszystkich opłat i podatków (w tym podatku VAT) </w:t>
      </w:r>
      <w:r w:rsidR="00F4354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="00C54C4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odpowiedniej grupie taryfowej, wg odpowiadających jej składników cenowych</w:t>
      </w:r>
      <w:r w:rsidR="006B4212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88273E7" w14:textId="77777777" w:rsidR="00BD396C" w:rsidRPr="002A501D" w:rsidRDefault="00A06340" w:rsidP="00A71AE4">
      <w:pPr>
        <w:widowControl w:val="0"/>
        <w:numPr>
          <w:ilvl w:val="0"/>
          <w:numId w:val="9"/>
        </w:numPr>
        <w:tabs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2A501D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Podana wartość służy jedynie porównaniu złożonych ofert i nie obliguje Zamawiającego do zakupu w okresie obowiązywania umowy energii elektrycznej o podanej wartości</w:t>
      </w:r>
      <w:r w:rsidR="00BD396C" w:rsidRPr="002A501D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FA550BD" w14:textId="77777777" w:rsidR="00BD396C" w:rsidRPr="006B26D2" w:rsidRDefault="00BD396C" w:rsidP="00A71AE4">
      <w:pPr>
        <w:widowControl w:val="0"/>
        <w:numPr>
          <w:ilvl w:val="0"/>
          <w:numId w:val="9"/>
        </w:numPr>
        <w:tabs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Cena musi być wyrażona w złotych polskich (PLN), z dokładnością nie większą niż dwa miejsca po przecinku.</w:t>
      </w:r>
    </w:p>
    <w:p w14:paraId="14174B1D" w14:textId="32508F6B" w:rsidR="00BD396C" w:rsidRPr="006B26D2" w:rsidRDefault="00BD396C" w:rsidP="00A71AE4">
      <w:pPr>
        <w:widowControl w:val="0"/>
        <w:numPr>
          <w:ilvl w:val="0"/>
          <w:numId w:val="9"/>
        </w:numPr>
        <w:tabs>
          <w:tab w:val="left" w:pos="367"/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Wykonawca poda w Formularzu Ofertowym stawkę podatku od towarów i usług (VAT) właściwą dla przedmiotu zamówienia, obowiązującą według stanu praw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nego na dzień składania ofert. Określenie ceny ofertowej z zastosowaniem nie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prawidłowej stawki podatku od towarów i usług (VAT) potraktowane będzie, jako błąd w obliczeniu ceny </w:t>
      </w:r>
      <w:r w:rsidR="00F43544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i spowoduje odrzucenie oferty, jeżeli nie ziszczą się usta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wowe przesłanki omyłki (na podstawie art. 226 ust. 1 pkt 10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w związku z art. 223 ust. 2 pkt 3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).</w:t>
      </w:r>
    </w:p>
    <w:p w14:paraId="5CA952F4" w14:textId="77777777" w:rsidR="00BD396C" w:rsidRPr="006B26D2" w:rsidRDefault="00BD396C" w:rsidP="00A71AE4">
      <w:pPr>
        <w:widowControl w:val="0"/>
        <w:numPr>
          <w:ilvl w:val="0"/>
          <w:numId w:val="9"/>
        </w:numPr>
        <w:tabs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Rozliczenia między Zamawiającym a Wykonawcą będą prowadzone w złotych polskich (PLN).</w:t>
      </w:r>
    </w:p>
    <w:p w14:paraId="66E0360D" w14:textId="77777777" w:rsidR="00BD396C" w:rsidRPr="006B26D2" w:rsidRDefault="00BD396C" w:rsidP="00A71AE4">
      <w:pPr>
        <w:widowControl w:val="0"/>
        <w:numPr>
          <w:ilvl w:val="0"/>
          <w:numId w:val="9"/>
        </w:numPr>
        <w:tabs>
          <w:tab w:val="left" w:leader="dot" w:pos="5429"/>
          <w:tab w:val="left" w:leader="dot" w:pos="7469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przypadku rozbieżności pomiędzy ceną ryczałtową podaną cyfrowo a słownie, jako wartość właściwa zostanie przyjęta cena ryczałtowa podana słownie.</w:t>
      </w:r>
    </w:p>
    <w:p w14:paraId="428681A4" w14:textId="77777777" w:rsidR="00B63261" w:rsidRPr="009D0F86" w:rsidRDefault="00B63261" w:rsidP="009F61D6">
      <w:pPr>
        <w:keepNext/>
        <w:keepLines/>
        <w:widowControl w:val="0"/>
        <w:numPr>
          <w:ilvl w:val="0"/>
          <w:numId w:val="1"/>
        </w:numPr>
        <w:tabs>
          <w:tab w:val="left" w:pos="142"/>
        </w:tabs>
        <w:spacing w:after="10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9" w:name="bookmark18"/>
      <w:r w:rsidRPr="009D0F86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Opis kryteriów oceny ofert, wraz z podaniem wag tych kryteriów i sposobu oceny ofert</w:t>
      </w:r>
      <w:bookmarkEnd w:id="9"/>
    </w:p>
    <w:p w14:paraId="3D284027" w14:textId="2DE406D5" w:rsidR="00B63261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D0F8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Przy wyborze oferty Zamawiający będzie się kierował kryterium najniższej ceny.</w:t>
      </w:r>
    </w:p>
    <w:p w14:paraId="1FE6E9A1" w14:textId="77777777" w:rsidR="00F43544" w:rsidRPr="009D0F86" w:rsidRDefault="00F43544" w:rsidP="00F43544">
      <w:pPr>
        <w:widowControl w:val="0"/>
        <w:spacing w:after="100" w:line="240" w:lineRule="auto"/>
        <w:ind w:left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4C31EE43" w14:textId="77777777" w:rsidR="001D27B1" w:rsidRPr="009D0F86" w:rsidRDefault="001D27B1" w:rsidP="00E73C45">
      <w:pPr>
        <w:widowControl w:val="0"/>
        <w:tabs>
          <w:tab w:val="left" w:pos="352"/>
        </w:tabs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86">
        <w:rPr>
          <w:rFonts w:ascii="Times New Roman" w:hAnsi="Times New Roman" w:cs="Times New Roman"/>
          <w:b/>
          <w:sz w:val="24"/>
          <w:szCs w:val="24"/>
        </w:rPr>
        <w:lastRenderedPageBreak/>
        <w:t>Cena (100%)</w:t>
      </w:r>
    </w:p>
    <w:p w14:paraId="328E4EDE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 xml:space="preserve">Oferta nieodrzucona o najniższej cenie uzyska automatycznie 100 pkt. </w:t>
      </w:r>
    </w:p>
    <w:p w14:paraId="18745BEA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 xml:space="preserve">Punktacja pozostałych ofert dokonana zostanie na podstawie wzoru: </w:t>
      </w:r>
    </w:p>
    <w:p w14:paraId="42F6DB80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>C = (</w:t>
      </w:r>
      <w:proofErr w:type="spellStart"/>
      <w:r w:rsidRPr="009D0F86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9D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0F86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9D0F86">
        <w:rPr>
          <w:rFonts w:ascii="Times New Roman" w:hAnsi="Times New Roman" w:cs="Times New Roman"/>
          <w:sz w:val="24"/>
          <w:szCs w:val="24"/>
        </w:rPr>
        <w:t xml:space="preserve">) x 100 pkt </w:t>
      </w:r>
    </w:p>
    <w:p w14:paraId="134F9FE2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 xml:space="preserve">gdzie: </w:t>
      </w:r>
    </w:p>
    <w:p w14:paraId="70B56788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 xml:space="preserve">C – liczba punktów, </w:t>
      </w:r>
    </w:p>
    <w:p w14:paraId="7A51C2B7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F86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9D0F86">
        <w:rPr>
          <w:rFonts w:ascii="Times New Roman" w:hAnsi="Times New Roman" w:cs="Times New Roman"/>
          <w:sz w:val="24"/>
          <w:szCs w:val="24"/>
        </w:rPr>
        <w:t xml:space="preserve"> – najniższa cena ofertowa spośród ofert nieodrzuconych, </w:t>
      </w:r>
    </w:p>
    <w:p w14:paraId="2DA7DF7E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F86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9D0F86">
        <w:rPr>
          <w:rFonts w:ascii="Times New Roman" w:hAnsi="Times New Roman" w:cs="Times New Roman"/>
          <w:sz w:val="24"/>
          <w:szCs w:val="24"/>
        </w:rPr>
        <w:t xml:space="preserve"> – cena oferty badanej, </w:t>
      </w:r>
    </w:p>
    <w:p w14:paraId="1C35A5BD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F86">
        <w:rPr>
          <w:rFonts w:ascii="Times New Roman" w:hAnsi="Times New Roman" w:cs="Times New Roman"/>
          <w:sz w:val="24"/>
          <w:szCs w:val="24"/>
        </w:rPr>
        <w:t xml:space="preserve">100 – waga kryterium. </w:t>
      </w:r>
    </w:p>
    <w:p w14:paraId="512409A4" w14:textId="77777777" w:rsidR="001D27B1" w:rsidRPr="009D0F86" w:rsidRDefault="001D27B1" w:rsidP="00F43544">
      <w:pPr>
        <w:widowControl w:val="0"/>
        <w:tabs>
          <w:tab w:val="left" w:pos="352"/>
        </w:tabs>
        <w:spacing w:after="100" w:line="240" w:lineRule="auto"/>
        <w:ind w:left="142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pl-PL" w:bidi="pl-PL"/>
        </w:rPr>
      </w:pPr>
      <w:r w:rsidRPr="009D0F86">
        <w:rPr>
          <w:rFonts w:ascii="Times New Roman" w:hAnsi="Times New Roman" w:cs="Times New Roman"/>
          <w:b/>
          <w:sz w:val="24"/>
          <w:szCs w:val="24"/>
        </w:rPr>
        <w:t>Obliczenia dokonywane będą z dokładnością do dwóch miejsc po przecinku. Za najkorzystniejszą zostanie uznana oferta, która uzyska największą liczbę punktów.</w:t>
      </w:r>
    </w:p>
    <w:p w14:paraId="6E92CB71" w14:textId="77777777" w:rsidR="00B63261" w:rsidRPr="009D0F86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D0F8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Ocenie będą podlegać wyłącznie oferty nie podlegające odrzuceniu.</w:t>
      </w:r>
    </w:p>
    <w:p w14:paraId="1093995A" w14:textId="77777777" w:rsidR="00B63261" w:rsidRPr="009D0F86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D0F8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 najkorzystniejszą zostanie uznana oferta z najniższą ceną.</w:t>
      </w:r>
    </w:p>
    <w:p w14:paraId="096EC95F" w14:textId="77777777" w:rsidR="00B63261" w:rsidRPr="006B26D2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9D0F86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dodatkowe, nie mogą zaoferować cen wyższych niż zaoferowane w uprzednio złożonych przez nich ofertach.</w:t>
      </w:r>
    </w:p>
    <w:p w14:paraId="7A2FF369" w14:textId="77777777" w:rsidR="00B63261" w:rsidRPr="006B26D2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1C9A024D" w14:textId="77777777" w:rsidR="00B63261" w:rsidRPr="006B26D2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Zamawiający wybiera najkorzystniejszą ofertą w terminie związania ofertą określonym </w:t>
      </w:r>
      <w:r w:rsidR="00863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6B26D2">
        <w:rPr>
          <w:rFonts w:ascii="Times New Roman" w:eastAsia="Trebuchet MS" w:hAnsi="Times New Roman" w:cs="Times New Roman"/>
          <w:smallCaps/>
          <w:color w:val="000000"/>
          <w:sz w:val="24"/>
          <w:szCs w:val="24"/>
          <w:lang w:eastAsia="pl-PL" w:bidi="pl-PL"/>
        </w:rPr>
        <w:t>SWZ.</w:t>
      </w:r>
    </w:p>
    <w:p w14:paraId="5B5700E3" w14:textId="77777777" w:rsidR="00B63261" w:rsidRPr="006B26D2" w:rsidRDefault="00B63261" w:rsidP="00A71AE4">
      <w:pPr>
        <w:widowControl w:val="0"/>
        <w:numPr>
          <w:ilvl w:val="0"/>
          <w:numId w:val="10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Jeżeli termin związania ofertą upłynie przed wyborem najkorzystniejszej oferty, Zamawiający wezwie Wykonawcą, którego oferta otrzymała najwyższą oceną, do wyrażenia, w wyznaczonym przez Zamawiającego terminie, pisemnej zgody na wybór jego oferty.</w:t>
      </w:r>
    </w:p>
    <w:p w14:paraId="33C9F828" w14:textId="77777777" w:rsidR="00B63261" w:rsidRPr="006B26D2" w:rsidRDefault="00B63261" w:rsidP="00A71AE4">
      <w:pPr>
        <w:widowControl w:val="0"/>
        <w:numPr>
          <w:ilvl w:val="0"/>
          <w:numId w:val="10"/>
        </w:numPr>
        <w:spacing w:after="5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 przypadku braku zgody, o której mowa w ust. 7, oferta podlega odrzuceniu, </w:t>
      </w:r>
      <w:r w:rsidR="0086303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a Zamawiający zwraca sią o wyrażenie takiej zgody do kolejnego Wykonawcy, którego oferta została najwyżej oceniona, chyba że zachodzą przesłanki do unieważnienia postępowania.</w:t>
      </w:r>
    </w:p>
    <w:p w14:paraId="6641DB63" w14:textId="77777777" w:rsidR="00B63261" w:rsidRPr="006B26D2" w:rsidRDefault="00B63261" w:rsidP="00A25CBF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10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10" w:name="bookmark20"/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Informacje o formalnościach, jakie muszą zostać dopełnione po wyborze</w:t>
      </w:r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br/>
        <w:t>oferty w celu zawarcia umowy w sprawie zamówienia publicznego</w:t>
      </w:r>
      <w:bookmarkEnd w:id="10"/>
    </w:p>
    <w:p w14:paraId="078A6266" w14:textId="77777777" w:rsidR="00B63261" w:rsidRPr="006B26D2" w:rsidRDefault="00B63261" w:rsidP="00A71AE4">
      <w:pPr>
        <w:widowControl w:val="0"/>
        <w:numPr>
          <w:ilvl w:val="0"/>
          <w:numId w:val="11"/>
        </w:numPr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zawiera umowę w sprawie zamówienia publicznego, z uwzględnie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niem art. 577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 w terminie nie krótszym niż 5 dni od dnia przesłania zawiado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mienia o wyborze najkorzystniejszej oferty, jeżeli zawiadomienie to zostało prze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słane przy użyciu środków komunikacji elektronicznej, albo 10 dni, jeżeli zostało przesłane w inny sposób.</w:t>
      </w:r>
    </w:p>
    <w:p w14:paraId="62ED9914" w14:textId="77777777" w:rsidR="00B63261" w:rsidRPr="006B26D2" w:rsidRDefault="00B63261" w:rsidP="00A71AE4">
      <w:pPr>
        <w:widowControl w:val="0"/>
        <w:numPr>
          <w:ilvl w:val="0"/>
          <w:numId w:val="11"/>
        </w:numPr>
        <w:tabs>
          <w:tab w:val="left" w:pos="352"/>
        </w:tabs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50166CAE" w14:textId="16E265B1" w:rsidR="00B63261" w:rsidRPr="006B26D2" w:rsidRDefault="00B63261" w:rsidP="00A71AE4">
      <w:pPr>
        <w:widowControl w:val="0"/>
        <w:numPr>
          <w:ilvl w:val="0"/>
          <w:numId w:val="11"/>
        </w:numPr>
        <w:tabs>
          <w:tab w:val="left" w:pos="352"/>
        </w:tabs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lastRenderedPageBreak/>
        <w:t>Wykonawca, którego oferta została wybrana jako najkorzystniejsza, zostanie poinformowany przez Zamawiającego o miejscu i terminie podpisania umowy.</w:t>
      </w:r>
    </w:p>
    <w:p w14:paraId="075435F1" w14:textId="77777777" w:rsidR="00B63261" w:rsidRPr="006B26D2" w:rsidRDefault="00B63261" w:rsidP="00A71AE4">
      <w:pPr>
        <w:widowControl w:val="0"/>
        <w:numPr>
          <w:ilvl w:val="0"/>
          <w:numId w:val="11"/>
        </w:numPr>
        <w:tabs>
          <w:tab w:val="left" w:pos="352"/>
        </w:tabs>
        <w:spacing w:after="1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Wykonawca, o którym mowa w ust. 1, ma obowiązek zawrzeć umowę w sprawie zamówienia na warunkach określonych w projektowanych postanowieniach umowy, które </w:t>
      </w:r>
      <w:r w:rsidRPr="0059234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stanowią Załącznik Nr 1 do SWZ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 Umowa zostanie uzupełniona o zapisy wynikające ze złożonej oferty.</w:t>
      </w:r>
    </w:p>
    <w:p w14:paraId="44A61327" w14:textId="77777777" w:rsidR="00B63261" w:rsidRPr="006B26D2" w:rsidRDefault="00B63261" w:rsidP="00A71AE4">
      <w:pPr>
        <w:widowControl w:val="0"/>
        <w:numPr>
          <w:ilvl w:val="0"/>
          <w:numId w:val="11"/>
        </w:numPr>
        <w:tabs>
          <w:tab w:val="left" w:pos="393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Przed podpisaniem umowy Wykonawcy wspólnie ubiegający się o udzielenie za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mówienia (w przypadku wyboru ich oferty jako najkorzystniejszej) przedstawią Zamawiającemu umowę regulującą współpracę tych Wykonawców.</w:t>
      </w:r>
    </w:p>
    <w:p w14:paraId="32398647" w14:textId="703F4CBA" w:rsidR="00B63261" w:rsidRDefault="00B63261" w:rsidP="00A71AE4">
      <w:pPr>
        <w:widowControl w:val="0"/>
        <w:numPr>
          <w:ilvl w:val="0"/>
          <w:numId w:val="11"/>
        </w:numPr>
        <w:tabs>
          <w:tab w:val="left" w:pos="393"/>
        </w:tabs>
        <w:spacing w:after="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Je</w:t>
      </w:r>
      <w:r w:rsidR="002D159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ż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eli Wykonawca, którego oferta została wybrana jako najkorzystniejsza, uchyla się od zawarcia umowy w sprawie zamówienia publicznego Zamawiający mo</w:t>
      </w:r>
      <w:r w:rsidR="002D159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ż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e dokonać ponownego badania i oceny ofert spo</w:t>
      </w:r>
      <w:r w:rsidR="002D159E"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ś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ród ofert pozostałych w postępo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waniu Wykonawców albo unieważnić postępowanie.</w:t>
      </w:r>
    </w:p>
    <w:p w14:paraId="476F6DE9" w14:textId="77777777" w:rsidR="008B5BEE" w:rsidRPr="006B26D2" w:rsidRDefault="008B5BEE" w:rsidP="008B5BEE">
      <w:pPr>
        <w:widowControl w:val="0"/>
        <w:tabs>
          <w:tab w:val="left" w:pos="393"/>
        </w:tabs>
        <w:spacing w:after="0" w:line="240" w:lineRule="auto"/>
        <w:ind w:left="426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63E113BA" w14:textId="77777777" w:rsidR="002D159E" w:rsidRPr="006B26D2" w:rsidRDefault="002D159E" w:rsidP="00A25CBF">
      <w:pPr>
        <w:keepNext/>
        <w:keepLines/>
        <w:widowControl w:val="0"/>
        <w:numPr>
          <w:ilvl w:val="0"/>
          <w:numId w:val="1"/>
        </w:numPr>
        <w:tabs>
          <w:tab w:val="left" w:pos="1113"/>
        </w:tabs>
        <w:spacing w:after="120" w:line="240" w:lineRule="auto"/>
        <w:ind w:left="142" w:hanging="142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11" w:name="bookmark22"/>
      <w:r w:rsidRPr="006B26D2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Pouczenie o środkach ochrony prawnej przysługujących Wykonawcy</w:t>
      </w:r>
      <w:bookmarkEnd w:id="11"/>
    </w:p>
    <w:p w14:paraId="4CBEC0C7" w14:textId="77777777" w:rsidR="002D159E" w:rsidRPr="006B26D2" w:rsidRDefault="002D159E" w:rsidP="00A71AE4">
      <w:pPr>
        <w:widowControl w:val="0"/>
        <w:numPr>
          <w:ilvl w:val="0"/>
          <w:numId w:val="12"/>
        </w:numPr>
        <w:tabs>
          <w:tab w:val="left" w:pos="393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Środki ochrony prawnej przysługują Wykonawcy, jeżeli ma lub miał interes w uzyskaniu zamówienia oraz poniósł lub może ponieść szkodą w wyniku naruszenia przez Zamawiającego przepisów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CF675F2" w14:textId="77777777" w:rsidR="002D159E" w:rsidRPr="006B26D2" w:rsidRDefault="002D159E" w:rsidP="00A71AE4">
      <w:pPr>
        <w:widowControl w:val="0"/>
        <w:numPr>
          <w:ilvl w:val="0"/>
          <w:numId w:val="12"/>
        </w:numPr>
        <w:tabs>
          <w:tab w:val="left" w:pos="393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Odwołanie przysługuje na:</w:t>
      </w:r>
    </w:p>
    <w:p w14:paraId="2617B515" w14:textId="77777777" w:rsidR="002D159E" w:rsidRPr="006B26D2" w:rsidRDefault="002D159E" w:rsidP="00A71AE4">
      <w:pPr>
        <w:widowControl w:val="0"/>
        <w:numPr>
          <w:ilvl w:val="1"/>
          <w:numId w:val="12"/>
        </w:numPr>
        <w:tabs>
          <w:tab w:val="left" w:pos="565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niezgodną z przepisami ustawy czynność Zamawiającego, podjętą w postępowa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 xml:space="preserve">niu </w:t>
      </w:r>
      <w:r w:rsidR="005B2A1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o udzielenie zamówienia, w tym na projektowane postanowienie umowy;</w:t>
      </w:r>
    </w:p>
    <w:p w14:paraId="768ABD3E" w14:textId="01D3852D" w:rsidR="002D159E" w:rsidRPr="006B26D2" w:rsidRDefault="002D159E" w:rsidP="00A71AE4">
      <w:pPr>
        <w:widowControl w:val="0"/>
        <w:numPr>
          <w:ilvl w:val="1"/>
          <w:numId w:val="12"/>
        </w:numPr>
        <w:tabs>
          <w:tab w:val="left" w:pos="565"/>
        </w:tabs>
        <w:spacing w:after="12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zaniechanie czynności w postępowaniu o udzielenie zamówienia, do której Zamawiający był obowiązany na podstawie ustawy.</w:t>
      </w:r>
    </w:p>
    <w:p w14:paraId="438AF2D4" w14:textId="77777777" w:rsidR="002D159E" w:rsidRPr="006B26D2" w:rsidRDefault="002D159E" w:rsidP="00A71AE4">
      <w:pPr>
        <w:widowControl w:val="0"/>
        <w:numPr>
          <w:ilvl w:val="0"/>
          <w:numId w:val="12"/>
        </w:numPr>
        <w:tabs>
          <w:tab w:val="left" w:pos="393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Odwołanie wnosi się do Prezesa Krajowej Izby Odwoławczej w formie pisemnej albo </w:t>
      </w:r>
      <w:r w:rsidR="005B2A1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br/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w formie elektronicznej albo w postaci elektronicznej opatrzone podpisem zaufanym.</w:t>
      </w:r>
    </w:p>
    <w:p w14:paraId="449279DE" w14:textId="641E57DB" w:rsidR="002D159E" w:rsidRPr="006B26D2" w:rsidRDefault="002D159E" w:rsidP="00A71AE4">
      <w:pPr>
        <w:widowControl w:val="0"/>
        <w:numPr>
          <w:ilvl w:val="0"/>
          <w:numId w:val="12"/>
        </w:numPr>
        <w:tabs>
          <w:tab w:val="left" w:pos="393"/>
        </w:tabs>
        <w:spacing w:after="12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Na orzeczenie Krajowej Izby Odwoławczej oraz postanowienie Prezesa Krajowej Izby Odwoławczej, o którym </w:t>
      </w:r>
      <w:r w:rsidRPr="005B2A1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mowa w art. 519 ust. 1 </w:t>
      </w:r>
      <w:proofErr w:type="spellStart"/>
      <w:r w:rsidRPr="005B2A1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5B2A1A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,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 stronom oraz uczestni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kom postępowania odwoławczego przysługuje skarga do sądu. Skargę wnosi się do Sądu Okręgowego w Warszawie za pośrednictwem Prezesa Krajowej Izby Od</w:t>
      </w: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softHyphen/>
        <w:t>woławczej.</w:t>
      </w:r>
    </w:p>
    <w:p w14:paraId="425A2519" w14:textId="534A746A" w:rsidR="002D159E" w:rsidRDefault="002D159E" w:rsidP="00A71AE4">
      <w:pPr>
        <w:widowControl w:val="0"/>
        <w:numPr>
          <w:ilvl w:val="0"/>
          <w:numId w:val="12"/>
        </w:numPr>
        <w:spacing w:after="500" w:line="240" w:lineRule="auto"/>
        <w:ind w:left="426" w:hanging="284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 xml:space="preserve">Szczegółowe informacje dotyczące środków ochrony prawnej określone są w Dziale IX „Środki ochrony prawnej” </w:t>
      </w:r>
      <w:proofErr w:type="spellStart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6B26D2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0DAF50B" w14:textId="5B295075" w:rsidR="00FF77EB" w:rsidRPr="00FF77EB" w:rsidRDefault="00FF77EB" w:rsidP="007B59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7EB">
        <w:rPr>
          <w:rFonts w:ascii="Times New Roman" w:hAnsi="Times New Roman" w:cs="Times New Roman"/>
          <w:b/>
          <w:bCs/>
          <w:sz w:val="24"/>
          <w:szCs w:val="24"/>
        </w:rPr>
        <w:t>Obowiązek informacyjny RODO</w:t>
      </w:r>
    </w:p>
    <w:p w14:paraId="5754A3F2" w14:textId="6144CACB" w:rsidR="007B59DA" w:rsidRPr="007B59DA" w:rsidRDefault="007B59DA" w:rsidP="00341A7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59DA">
        <w:rPr>
          <w:rFonts w:ascii="Times New Roman" w:hAnsi="Times New Roman" w:cs="Times New Roman"/>
          <w:sz w:val="24"/>
          <w:szCs w:val="24"/>
        </w:rPr>
        <w:t>Zamawiający informuje, że zgodnie z art. 13 ust. 1 i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DA">
        <w:rPr>
          <w:rFonts w:ascii="Times New Roman" w:hAnsi="Times New Roman" w:cs="Times New Roman"/>
          <w:sz w:val="24"/>
          <w:szCs w:val="24"/>
        </w:rPr>
        <w:t>i Rady (UE) 2016/679 z dnia 27 kwietnia 2016 r. w sprawie ochrony osób fizycznych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 oraz uchylenia dyrektywy 95/46/WE (ogólne rozporządzenie</w:t>
      </w:r>
      <w:r w:rsidR="00341A73">
        <w:rPr>
          <w:rFonts w:ascii="Times New Roman" w:hAnsi="Times New Roman" w:cs="Times New Roman"/>
          <w:sz w:val="24"/>
          <w:szCs w:val="24"/>
        </w:rPr>
        <w:br/>
      </w:r>
      <w:r w:rsidRPr="007B59DA">
        <w:rPr>
          <w:rFonts w:ascii="Times New Roman" w:hAnsi="Times New Roman" w:cs="Times New Roman"/>
          <w:sz w:val="24"/>
          <w:szCs w:val="24"/>
        </w:rPr>
        <w:t>o ochronie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danych)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119 z 04.05.2016, str. 1), dalej „RODO”,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5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6137D" w14:textId="77777777" w:rsidR="00341A73" w:rsidRDefault="007B59DA" w:rsidP="00A71AE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9DA">
        <w:rPr>
          <w:rFonts w:ascii="Times New Roman" w:hAnsi="Times New Roman" w:cs="Times New Roman"/>
          <w:sz w:val="24"/>
          <w:szCs w:val="24"/>
        </w:rPr>
        <w:t>administratorem Pani/Pana danych osobowych jest  Instytut Dendrologii Polskiej Akademii Nauk z siedzibą przy ul. Parkowej 5, 62-035 Kórnik,</w:t>
      </w:r>
    </w:p>
    <w:p w14:paraId="1F548396" w14:textId="77777777" w:rsidR="00341A73" w:rsidRDefault="007B59DA" w:rsidP="00A71AE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A73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 także przysługujących Pani/Panu praw, może się Pani/Pan skontaktować z Inspektorem Ochrony Danych Osobowych za pomocą adresu e-mail </w:t>
      </w:r>
      <w:hyperlink r:id="rId12" w:history="1">
        <w:r w:rsidRPr="00341A73">
          <w:rPr>
            <w:rStyle w:val="Hipercze"/>
            <w:rFonts w:ascii="Times New Roman" w:hAnsi="Times New Roman" w:cs="Times New Roman"/>
            <w:sz w:val="24"/>
            <w:szCs w:val="24"/>
          </w:rPr>
          <w:t>iod.idpan@man.poznan.pl</w:t>
        </w:r>
      </w:hyperlink>
      <w:r w:rsidRPr="00341A73">
        <w:rPr>
          <w:rFonts w:ascii="Times New Roman" w:hAnsi="Times New Roman" w:cs="Times New Roman"/>
          <w:sz w:val="24"/>
          <w:szCs w:val="24"/>
        </w:rPr>
        <w:t xml:space="preserve"> lub pisemnie na adres: Instytut Dendrologii Polskiej Akademii Nauk, ul. Parkowa 5, 62-035 Kórnik,</w:t>
      </w:r>
    </w:p>
    <w:p w14:paraId="0AD93711" w14:textId="3314E2DA" w:rsidR="007B59DA" w:rsidRPr="00341A73" w:rsidRDefault="007B59DA" w:rsidP="00A71AE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A73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341A73">
        <w:rPr>
          <w:rFonts w:ascii="Times New Roman" w:hAnsi="Times New Roman" w:cs="Times New Roman"/>
          <w:sz w:val="24"/>
          <w:szCs w:val="24"/>
        </w:rPr>
        <w:br/>
      </w:r>
      <w:r w:rsidRPr="00341A73">
        <w:rPr>
          <w:rFonts w:ascii="Times New Roman" w:hAnsi="Times New Roman" w:cs="Times New Roman"/>
          <w:sz w:val="24"/>
          <w:szCs w:val="24"/>
        </w:rPr>
        <w:t>w celu związanym z realizacją niniejszej Umowy</w:t>
      </w:r>
      <w:r w:rsidR="00341A73">
        <w:rPr>
          <w:rFonts w:ascii="Times New Roman" w:hAnsi="Times New Roman" w:cs="Times New Roman"/>
          <w:sz w:val="24"/>
          <w:szCs w:val="24"/>
        </w:rPr>
        <w:t>.</w:t>
      </w:r>
    </w:p>
    <w:p w14:paraId="4A224657" w14:textId="0AD5A0AE" w:rsidR="007B59DA" w:rsidRPr="007B59DA" w:rsidRDefault="007B59DA" w:rsidP="00341A73">
      <w:pPr>
        <w:tabs>
          <w:tab w:val="left" w:pos="0"/>
        </w:tabs>
        <w:autoSpaceDE w:val="0"/>
        <w:autoSpaceDN w:val="0"/>
        <w:adjustRightInd w:val="0"/>
        <w:spacing w:after="0" w:line="271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9DA">
        <w:rPr>
          <w:rFonts w:ascii="Times New Roman" w:hAnsi="Times New Roman" w:cs="Times New Roman"/>
          <w:sz w:val="24"/>
          <w:szCs w:val="24"/>
        </w:rPr>
        <w:t>2.</w:t>
      </w:r>
      <w:r w:rsidRPr="007B59DA">
        <w:rPr>
          <w:rFonts w:ascii="Times New Roman" w:hAnsi="Times New Roman" w:cs="Times New Roman"/>
          <w:sz w:val="24"/>
          <w:szCs w:val="24"/>
        </w:rPr>
        <w:tab/>
        <w:t>Wykonawca  informuje, że zgodnie z art. 13 ust. 1 i 2 rozporządzenia Parlamentu Europejskiego i Rady (UE) 2016/679 z dnia 27 kwietnia 2016 r. w sprawie ochrony osób fizycznych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w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związku</w:t>
      </w:r>
      <w:r w:rsidR="00341A73">
        <w:rPr>
          <w:rFonts w:ascii="Times New Roman" w:hAnsi="Times New Roman" w:cs="Times New Roman"/>
          <w:sz w:val="24"/>
          <w:szCs w:val="24"/>
        </w:rPr>
        <w:t xml:space="preserve"> </w:t>
      </w:r>
      <w:r w:rsidRPr="007B59DA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341A73">
        <w:rPr>
          <w:rFonts w:ascii="Times New Roman" w:hAnsi="Times New Roman" w:cs="Times New Roman"/>
          <w:sz w:val="24"/>
          <w:szCs w:val="24"/>
        </w:rPr>
        <w:br/>
      </w:r>
      <w:r w:rsidRPr="007B59DA">
        <w:rPr>
          <w:rFonts w:ascii="Times New Roman" w:hAnsi="Times New Roman" w:cs="Times New Roman"/>
          <w:sz w:val="24"/>
          <w:szCs w:val="24"/>
        </w:rPr>
        <w:t>o ochronie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danych)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(Dz.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Urz.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UE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L</w:t>
      </w:r>
      <w:r w:rsidR="00341A73">
        <w:rPr>
          <w:rFonts w:ascii="Times New Roman" w:hAnsi="Times New Roman" w:cs="Times New Roman"/>
          <w:sz w:val="24"/>
          <w:szCs w:val="24"/>
        </w:rPr>
        <w:t> </w:t>
      </w:r>
      <w:r w:rsidRPr="007B59DA">
        <w:rPr>
          <w:rFonts w:ascii="Times New Roman" w:hAnsi="Times New Roman" w:cs="Times New Roman"/>
          <w:sz w:val="24"/>
          <w:szCs w:val="24"/>
        </w:rPr>
        <w:t>119 z 04.05.2016, str. 1), dalej „RODO”, że</w:t>
      </w:r>
      <w:r w:rsidR="00341A73">
        <w:rPr>
          <w:rFonts w:ascii="Times New Roman" w:hAnsi="Times New Roman" w:cs="Times New Roman"/>
          <w:sz w:val="24"/>
          <w:szCs w:val="24"/>
        </w:rPr>
        <w:t>:</w:t>
      </w:r>
      <w:r w:rsidRPr="007B5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DBD57" w14:textId="77777777" w:rsidR="00341A73" w:rsidRDefault="00341A73" w:rsidP="00A71AE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9DA" w:rsidRPr="00341A73">
        <w:rPr>
          <w:rFonts w:ascii="Times New Roman" w:hAnsi="Times New Roman" w:cs="Times New Roman"/>
          <w:sz w:val="24"/>
          <w:szCs w:val="24"/>
        </w:rPr>
        <w:t>administratorem Pani/Pana danych osobowych jest Instytut Dendrologii Polskiej Akademii Nauk z siedzibą w Kórniku,</w:t>
      </w:r>
    </w:p>
    <w:p w14:paraId="3E363677" w14:textId="77777777" w:rsidR="00341A73" w:rsidRDefault="007B59DA" w:rsidP="00A71AE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A73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osobowych, a także przysługujących Pani/Panu praw, może się Pani/Pan skontaktować z Inspektorem Ochrony Danych Osobowych tel. 618170033</w:t>
      </w:r>
      <w:r w:rsidR="00341A73">
        <w:rPr>
          <w:rFonts w:ascii="Times New Roman" w:hAnsi="Times New Roman" w:cs="Times New Roman"/>
          <w:sz w:val="24"/>
          <w:szCs w:val="24"/>
        </w:rPr>
        <w:t>,</w:t>
      </w:r>
    </w:p>
    <w:p w14:paraId="34D0B87F" w14:textId="40D451F1" w:rsidR="007B59DA" w:rsidRPr="00341A73" w:rsidRDefault="007B59DA" w:rsidP="00A71AE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71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A73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RODO wyłącznie w celu związanym z realizacją niniejszej Umowy.</w:t>
      </w:r>
    </w:p>
    <w:p w14:paraId="1174AA06" w14:textId="77777777" w:rsidR="00A25CBF" w:rsidRDefault="00A25CBF" w:rsidP="00A25CBF">
      <w:pPr>
        <w:widowControl w:val="0"/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</w:p>
    <w:p w14:paraId="174DF5B1" w14:textId="77777777" w:rsidR="00AD30E3" w:rsidRPr="00AD30E3" w:rsidRDefault="00AD30E3" w:rsidP="00C73ECB">
      <w:pPr>
        <w:widowControl w:val="0"/>
        <w:tabs>
          <w:tab w:val="left" w:pos="393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Wykaz załączników:</w:t>
      </w:r>
    </w:p>
    <w:p w14:paraId="24D75754" w14:textId="77777777" w:rsidR="00AD30E3" w:rsidRPr="00AD30E3" w:rsidRDefault="00AD30E3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Załącznik nr 1 - Projektowane postanowienia umowy w sprawie zamówienia publicznego, które zostaną wprowadzone do treści tej umowy.</w:t>
      </w:r>
    </w:p>
    <w:p w14:paraId="743DE4B0" w14:textId="77777777" w:rsidR="00AD30E3" w:rsidRPr="00AD30E3" w:rsidRDefault="00AD30E3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Załącznik nr 2 </w:t>
      </w: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- </w:t>
      </w: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Formularz oferty.</w:t>
      </w:r>
    </w:p>
    <w:p w14:paraId="057B3677" w14:textId="42D04772" w:rsidR="00AD30E3" w:rsidRDefault="00AD30E3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Załącznik nr 3 – Oświadczenie </w:t>
      </w: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o niepodleganiu wykluczeniu oraz spełnianiu warunku udziału </w:t>
      </w:r>
      <w:r w:rsidR="00302475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br/>
      </w: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w postępowaniu</w:t>
      </w:r>
    </w:p>
    <w:p w14:paraId="62E536E4" w14:textId="77777777" w:rsidR="00AD30E3" w:rsidRDefault="00AD30E3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Załącznik nr 4 - </w:t>
      </w:r>
      <w:r w:rsidRPr="00AD30E3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Wykaz PPE</w:t>
      </w: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.</w:t>
      </w:r>
    </w:p>
    <w:p w14:paraId="0E77A37F" w14:textId="77777777" w:rsidR="00AD30E3" w:rsidRDefault="00AD30E3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Załącznik nr 5 - </w:t>
      </w:r>
      <w:r w:rsid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 Oświadczenie, </w:t>
      </w:r>
      <w:r w:rsidR="00407F6C"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o którym mowa w art. 117 ust. 4 ustawy </w:t>
      </w:r>
      <w:proofErr w:type="spellStart"/>
      <w:r w:rsidR="00407F6C"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Pzp</w:t>
      </w:r>
      <w:proofErr w:type="spellEnd"/>
      <w:r w:rsidR="00407F6C"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, </w:t>
      </w:r>
      <w:r w:rsid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dla </w:t>
      </w:r>
      <w:r w:rsidR="00407F6C"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Wykonawców wspólnie ubiegających się o udzielenie zamówienia</w:t>
      </w:r>
      <w:r w:rsid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.</w:t>
      </w:r>
    </w:p>
    <w:p w14:paraId="0E3C2A71" w14:textId="4B51B010" w:rsidR="00ED26BF" w:rsidRPr="00C73ECB" w:rsidRDefault="00407F6C" w:rsidP="00A71AE4">
      <w:pPr>
        <w:pStyle w:val="Akapitzlist"/>
        <w:widowControl w:val="0"/>
        <w:numPr>
          <w:ilvl w:val="0"/>
          <w:numId w:val="16"/>
        </w:numPr>
        <w:tabs>
          <w:tab w:val="left" w:pos="393"/>
        </w:tabs>
        <w:spacing w:after="500"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</w:pP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Załącznik nr 6 - </w:t>
      </w:r>
      <w:r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Oświadczenie Wykonawcy o aktualności informacji zawartych w oświadczeniu, </w:t>
      </w:r>
      <w:r w:rsidR="00302475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br/>
      </w:r>
      <w:r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 xml:space="preserve">o którym mowa w art. 125 ust 1 ustawy </w:t>
      </w:r>
      <w:proofErr w:type="spellStart"/>
      <w:r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Pzp</w:t>
      </w:r>
      <w:proofErr w:type="spellEnd"/>
      <w:r w:rsidRPr="00407F6C"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, o niepodleganiu wykluczeniu, w zakresie wskazanym przez Zamawiającego</w:t>
      </w:r>
      <w:r>
        <w:rPr>
          <w:rFonts w:ascii="Times New Roman" w:eastAsia="Trebuchet MS" w:hAnsi="Times New Roman" w:cs="Times New Roman"/>
          <w:color w:val="000000"/>
          <w:sz w:val="20"/>
          <w:szCs w:val="24"/>
          <w:lang w:eastAsia="pl-PL" w:bidi="pl-PL"/>
        </w:rPr>
        <w:t>.</w:t>
      </w:r>
    </w:p>
    <w:sectPr w:rsidR="00ED26BF" w:rsidRPr="00C7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00E0" w14:textId="77777777" w:rsidR="00030481" w:rsidRDefault="00030481" w:rsidP="00592D77">
      <w:pPr>
        <w:spacing w:after="0" w:line="240" w:lineRule="auto"/>
      </w:pPr>
      <w:r>
        <w:separator/>
      </w:r>
    </w:p>
  </w:endnote>
  <w:endnote w:type="continuationSeparator" w:id="0">
    <w:p w14:paraId="2256F50D" w14:textId="77777777" w:rsidR="00030481" w:rsidRDefault="00030481" w:rsidP="0059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EE2C" w14:textId="77777777" w:rsidR="00030481" w:rsidRDefault="00030481" w:rsidP="00592D77">
      <w:pPr>
        <w:spacing w:after="0" w:line="240" w:lineRule="auto"/>
      </w:pPr>
      <w:r>
        <w:separator/>
      </w:r>
    </w:p>
  </w:footnote>
  <w:footnote w:type="continuationSeparator" w:id="0">
    <w:p w14:paraId="4EE1EE94" w14:textId="77777777" w:rsidR="00030481" w:rsidRDefault="00030481" w:rsidP="0059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60C6"/>
    <w:multiLevelType w:val="multilevel"/>
    <w:tmpl w:val="F0EE602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464D7"/>
    <w:multiLevelType w:val="multilevel"/>
    <w:tmpl w:val="80B8781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D5BBE"/>
    <w:multiLevelType w:val="multilevel"/>
    <w:tmpl w:val="E54E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6F0EEA"/>
    <w:multiLevelType w:val="multilevel"/>
    <w:tmpl w:val="FDA68BF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C75B8"/>
    <w:multiLevelType w:val="hybridMultilevel"/>
    <w:tmpl w:val="D50E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1BF2"/>
    <w:multiLevelType w:val="hybridMultilevel"/>
    <w:tmpl w:val="D0CCDA8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741E0"/>
    <w:multiLevelType w:val="multilevel"/>
    <w:tmpl w:val="F9028D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F4982"/>
    <w:multiLevelType w:val="multilevel"/>
    <w:tmpl w:val="AC2CA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3EB074D"/>
    <w:multiLevelType w:val="hybridMultilevel"/>
    <w:tmpl w:val="7318F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2FCD"/>
    <w:multiLevelType w:val="multilevel"/>
    <w:tmpl w:val="BFB65BD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F2433"/>
    <w:multiLevelType w:val="multilevel"/>
    <w:tmpl w:val="BE0A018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B906B0"/>
    <w:multiLevelType w:val="multilevel"/>
    <w:tmpl w:val="8A7419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157623A"/>
    <w:multiLevelType w:val="multilevel"/>
    <w:tmpl w:val="682850C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BA51BF"/>
    <w:multiLevelType w:val="multilevel"/>
    <w:tmpl w:val="B3428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A36FED"/>
    <w:multiLevelType w:val="multilevel"/>
    <w:tmpl w:val="7F5201C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22120"/>
    <w:multiLevelType w:val="multilevel"/>
    <w:tmpl w:val="DF80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267F8"/>
    <w:multiLevelType w:val="multilevel"/>
    <w:tmpl w:val="4E3607A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782EFC"/>
    <w:multiLevelType w:val="hybridMultilevel"/>
    <w:tmpl w:val="5BB4A2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FB20FB"/>
    <w:multiLevelType w:val="hybridMultilevel"/>
    <w:tmpl w:val="80629D8A"/>
    <w:lvl w:ilvl="0" w:tplc="A94C79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1942C75"/>
    <w:multiLevelType w:val="multilevel"/>
    <w:tmpl w:val="79563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900247"/>
    <w:multiLevelType w:val="hybridMultilevel"/>
    <w:tmpl w:val="FC306E62"/>
    <w:lvl w:ilvl="0" w:tplc="B4547AD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5D4233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56021"/>
    <w:multiLevelType w:val="multilevel"/>
    <w:tmpl w:val="D04683E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7C6DC0"/>
    <w:multiLevelType w:val="multilevel"/>
    <w:tmpl w:val="5E96189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BA10F7"/>
    <w:multiLevelType w:val="multilevel"/>
    <w:tmpl w:val="028C0A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21"/>
  </w:num>
  <w:num w:numId="7">
    <w:abstractNumId w:val="3"/>
  </w:num>
  <w:num w:numId="8">
    <w:abstractNumId w:val="14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8"/>
  </w:num>
  <w:num w:numId="17">
    <w:abstractNumId w:val="11"/>
  </w:num>
  <w:num w:numId="18">
    <w:abstractNumId w:val="5"/>
  </w:num>
  <w:num w:numId="19">
    <w:abstractNumId w:val="19"/>
  </w:num>
  <w:num w:numId="20">
    <w:abstractNumId w:val="15"/>
  </w:num>
  <w:num w:numId="21">
    <w:abstractNumId w:val="4"/>
  </w:num>
  <w:num w:numId="22">
    <w:abstractNumId w:val="18"/>
  </w:num>
  <w:num w:numId="23">
    <w:abstractNumId w:val="2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F"/>
    <w:rsid w:val="00010D0C"/>
    <w:rsid w:val="00012CC5"/>
    <w:rsid w:val="00030481"/>
    <w:rsid w:val="0003701F"/>
    <w:rsid w:val="00042EFC"/>
    <w:rsid w:val="000438F1"/>
    <w:rsid w:val="00044D1E"/>
    <w:rsid w:val="00063AEE"/>
    <w:rsid w:val="0007179F"/>
    <w:rsid w:val="00085525"/>
    <w:rsid w:val="000A53D5"/>
    <w:rsid w:val="000A63A1"/>
    <w:rsid w:val="000D605C"/>
    <w:rsid w:val="000D7CD6"/>
    <w:rsid w:val="000F38CB"/>
    <w:rsid w:val="000F3E6F"/>
    <w:rsid w:val="0010596D"/>
    <w:rsid w:val="00114097"/>
    <w:rsid w:val="00130E3A"/>
    <w:rsid w:val="00136671"/>
    <w:rsid w:val="001603D1"/>
    <w:rsid w:val="00167E3B"/>
    <w:rsid w:val="001A3431"/>
    <w:rsid w:val="001A61FE"/>
    <w:rsid w:val="001B1DCF"/>
    <w:rsid w:val="001B380B"/>
    <w:rsid w:val="001D27B1"/>
    <w:rsid w:val="001D776B"/>
    <w:rsid w:val="00207B4D"/>
    <w:rsid w:val="0023279B"/>
    <w:rsid w:val="00271A53"/>
    <w:rsid w:val="00277CE5"/>
    <w:rsid w:val="002A501D"/>
    <w:rsid w:val="002D159E"/>
    <w:rsid w:val="002D2086"/>
    <w:rsid w:val="002D2FFB"/>
    <w:rsid w:val="002E2CBB"/>
    <w:rsid w:val="00302475"/>
    <w:rsid w:val="00327BFA"/>
    <w:rsid w:val="00341A73"/>
    <w:rsid w:val="00347BED"/>
    <w:rsid w:val="003525CB"/>
    <w:rsid w:val="00384164"/>
    <w:rsid w:val="0038738E"/>
    <w:rsid w:val="003907F8"/>
    <w:rsid w:val="00393FF4"/>
    <w:rsid w:val="003B3A4C"/>
    <w:rsid w:val="003C5B28"/>
    <w:rsid w:val="003D17F2"/>
    <w:rsid w:val="003E0235"/>
    <w:rsid w:val="00407F6C"/>
    <w:rsid w:val="00425956"/>
    <w:rsid w:val="0043551E"/>
    <w:rsid w:val="00440157"/>
    <w:rsid w:val="00440969"/>
    <w:rsid w:val="00441EFC"/>
    <w:rsid w:val="00451394"/>
    <w:rsid w:val="00467AE7"/>
    <w:rsid w:val="00475C34"/>
    <w:rsid w:val="004942DB"/>
    <w:rsid w:val="00494C71"/>
    <w:rsid w:val="004A2D5B"/>
    <w:rsid w:val="004C0BC0"/>
    <w:rsid w:val="004E6465"/>
    <w:rsid w:val="004F7C7E"/>
    <w:rsid w:val="00517E8D"/>
    <w:rsid w:val="00526EF3"/>
    <w:rsid w:val="00537767"/>
    <w:rsid w:val="00541212"/>
    <w:rsid w:val="00546A9D"/>
    <w:rsid w:val="0059234A"/>
    <w:rsid w:val="00592D77"/>
    <w:rsid w:val="005A0932"/>
    <w:rsid w:val="005A52E2"/>
    <w:rsid w:val="005B2A1A"/>
    <w:rsid w:val="005B6321"/>
    <w:rsid w:val="005C7FE4"/>
    <w:rsid w:val="005D0FE2"/>
    <w:rsid w:val="005D5AB4"/>
    <w:rsid w:val="006031A9"/>
    <w:rsid w:val="00665534"/>
    <w:rsid w:val="00671A51"/>
    <w:rsid w:val="00687FB1"/>
    <w:rsid w:val="00692D71"/>
    <w:rsid w:val="0069364D"/>
    <w:rsid w:val="00697E49"/>
    <w:rsid w:val="006B26D2"/>
    <w:rsid w:val="006B4212"/>
    <w:rsid w:val="006C74FC"/>
    <w:rsid w:val="0070084D"/>
    <w:rsid w:val="00700D95"/>
    <w:rsid w:val="007063E5"/>
    <w:rsid w:val="00707404"/>
    <w:rsid w:val="007335F0"/>
    <w:rsid w:val="00743C7F"/>
    <w:rsid w:val="00745D0B"/>
    <w:rsid w:val="007676F5"/>
    <w:rsid w:val="007926E2"/>
    <w:rsid w:val="007B3776"/>
    <w:rsid w:val="007B59DA"/>
    <w:rsid w:val="007F44AB"/>
    <w:rsid w:val="00810B18"/>
    <w:rsid w:val="00827713"/>
    <w:rsid w:val="00863032"/>
    <w:rsid w:val="00877BEB"/>
    <w:rsid w:val="008B4794"/>
    <w:rsid w:val="008B5BEE"/>
    <w:rsid w:val="008C1E66"/>
    <w:rsid w:val="008C3B0D"/>
    <w:rsid w:val="008C3C3B"/>
    <w:rsid w:val="008C6ED8"/>
    <w:rsid w:val="008C718D"/>
    <w:rsid w:val="008E0E8B"/>
    <w:rsid w:val="00912674"/>
    <w:rsid w:val="00921D3F"/>
    <w:rsid w:val="0093639A"/>
    <w:rsid w:val="00945DC8"/>
    <w:rsid w:val="00962589"/>
    <w:rsid w:val="0098289B"/>
    <w:rsid w:val="00993432"/>
    <w:rsid w:val="009C0B52"/>
    <w:rsid w:val="009D0F86"/>
    <w:rsid w:val="009D61BF"/>
    <w:rsid w:val="009D63E0"/>
    <w:rsid w:val="009F027F"/>
    <w:rsid w:val="009F2A92"/>
    <w:rsid w:val="009F61D6"/>
    <w:rsid w:val="009F6BD7"/>
    <w:rsid w:val="009F76E9"/>
    <w:rsid w:val="00A06340"/>
    <w:rsid w:val="00A20BA9"/>
    <w:rsid w:val="00A23BFC"/>
    <w:rsid w:val="00A25CBF"/>
    <w:rsid w:val="00A275C6"/>
    <w:rsid w:val="00A324AA"/>
    <w:rsid w:val="00A41E89"/>
    <w:rsid w:val="00A42A5C"/>
    <w:rsid w:val="00A633EA"/>
    <w:rsid w:val="00A71AE4"/>
    <w:rsid w:val="00A84DAE"/>
    <w:rsid w:val="00A959EF"/>
    <w:rsid w:val="00AA064C"/>
    <w:rsid w:val="00AA090C"/>
    <w:rsid w:val="00AA290F"/>
    <w:rsid w:val="00AD30E3"/>
    <w:rsid w:val="00AF3CD1"/>
    <w:rsid w:val="00B01084"/>
    <w:rsid w:val="00B27830"/>
    <w:rsid w:val="00B63261"/>
    <w:rsid w:val="00B647B6"/>
    <w:rsid w:val="00B65AA4"/>
    <w:rsid w:val="00B71BD4"/>
    <w:rsid w:val="00B91533"/>
    <w:rsid w:val="00B93B17"/>
    <w:rsid w:val="00B9449E"/>
    <w:rsid w:val="00BB03B0"/>
    <w:rsid w:val="00BD17C7"/>
    <w:rsid w:val="00BD396C"/>
    <w:rsid w:val="00BD447F"/>
    <w:rsid w:val="00BF3580"/>
    <w:rsid w:val="00C36C33"/>
    <w:rsid w:val="00C36DAC"/>
    <w:rsid w:val="00C37F96"/>
    <w:rsid w:val="00C42C2F"/>
    <w:rsid w:val="00C54C4E"/>
    <w:rsid w:val="00C73ECB"/>
    <w:rsid w:val="00C75457"/>
    <w:rsid w:val="00C76D6E"/>
    <w:rsid w:val="00C83760"/>
    <w:rsid w:val="00C955D7"/>
    <w:rsid w:val="00CA4B09"/>
    <w:rsid w:val="00CB1EF1"/>
    <w:rsid w:val="00CB38F4"/>
    <w:rsid w:val="00CC45D5"/>
    <w:rsid w:val="00CD27F0"/>
    <w:rsid w:val="00CE020F"/>
    <w:rsid w:val="00CE6C56"/>
    <w:rsid w:val="00CF59D8"/>
    <w:rsid w:val="00D13F32"/>
    <w:rsid w:val="00D401C6"/>
    <w:rsid w:val="00D40CC0"/>
    <w:rsid w:val="00D725E6"/>
    <w:rsid w:val="00D92857"/>
    <w:rsid w:val="00DA78B2"/>
    <w:rsid w:val="00DD0AD0"/>
    <w:rsid w:val="00DD7718"/>
    <w:rsid w:val="00DE08D3"/>
    <w:rsid w:val="00DE2D43"/>
    <w:rsid w:val="00DF6032"/>
    <w:rsid w:val="00DF7D77"/>
    <w:rsid w:val="00E15804"/>
    <w:rsid w:val="00E17C84"/>
    <w:rsid w:val="00E2162D"/>
    <w:rsid w:val="00E26943"/>
    <w:rsid w:val="00E73C45"/>
    <w:rsid w:val="00E82D35"/>
    <w:rsid w:val="00E877F8"/>
    <w:rsid w:val="00E96013"/>
    <w:rsid w:val="00E973BE"/>
    <w:rsid w:val="00EA225D"/>
    <w:rsid w:val="00EA273C"/>
    <w:rsid w:val="00EB6798"/>
    <w:rsid w:val="00EC2776"/>
    <w:rsid w:val="00ED26BF"/>
    <w:rsid w:val="00F00305"/>
    <w:rsid w:val="00F03AD9"/>
    <w:rsid w:val="00F10BBA"/>
    <w:rsid w:val="00F264D4"/>
    <w:rsid w:val="00F43544"/>
    <w:rsid w:val="00F46FAC"/>
    <w:rsid w:val="00F63633"/>
    <w:rsid w:val="00F67B32"/>
    <w:rsid w:val="00F80141"/>
    <w:rsid w:val="00F93F63"/>
    <w:rsid w:val="00FA25BC"/>
    <w:rsid w:val="00FC56BA"/>
    <w:rsid w:val="00FD3FBD"/>
    <w:rsid w:val="00FD5BE2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FE3B"/>
  <w15:docId w15:val="{EB4D87CB-6012-45A6-9025-E40C54B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6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D77"/>
  </w:style>
  <w:style w:type="paragraph" w:styleId="Stopka">
    <w:name w:val="footer"/>
    <w:basedOn w:val="Normalny"/>
    <w:link w:val="StopkaZnak"/>
    <w:uiPriority w:val="99"/>
    <w:unhideWhenUsed/>
    <w:rsid w:val="005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D77"/>
  </w:style>
  <w:style w:type="paragraph" w:styleId="Akapitzlist">
    <w:name w:val="List Paragraph"/>
    <w:basedOn w:val="Normalny"/>
    <w:uiPriority w:val="34"/>
    <w:qFormat/>
    <w:rsid w:val="00FD3FB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3C5B28"/>
    <w:rPr>
      <w:rFonts w:ascii="Trebuchet MS" w:eastAsia="Trebuchet MS" w:hAnsi="Trebuchet MS" w:cs="Trebuchet MS"/>
      <w:sz w:val="24"/>
      <w:szCs w:val="24"/>
    </w:rPr>
  </w:style>
  <w:style w:type="paragraph" w:customStyle="1" w:styleId="Teksttreci0">
    <w:name w:val="Tekst treści"/>
    <w:basedOn w:val="Normalny"/>
    <w:link w:val="Teksttreci"/>
    <w:rsid w:val="003C5B28"/>
    <w:pPr>
      <w:widowControl w:val="0"/>
      <w:spacing w:after="12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517E8D"/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Nagwek10">
    <w:name w:val="Nagłówek #1"/>
    <w:basedOn w:val="Normalny"/>
    <w:link w:val="Nagwek1"/>
    <w:rsid w:val="00517E8D"/>
    <w:pPr>
      <w:widowControl w:val="0"/>
      <w:spacing w:after="120" w:line="240" w:lineRule="auto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Stopka0">
    <w:name w:val="Stopka_"/>
    <w:basedOn w:val="Domylnaczcionkaakapitu"/>
    <w:link w:val="Stopka1"/>
    <w:rsid w:val="00517E8D"/>
    <w:rPr>
      <w:rFonts w:ascii="Arial" w:eastAsia="Arial" w:hAnsi="Arial" w:cs="Arial"/>
      <w:sz w:val="16"/>
      <w:szCs w:val="16"/>
    </w:rPr>
  </w:style>
  <w:style w:type="paragraph" w:customStyle="1" w:styleId="Stopka1">
    <w:name w:val="Stopka1"/>
    <w:basedOn w:val="Normalny"/>
    <w:link w:val="Stopka0"/>
    <w:rsid w:val="00517E8D"/>
    <w:pPr>
      <w:widowControl w:val="0"/>
      <w:spacing w:after="0" w:line="226" w:lineRule="auto"/>
    </w:pPr>
    <w:rPr>
      <w:rFonts w:ascii="Arial" w:eastAsia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4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4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4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4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363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D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3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olejniczak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1856-D40D-495B-BB8D-30BE2926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5893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19</cp:revision>
  <dcterms:created xsi:type="dcterms:W3CDTF">2021-11-19T12:25:00Z</dcterms:created>
  <dcterms:modified xsi:type="dcterms:W3CDTF">2021-11-19T15:38:00Z</dcterms:modified>
</cp:coreProperties>
</file>